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260622D9" w:rsidR="00624823" w:rsidRPr="00CD61AB" w:rsidRDefault="00330AAF" w:rsidP="00190B50">
            <w:pPr>
              <w:pStyle w:val="TitleProject"/>
              <w:rPr>
                <w:b w:val="0"/>
                <w:sz w:val="28"/>
              </w:rPr>
            </w:pPr>
            <w:bookmarkStart w:id="0" w:name="_GoBack"/>
            <w:bookmarkEnd w:id="0"/>
            <w:r>
              <w:rPr>
                <w:b w:val="0"/>
                <w:sz w:val="28"/>
              </w:rPr>
              <w:t>Boempetat</w:t>
            </w:r>
          </w:p>
        </w:tc>
      </w:tr>
      <w:tr w:rsidR="00927F49" w:rsidRPr="00927F4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740226D0" w:rsidR="00624823" w:rsidRPr="001739D5" w:rsidRDefault="00624823" w:rsidP="00340B38">
            <w:pPr>
              <w:pStyle w:val="NormalTabel"/>
            </w:pPr>
            <w:r w:rsidRPr="001739D5">
              <w:t>Initiatiefnemer(s)</w:t>
            </w:r>
          </w:p>
        </w:tc>
        <w:tc>
          <w:tcPr>
            <w:tcW w:w="3750" w:type="pct"/>
            <w:tcBorders>
              <w:top w:val="nil"/>
              <w:left w:val="nil"/>
              <w:bottom w:val="dotted" w:sz="4" w:space="0" w:color="D9D9D9"/>
            </w:tcBorders>
            <w:shd w:val="clear" w:color="auto" w:fill="auto"/>
          </w:tcPr>
          <w:p w14:paraId="16A82559" w14:textId="3A8EDF0D" w:rsidR="00624823" w:rsidRPr="001739D5" w:rsidRDefault="007F4C4C" w:rsidP="0081599D">
            <w:pPr>
              <w:pStyle w:val="NormalTabel"/>
              <w:cnfStyle w:val="000000010000" w:firstRow="0" w:lastRow="0" w:firstColumn="0" w:lastColumn="0" w:oddVBand="0" w:evenVBand="0" w:oddHBand="0" w:evenHBand="1" w:firstRowFirstColumn="0" w:firstRowLastColumn="0" w:lastRowFirstColumn="0" w:lastRowLastColumn="0"/>
            </w:pPr>
            <w:r>
              <w:t>OCMW Boom</w:t>
            </w:r>
          </w:p>
        </w:tc>
      </w:tr>
      <w:tr w:rsidR="00927F49" w:rsidRPr="00927F49" w14:paraId="26DCE419"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27F49" w:rsidRDefault="00927F49" w:rsidP="00873515">
            <w:pPr>
              <w:pStyle w:val="LineNoText"/>
            </w:pPr>
          </w:p>
        </w:tc>
        <w:tc>
          <w:tcPr>
            <w:tcW w:w="3750" w:type="pct"/>
            <w:tcBorders>
              <w:top w:val="dotted" w:sz="4" w:space="0" w:color="D9D9D9"/>
              <w:left w:val="nil"/>
              <w:bottom w:val="nil"/>
            </w:tcBorders>
          </w:tcPr>
          <w:p w14:paraId="598D901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777777" w:rsidR="004F3FDA" w:rsidRPr="001739D5" w:rsidRDefault="004F3FDA" w:rsidP="0081599D">
            <w:pPr>
              <w:pStyle w:val="NormalTabel"/>
            </w:pPr>
            <w:r w:rsidRPr="001739D5">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731434EA" w:rsidR="004F3FDA" w:rsidRPr="001739D5" w:rsidRDefault="007F4C4C" w:rsidP="00F61E02">
            <w:pPr>
              <w:pStyle w:val="NormalTabel"/>
              <w:cnfStyle w:val="000000010000" w:firstRow="0" w:lastRow="0" w:firstColumn="0" w:lastColumn="0" w:oddVBand="0" w:evenVBand="0" w:oddHBand="0" w:evenHBand="1" w:firstRowFirstColumn="0" w:firstRowLastColumn="0" w:lastRowFirstColumn="0" w:lastRowLastColumn="0"/>
            </w:pPr>
            <w:r w:rsidRPr="007F4C4C">
              <w:t>http://www.</w:t>
            </w:r>
            <w:r w:rsidR="00F61E02">
              <w:t>boom</w:t>
            </w:r>
            <w:r w:rsidRPr="007F4C4C">
              <w:t>.be/</w:t>
            </w:r>
            <w:r w:rsidR="00F61E02">
              <w:t>boempetat</w:t>
            </w:r>
          </w:p>
        </w:tc>
      </w:tr>
      <w:tr w:rsidR="004F3FDA" w:rsidRPr="00927F49" w14:paraId="255AC2A5"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0F5AB191"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77777777" w:rsidR="004F3FDA" w:rsidRPr="004F3FDA" w:rsidRDefault="004F3FDA" w:rsidP="0081599D">
            <w:pPr>
              <w:pStyle w:val="NormalTabel"/>
            </w:pPr>
            <w:r>
              <w:t>Opstartjaar</w:t>
            </w:r>
          </w:p>
        </w:tc>
        <w:tc>
          <w:tcPr>
            <w:tcW w:w="3750" w:type="pct"/>
            <w:tcBorders>
              <w:top w:val="nil"/>
              <w:left w:val="nil"/>
              <w:bottom w:val="dotted" w:sz="4" w:space="0" w:color="D9D9D9"/>
            </w:tcBorders>
          </w:tcPr>
          <w:p w14:paraId="75BF2080" w14:textId="6ABA15AA" w:rsidR="004F3FDA" w:rsidRPr="004F3FDA" w:rsidRDefault="002015A9" w:rsidP="0081599D">
            <w:pPr>
              <w:pStyle w:val="NormalTabel"/>
              <w:cnfStyle w:val="000000010000" w:firstRow="0" w:lastRow="0" w:firstColumn="0" w:lastColumn="0" w:oddVBand="0" w:evenVBand="0" w:oddHBand="0" w:evenHBand="1" w:firstRowFirstColumn="0" w:firstRowLastColumn="0" w:lastRowFirstColumn="0" w:lastRowLastColumn="0"/>
            </w:pPr>
            <w:r>
              <w:t>2012</w:t>
            </w:r>
          </w:p>
        </w:tc>
      </w:tr>
      <w:tr w:rsidR="004F3FDA" w:rsidRPr="00927F49" w14:paraId="73078FD1"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0D67109D" w:rsidR="00624823" w:rsidRPr="001739D5" w:rsidRDefault="00340B38" w:rsidP="0081599D">
            <w:pPr>
              <w:pStyle w:val="NormalTabel"/>
            </w:pPr>
            <w:r>
              <w:t>Adres</w:t>
            </w:r>
          </w:p>
        </w:tc>
        <w:tc>
          <w:tcPr>
            <w:tcW w:w="3750" w:type="pct"/>
            <w:tcBorders>
              <w:top w:val="nil"/>
              <w:left w:val="nil"/>
              <w:bottom w:val="dotted" w:sz="4" w:space="0" w:color="D9D9D9" w:themeColor="background1" w:themeShade="D9"/>
            </w:tcBorders>
            <w:shd w:val="clear" w:color="auto" w:fill="FFFFFF" w:themeFill="background1"/>
          </w:tcPr>
          <w:p w14:paraId="0F9B2721" w14:textId="57A57701" w:rsidR="00624823" w:rsidRPr="001739D5" w:rsidRDefault="007F4C4C" w:rsidP="0081599D">
            <w:pPr>
              <w:pStyle w:val="NormalTabel"/>
              <w:cnfStyle w:val="000000010000" w:firstRow="0" w:lastRow="0" w:firstColumn="0" w:lastColumn="0" w:oddVBand="0" w:evenVBand="0" w:oddHBand="0" w:evenHBand="1" w:firstRowFirstColumn="0" w:firstRowLastColumn="0" w:lastRowFirstColumn="0" w:lastRowLastColumn="0"/>
            </w:pPr>
            <w:r>
              <w:t>Blauwstraat 34</w:t>
            </w:r>
          </w:p>
        </w:tc>
      </w:tr>
      <w:tr w:rsidR="00722656" w:rsidRPr="00722656" w14:paraId="55340E34"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14:paraId="143BCCFF" w14:textId="77777777"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45F506D7" w:rsidR="00722656" w:rsidRPr="001739D5" w:rsidRDefault="00722656" w:rsidP="00340B38">
            <w:pPr>
              <w:pStyle w:val="NormalTabel"/>
            </w:pPr>
            <w:r w:rsidRPr="001739D5">
              <w:t>Gemeente</w:t>
            </w:r>
          </w:p>
        </w:tc>
        <w:tc>
          <w:tcPr>
            <w:tcW w:w="3750" w:type="pct"/>
            <w:tcBorders>
              <w:top w:val="nil"/>
              <w:left w:val="nil"/>
              <w:bottom w:val="dotted" w:sz="4" w:space="0" w:color="D9D9D9"/>
            </w:tcBorders>
            <w:shd w:val="clear" w:color="auto" w:fill="FFFFFF" w:themeFill="background1"/>
          </w:tcPr>
          <w:p w14:paraId="68CB8856" w14:textId="21FFEFA1" w:rsidR="00722656" w:rsidRPr="001739D5" w:rsidRDefault="007F4C4C" w:rsidP="0081599D">
            <w:pPr>
              <w:pStyle w:val="NormalTabel"/>
              <w:cnfStyle w:val="000000010000" w:firstRow="0" w:lastRow="0" w:firstColumn="0" w:lastColumn="0" w:oddVBand="0" w:evenVBand="0" w:oddHBand="0" w:evenHBand="1" w:firstRowFirstColumn="0" w:firstRowLastColumn="0" w:lastRowFirstColumn="0" w:lastRowLastColumn="0"/>
            </w:pPr>
            <w:r>
              <w:t>2850 Boom</w:t>
            </w:r>
          </w:p>
        </w:tc>
      </w:tr>
      <w:tr w:rsidR="00927F49" w:rsidRPr="00927F49" w14:paraId="5BE9244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27F49" w:rsidRDefault="00927F49" w:rsidP="00873515">
            <w:pPr>
              <w:pStyle w:val="LineNoText"/>
            </w:pPr>
          </w:p>
        </w:tc>
        <w:tc>
          <w:tcPr>
            <w:tcW w:w="3750" w:type="pct"/>
            <w:tcBorders>
              <w:top w:val="dotted" w:sz="4" w:space="0" w:color="D9D9D9"/>
              <w:left w:val="nil"/>
              <w:bottom w:val="nil"/>
            </w:tcBorders>
          </w:tcPr>
          <w:p w14:paraId="7CF847D8"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773F4015" w:rsidR="00624823" w:rsidRPr="001739D5" w:rsidRDefault="00340B38" w:rsidP="0081599D">
            <w:pPr>
              <w:pStyle w:val="NormalTabel"/>
            </w:pPr>
            <w:r>
              <w:t>Contactpersoon</w:t>
            </w:r>
          </w:p>
        </w:tc>
        <w:tc>
          <w:tcPr>
            <w:tcW w:w="3750" w:type="pct"/>
            <w:tcBorders>
              <w:top w:val="nil"/>
              <w:left w:val="nil"/>
              <w:bottom w:val="dotted" w:sz="4" w:space="0" w:color="D9D9D9"/>
            </w:tcBorders>
          </w:tcPr>
          <w:p w14:paraId="09F5F5DD" w14:textId="7298C516" w:rsidR="00624823" w:rsidRPr="001739D5" w:rsidRDefault="007F4C4C" w:rsidP="0081599D">
            <w:pPr>
              <w:pStyle w:val="NormalTabel"/>
              <w:cnfStyle w:val="000000010000" w:firstRow="0" w:lastRow="0" w:firstColumn="0" w:lastColumn="0" w:oddVBand="0" w:evenVBand="0" w:oddHBand="0" w:evenHBand="1" w:firstRowFirstColumn="0" w:firstRowLastColumn="0" w:lastRowFirstColumn="0" w:lastRowLastColumn="0"/>
            </w:pPr>
            <w:r>
              <w:t>Lize Van Dijck</w:t>
            </w:r>
          </w:p>
        </w:tc>
      </w:tr>
      <w:tr w:rsidR="00927F49" w:rsidRPr="00927F49" w14:paraId="489DAE3F"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2A30B8" w:rsidRDefault="00722656" w:rsidP="002A30B8">
            <w:pPr>
              <w:pStyle w:val="NormalTabel"/>
              <w:ind w:left="709"/>
              <w:jc w:val="right"/>
              <w:rPr>
                <w:b/>
              </w:rPr>
            </w:pPr>
            <w:r w:rsidRPr="002A30B8">
              <w:rPr>
                <w:b/>
              </w:rPr>
              <w:t>T</w:t>
            </w:r>
          </w:p>
        </w:tc>
        <w:tc>
          <w:tcPr>
            <w:tcW w:w="3750" w:type="pct"/>
            <w:tcBorders>
              <w:top w:val="nil"/>
              <w:left w:val="nil"/>
              <w:bottom w:val="dotted" w:sz="4" w:space="0" w:color="D9D9D9"/>
            </w:tcBorders>
          </w:tcPr>
          <w:p w14:paraId="32107CAA" w14:textId="69CDC66A" w:rsidR="00624823" w:rsidRPr="001739D5" w:rsidRDefault="007F4C4C" w:rsidP="0081599D">
            <w:pPr>
              <w:pStyle w:val="NormalTabel"/>
              <w:cnfStyle w:val="000000010000" w:firstRow="0" w:lastRow="0" w:firstColumn="0" w:lastColumn="0" w:oddVBand="0" w:evenVBand="0" w:oddHBand="0" w:evenHBand="1" w:firstRowFirstColumn="0" w:firstRowLastColumn="0" w:lastRowFirstColumn="0" w:lastRowLastColumn="0"/>
            </w:pPr>
            <w:r>
              <w:t>03/880 58 40</w:t>
            </w:r>
          </w:p>
        </w:tc>
      </w:tr>
      <w:tr w:rsidR="00DB7A99" w:rsidRPr="00873515" w14:paraId="673F3E4B"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14:paraId="0AAB433D" w14:textId="3BD3C3B2"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2A30B8" w:rsidRDefault="003D70C5" w:rsidP="002A30B8">
            <w:pPr>
              <w:pStyle w:val="NormalTabel"/>
              <w:jc w:val="right"/>
              <w:rPr>
                <w:b/>
                <w:bCs/>
              </w:rPr>
            </w:pPr>
            <w:r w:rsidRPr="002A30B8">
              <w:rPr>
                <w:b/>
              </w:rPr>
              <w:t>E</w:t>
            </w:r>
          </w:p>
        </w:tc>
        <w:tc>
          <w:tcPr>
            <w:tcW w:w="3750" w:type="pct"/>
            <w:tcBorders>
              <w:top w:val="nil"/>
              <w:left w:val="nil"/>
              <w:bottom w:val="dotted" w:sz="4" w:space="0" w:color="D9D9D9"/>
            </w:tcBorders>
          </w:tcPr>
          <w:p w14:paraId="05ACCF04" w14:textId="7CFD2F62" w:rsidR="00624823" w:rsidRPr="001739D5" w:rsidRDefault="007F4C4C" w:rsidP="0081599D">
            <w:pPr>
              <w:pStyle w:val="NormalTabel"/>
              <w:cnfStyle w:val="000000010000" w:firstRow="0" w:lastRow="0" w:firstColumn="0" w:lastColumn="0" w:oddVBand="0" w:evenVBand="0" w:oddHBand="0" w:evenHBand="1" w:firstRowFirstColumn="0" w:firstRowLastColumn="0" w:lastRowFirstColumn="0" w:lastRowLastColumn="0"/>
            </w:pPr>
            <w:r w:rsidRPr="007F4C4C">
              <w:t>Lize.VanDijck@ocmwboom.be</w:t>
            </w:r>
          </w:p>
        </w:tc>
      </w:tr>
      <w:tr w:rsidR="00B65C37" w:rsidRPr="00873515" w14:paraId="2565B6AC"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51209C94" w:rsidR="004F3FDA" w:rsidRPr="004F3FDA" w:rsidRDefault="003E30F9" w:rsidP="002A30B8">
            <w:pPr>
              <w:pStyle w:val="NormalTabel"/>
            </w:pPr>
            <w:r>
              <w:rPr>
                <w:rStyle w:val="NormalTabelChar"/>
              </w:rPr>
              <w:t>T</w:t>
            </w:r>
            <w:r w:rsidR="007D1446" w:rsidRPr="002A30B8">
              <w:rPr>
                <w:rStyle w:val="NormalTabelChar"/>
              </w:rPr>
              <w:t>hema</w:t>
            </w:r>
          </w:p>
        </w:tc>
        <w:tc>
          <w:tcPr>
            <w:tcW w:w="3750" w:type="pct"/>
            <w:tcBorders>
              <w:top w:val="nil"/>
              <w:left w:val="nil"/>
              <w:bottom w:val="dotted" w:sz="4" w:space="0" w:color="D9D9D9" w:themeColor="background1" w:themeShade="D9"/>
            </w:tcBorders>
            <w:shd w:val="clear" w:color="auto" w:fill="FFFFFF" w:themeFill="background1"/>
          </w:tcPr>
          <w:p w14:paraId="6C7CD1DA" w14:textId="2F8E899A" w:rsidR="004F3FDA" w:rsidRPr="004F3FDA" w:rsidRDefault="00654865" w:rsidP="00882EE3">
            <w:pPr>
              <w:pStyle w:val="NormalTabel"/>
              <w:cnfStyle w:val="000000010000" w:firstRow="0" w:lastRow="0" w:firstColumn="0" w:lastColumn="0" w:oddVBand="0" w:evenVBand="0" w:oddHBand="0" w:evenHBand="1" w:firstRowFirstColumn="0" w:firstRowLastColumn="0" w:lastRowFirstColumn="0" w:lastRowLastColumn="0"/>
            </w:pPr>
            <w:r>
              <w:t>Arbeidsbemiddeling, m</w:t>
            </w:r>
            <w:r w:rsidR="00F61E02">
              <w:t>ateriële ondersteuning</w:t>
            </w:r>
            <w:r>
              <w:t>,</w:t>
            </w:r>
            <w:r w:rsidR="00AD20F9">
              <w:t xml:space="preserve"> </w:t>
            </w:r>
            <w:r w:rsidR="0078375F">
              <w:t>non-take up van rechten</w:t>
            </w:r>
            <w:r>
              <w:t xml:space="preserve"> &amp; sociaal kapitaal</w:t>
            </w:r>
          </w:p>
        </w:tc>
      </w:tr>
      <w:tr w:rsidR="004F3FDA" w:rsidRPr="00927F49" w14:paraId="4B1976C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47B6CE69"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3E30F9" w:rsidRPr="00927F49" w14:paraId="4DDE0744" w14:textId="77777777" w:rsidTr="0020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7485D458" w14:textId="55228F53" w:rsidR="003E30F9" w:rsidRPr="004F3FDA" w:rsidRDefault="003E30F9" w:rsidP="002045E1">
            <w:pPr>
              <w:pStyle w:val="NormalTabel"/>
            </w:pPr>
            <w:r>
              <w:t>Doelgroep</w:t>
            </w:r>
          </w:p>
        </w:tc>
        <w:tc>
          <w:tcPr>
            <w:tcW w:w="3750" w:type="pct"/>
            <w:tcBorders>
              <w:top w:val="nil"/>
              <w:left w:val="nil"/>
              <w:bottom w:val="dotted" w:sz="4" w:space="0" w:color="D9D9D9" w:themeColor="background1" w:themeShade="D9"/>
            </w:tcBorders>
            <w:shd w:val="clear" w:color="auto" w:fill="FFFFFF" w:themeFill="background1"/>
          </w:tcPr>
          <w:p w14:paraId="4D3037EB" w14:textId="13B21174" w:rsidR="003E30F9" w:rsidRPr="004F3FDA" w:rsidRDefault="0036772E" w:rsidP="0078375F">
            <w:pPr>
              <w:pStyle w:val="NormalTabel"/>
              <w:cnfStyle w:val="000000010000" w:firstRow="0" w:lastRow="0" w:firstColumn="0" w:lastColumn="0" w:oddVBand="0" w:evenVBand="0" w:oddHBand="0" w:evenHBand="1" w:firstRowFirstColumn="0" w:firstRowLastColumn="0" w:lastRowFirstColumn="0" w:lastRowLastColumn="0"/>
            </w:pPr>
            <w:r>
              <w:t xml:space="preserve">Ouders met kinderen tussen </w:t>
            </w:r>
            <w:r w:rsidR="0078375F">
              <w:t>0</w:t>
            </w:r>
            <w:r>
              <w:t xml:space="preserve"> en </w:t>
            </w:r>
            <w:r w:rsidR="0078375F">
              <w:t>3</w:t>
            </w:r>
            <w:r>
              <w:t xml:space="preserve"> jaar</w:t>
            </w:r>
          </w:p>
        </w:tc>
      </w:tr>
      <w:tr w:rsidR="003E30F9" w:rsidRPr="00927F49" w14:paraId="13E2FB46" w14:textId="77777777" w:rsidTr="002045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9C98DD3" w14:textId="77777777" w:rsidR="003E30F9" w:rsidRPr="00927F49" w:rsidRDefault="003E30F9" w:rsidP="002045E1">
            <w:pPr>
              <w:pStyle w:val="LineNoText"/>
            </w:pPr>
          </w:p>
        </w:tc>
        <w:tc>
          <w:tcPr>
            <w:tcW w:w="3750" w:type="pct"/>
            <w:tcBorders>
              <w:top w:val="dotted" w:sz="4" w:space="0" w:color="D9D9D9" w:themeColor="background1" w:themeShade="D9"/>
              <w:left w:val="nil"/>
              <w:bottom w:val="nil"/>
            </w:tcBorders>
          </w:tcPr>
          <w:p w14:paraId="2452B47E" w14:textId="77777777" w:rsidR="003E30F9" w:rsidRPr="00927F49" w:rsidRDefault="003E30F9" w:rsidP="002045E1">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645FCE09"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39CE83EA" w:rsidR="004F3FDA" w:rsidRPr="00927F49" w:rsidRDefault="004F3FDA" w:rsidP="002A30B8">
            <w:pPr>
              <w:pStyle w:val="NormalTabel"/>
              <w:rPr>
                <w:sz w:val="2"/>
                <w:szCs w:val="2"/>
              </w:rPr>
            </w:pPr>
            <w:r w:rsidRPr="004F3FDA">
              <w:t>Financiering</w:t>
            </w:r>
          </w:p>
        </w:tc>
        <w:tc>
          <w:tcPr>
            <w:tcW w:w="3750" w:type="pct"/>
            <w:tcBorders>
              <w:top w:val="nil"/>
              <w:left w:val="nil"/>
              <w:bottom w:val="dotted" w:sz="4" w:space="0" w:color="D9D9D9" w:themeColor="background1" w:themeShade="D9"/>
            </w:tcBorders>
          </w:tcPr>
          <w:p w14:paraId="39329053" w14:textId="77777777" w:rsidR="002015A9" w:rsidRDefault="002015A9" w:rsidP="002015A9">
            <w:pPr>
              <w:pStyle w:val="Opsommingtekens"/>
              <w:cnfStyle w:val="000000010000" w:firstRow="0" w:lastRow="0" w:firstColumn="0" w:lastColumn="0" w:oddVBand="0" w:evenVBand="0" w:oddHBand="0" w:evenHBand="1" w:firstRowFirstColumn="0" w:firstRowLastColumn="0" w:lastRowFirstColumn="0" w:lastRowLastColumn="0"/>
            </w:pPr>
            <w:r>
              <w:t>Opgestart met projectsubsidie kinderarmoedebestrijding</w:t>
            </w:r>
          </w:p>
          <w:p w14:paraId="33EE9F3E" w14:textId="63D799C4" w:rsidR="004F3FDA" w:rsidRPr="00217FA5" w:rsidRDefault="002015A9" w:rsidP="002015A9">
            <w:pPr>
              <w:pStyle w:val="Opsommingtekens"/>
              <w:cnfStyle w:val="000000010000" w:firstRow="0" w:lastRow="0" w:firstColumn="0" w:lastColumn="0" w:oddVBand="0" w:evenVBand="0" w:oddHBand="0" w:evenHBand="1" w:firstRowFirstColumn="0" w:firstRowLastColumn="0" w:lastRowFirstColumn="0" w:lastRowLastColumn="0"/>
            </w:pPr>
            <w:r>
              <w:t>Middelen van het OCMW</w:t>
            </w:r>
          </w:p>
        </w:tc>
      </w:tr>
      <w:tr w:rsidR="004F3FDA" w:rsidRPr="00927F49" w14:paraId="7F3F1BCC" w14:textId="77777777"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6BB283E1" w14:textId="676EB290"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14:paraId="3A7A41E7"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14:paraId="386F3DAF" w14:textId="77777777" w:rsidR="004F3FDA" w:rsidRDefault="004F3FDA" w:rsidP="00290A11">
      <w:pPr>
        <w:spacing w:after="0"/>
        <w:rPr>
          <w:lang w:val="nl-NL"/>
        </w:rPr>
      </w:pPr>
    </w:p>
    <w:p w14:paraId="2F5CCD67" w14:textId="4BF1EC28" w:rsidR="001B7773" w:rsidRDefault="00290A11" w:rsidP="00CD61AB">
      <w:pPr>
        <w:pStyle w:val="Titelopbouw"/>
      </w:pPr>
      <w:r w:rsidRPr="00CD61AB">
        <w:t>Doelstellingen</w:t>
      </w:r>
    </w:p>
    <w:p w14:paraId="72B23C41" w14:textId="01D2608D" w:rsidR="00DE4573" w:rsidRDefault="00516DA7" w:rsidP="00E34B8C">
      <w:pPr>
        <w:rPr>
          <w:rStyle w:val="Standaardalinea-lettertype"/>
        </w:rPr>
      </w:pPr>
      <w:r w:rsidRPr="00E34B8C">
        <w:t xml:space="preserve">Boempetat! is een ruilwinkel </w:t>
      </w:r>
      <w:r w:rsidR="00D06846">
        <w:t xml:space="preserve">die </w:t>
      </w:r>
      <w:r w:rsidR="00DE4573">
        <w:t xml:space="preserve">ouders </w:t>
      </w:r>
      <w:r w:rsidR="00D06846">
        <w:t xml:space="preserve">wil </w:t>
      </w:r>
      <w:r w:rsidR="00DE4573">
        <w:t>ondersteunen bi</w:t>
      </w:r>
      <w:r w:rsidR="0036772E">
        <w:t>j de opvoeding van hun kinderen</w:t>
      </w:r>
      <w:r w:rsidR="00DE4573" w:rsidRPr="00DE4573">
        <w:t xml:space="preserve">. Deze </w:t>
      </w:r>
      <w:r w:rsidR="0036772E">
        <w:t xml:space="preserve">centrale </w:t>
      </w:r>
      <w:r w:rsidR="00DE4573" w:rsidRPr="00DE4573">
        <w:t xml:space="preserve">doelstelling </w:t>
      </w:r>
      <w:r>
        <w:t xml:space="preserve">krijgt vorm </w:t>
      </w:r>
      <w:r w:rsidR="00DE4573">
        <w:t xml:space="preserve">in </w:t>
      </w:r>
      <w:r w:rsidR="00DE4573" w:rsidRPr="00DE4573">
        <w:t>vijf subdoelstellingen</w:t>
      </w:r>
      <w:r w:rsidR="005914CE">
        <w:t xml:space="preserve">. Ten eerste beoogt </w:t>
      </w:r>
      <w:r>
        <w:t xml:space="preserve">het project </w:t>
      </w:r>
      <w:r w:rsidR="005914CE">
        <w:t xml:space="preserve">materiële </w:t>
      </w:r>
      <w:r>
        <w:t xml:space="preserve">ondersteuning door </w:t>
      </w:r>
      <w:r w:rsidR="00DE4573" w:rsidRPr="005914CE">
        <w:t>ervoor</w:t>
      </w:r>
      <w:r>
        <w:t xml:space="preserve"> te zorgen</w:t>
      </w:r>
      <w:r w:rsidR="00DE4573" w:rsidRPr="005914CE">
        <w:t xml:space="preserve"> dat ouders </w:t>
      </w:r>
      <w:r w:rsidR="00DE4573" w:rsidRPr="005914CE">
        <w:rPr>
          <w:rStyle w:val="Standaardalinea-lettertype"/>
        </w:rPr>
        <w:t xml:space="preserve">over kledij, speelgoed, luiers en voedsel </w:t>
      </w:r>
      <w:r w:rsidR="00DE4573" w:rsidRPr="005914CE">
        <w:t xml:space="preserve">beschikken. </w:t>
      </w:r>
      <w:r w:rsidR="005914CE">
        <w:t>Ten tweede</w:t>
      </w:r>
      <w:r>
        <w:t xml:space="preserve"> voorziet Boempetat! </w:t>
      </w:r>
      <w:r w:rsidR="005914CE">
        <w:t>i</w:t>
      </w:r>
      <w:r w:rsidR="00DE4573" w:rsidRPr="005914CE">
        <w:rPr>
          <w:rStyle w:val="Standaardalinea-lettertype"/>
        </w:rPr>
        <w:t>nfor</w:t>
      </w:r>
      <w:r w:rsidR="00DE4573" w:rsidRPr="005914CE">
        <w:t>matie</w:t>
      </w:r>
      <w:r w:rsidR="005914CE">
        <w:t>ve</w:t>
      </w:r>
      <w:r w:rsidR="00DE4573" w:rsidRPr="005914CE">
        <w:t>, pedagogisch</w:t>
      </w:r>
      <w:r w:rsidR="005914CE">
        <w:t>e</w:t>
      </w:r>
      <w:r w:rsidR="00DE4573" w:rsidRPr="005914CE">
        <w:t xml:space="preserve"> en</w:t>
      </w:r>
      <w:r w:rsidR="00DE4573" w:rsidRPr="005914CE">
        <w:rPr>
          <w:rStyle w:val="Standaardalinea-lettertype"/>
        </w:rPr>
        <w:t xml:space="preserve"> opvoedkundig</w:t>
      </w:r>
      <w:r w:rsidR="005914CE">
        <w:rPr>
          <w:rStyle w:val="Standaardalinea-lettertype"/>
        </w:rPr>
        <w:t xml:space="preserve">e </w:t>
      </w:r>
      <w:r>
        <w:rPr>
          <w:rStyle w:val="Standaardalinea-lettertype"/>
        </w:rPr>
        <w:t xml:space="preserve">ondersteuning door ouders </w:t>
      </w:r>
      <w:r w:rsidR="00DE4573" w:rsidRPr="005914CE">
        <w:rPr>
          <w:rStyle w:val="Standaardalinea-lettertype"/>
        </w:rPr>
        <w:t>op l</w:t>
      </w:r>
      <w:r>
        <w:rPr>
          <w:rStyle w:val="Standaardalinea-lettertype"/>
        </w:rPr>
        <w:t xml:space="preserve">aagdrempelige wijze </w:t>
      </w:r>
      <w:r w:rsidR="00D06846">
        <w:rPr>
          <w:rStyle w:val="Standaardalinea-lettertype"/>
        </w:rPr>
        <w:t xml:space="preserve">te informeren, te </w:t>
      </w:r>
      <w:r w:rsidR="00A96877">
        <w:rPr>
          <w:rStyle w:val="Standaardalinea-lettertype"/>
        </w:rPr>
        <w:t>stimuleren</w:t>
      </w:r>
      <w:r w:rsidR="00D06846">
        <w:rPr>
          <w:rStyle w:val="Standaardalinea-lettertype"/>
        </w:rPr>
        <w:t xml:space="preserve"> </w:t>
      </w:r>
      <w:r w:rsidR="00DE4573" w:rsidRPr="005914CE">
        <w:rPr>
          <w:rStyle w:val="Standaardalinea-lettertype"/>
        </w:rPr>
        <w:t xml:space="preserve">om Nederlands te leren en </w:t>
      </w:r>
      <w:r w:rsidR="00A96877">
        <w:rPr>
          <w:rStyle w:val="Standaardalinea-lettertype"/>
        </w:rPr>
        <w:t xml:space="preserve">te sensibiliseren </w:t>
      </w:r>
      <w:r w:rsidR="00DE4573" w:rsidRPr="005914CE">
        <w:rPr>
          <w:rStyle w:val="Standaardalinea-lettertype"/>
        </w:rPr>
        <w:t>om hun kinderen vanaf de leeftijd van 2,5 jaar naar school te laten gaan.</w:t>
      </w:r>
      <w:r w:rsidR="005914CE">
        <w:rPr>
          <w:rStyle w:val="Standaardalinea-lettertype"/>
        </w:rPr>
        <w:t xml:space="preserve"> Ten derde</w:t>
      </w:r>
      <w:r>
        <w:rPr>
          <w:rStyle w:val="Standaardalinea-lettertype"/>
        </w:rPr>
        <w:t xml:space="preserve"> </w:t>
      </w:r>
      <w:r>
        <w:t xml:space="preserve">streeft Boempetat! een emotioneel participatieve doelstelling na omdat het voor </w:t>
      </w:r>
      <w:r w:rsidR="00A96877">
        <w:t xml:space="preserve">kwetsbare </w:t>
      </w:r>
      <w:r>
        <w:t xml:space="preserve">ouders met jonge kinderen niet evident is om een netwerk uit te bouwen. </w:t>
      </w:r>
      <w:r w:rsidR="00D06846">
        <w:t xml:space="preserve">Als ontmoetingsplaats </w:t>
      </w:r>
      <w:r w:rsidR="00A96877">
        <w:t>geeft</w:t>
      </w:r>
      <w:r w:rsidR="00D06846">
        <w:t xml:space="preserve"> </w:t>
      </w:r>
      <w:r w:rsidRPr="005914CE">
        <w:t xml:space="preserve">Boempetat! </w:t>
      </w:r>
      <w:r w:rsidR="00A96877" w:rsidRPr="005914CE">
        <w:t xml:space="preserve">kwetsbare ouders </w:t>
      </w:r>
      <w:r w:rsidR="00A96877">
        <w:t xml:space="preserve">de kans om </w:t>
      </w:r>
      <w:r w:rsidRPr="005914CE">
        <w:t xml:space="preserve">andere mensen met jonge kinderen leren kennen en een plaats </w:t>
      </w:r>
      <w:r w:rsidR="00A96877">
        <w:t xml:space="preserve">te </w:t>
      </w:r>
      <w:r w:rsidRPr="005914CE">
        <w:t>hebben waar ze naartoe kunnen komen.</w:t>
      </w:r>
      <w:r>
        <w:t xml:space="preserve"> </w:t>
      </w:r>
      <w:r w:rsidR="005914CE">
        <w:t>Ten vierde</w:t>
      </w:r>
      <w:r w:rsidR="00E34B8C">
        <w:t xml:space="preserve"> zet Boempetat! </w:t>
      </w:r>
      <w:r w:rsidR="0036772E">
        <w:t>i</w:t>
      </w:r>
      <w:r w:rsidR="00E34B8C">
        <w:t>n op de ontwikkeling van kinderen. I</w:t>
      </w:r>
      <w:r w:rsidR="00DE4573" w:rsidRPr="005914CE">
        <w:rPr>
          <w:rStyle w:val="Standaardalinea-lettertype"/>
        </w:rPr>
        <w:t xml:space="preserve">n de winkel </w:t>
      </w:r>
      <w:r w:rsidR="00D06846">
        <w:rPr>
          <w:rStyle w:val="Standaardalinea-lettertype"/>
        </w:rPr>
        <w:t xml:space="preserve">is het </w:t>
      </w:r>
      <w:r w:rsidR="00DE4573" w:rsidRPr="005914CE">
        <w:rPr>
          <w:rStyle w:val="Standaardalinea-lettertype"/>
        </w:rPr>
        <w:t>mogelijk om te spelen met andere kinderen en hierbi</w:t>
      </w:r>
      <w:r w:rsidR="005914CE" w:rsidRPr="005914CE">
        <w:t>j de Nederlandse taal te leren.</w:t>
      </w:r>
      <w:r w:rsidR="00E34B8C">
        <w:t xml:space="preserve"> Tot slot wil Boempetat!</w:t>
      </w:r>
      <w:r>
        <w:t xml:space="preserve"> de</w:t>
      </w:r>
      <w:r w:rsidR="00E34B8C">
        <w:t xml:space="preserve"> k</w:t>
      </w:r>
      <w:r w:rsidR="00DE4573" w:rsidRPr="005914CE">
        <w:rPr>
          <w:rStyle w:val="Standaardalinea-lettertype"/>
        </w:rPr>
        <w:t xml:space="preserve">ansen </w:t>
      </w:r>
      <w:r>
        <w:rPr>
          <w:rStyle w:val="Standaardalinea-lettertype"/>
        </w:rPr>
        <w:t xml:space="preserve">van ouders </w:t>
      </w:r>
      <w:r w:rsidR="00DE4573" w:rsidRPr="005914CE">
        <w:rPr>
          <w:rStyle w:val="Standaardalinea-lettertype"/>
        </w:rPr>
        <w:t>op de arbeidsmarkt verbeteren</w:t>
      </w:r>
      <w:r w:rsidR="00E34B8C">
        <w:rPr>
          <w:rStyle w:val="Standaardalinea-lettertype"/>
        </w:rPr>
        <w:t>.</w:t>
      </w:r>
      <w:r w:rsidR="00DE4573" w:rsidRPr="005914CE">
        <w:rPr>
          <w:rStyle w:val="Standaardalinea-lettertype"/>
        </w:rPr>
        <w:t xml:space="preserve"> Ouders die een drempel ervaren om kinderopvang te vinden, kunnen tijdens de openingsuren terecht in Boempeta</w:t>
      </w:r>
      <w:r w:rsidR="00B02223">
        <w:rPr>
          <w:rStyle w:val="Standaardalinea-lettertype"/>
        </w:rPr>
        <w:t>t! voor het loket kinderopvang.</w:t>
      </w:r>
    </w:p>
    <w:p w14:paraId="58EF55A1" w14:textId="3E324246" w:rsidR="00290A11" w:rsidRDefault="00716873" w:rsidP="00CD61AB">
      <w:pPr>
        <w:pStyle w:val="Titelopbouw"/>
      </w:pPr>
      <w:r>
        <w:t>Methodologie, actoren en partners</w:t>
      </w:r>
    </w:p>
    <w:p w14:paraId="7D5ADE3C" w14:textId="0A3AD9D3" w:rsidR="00DE4573" w:rsidRPr="00171D3A" w:rsidRDefault="00DE4573" w:rsidP="00171D3A">
      <w:r w:rsidRPr="00171D3A">
        <w:t xml:space="preserve">Boempetat! </w:t>
      </w:r>
      <w:r w:rsidR="00171D3A" w:rsidRPr="00171D3A">
        <w:t xml:space="preserve">werd </w:t>
      </w:r>
      <w:r w:rsidRPr="00171D3A">
        <w:t xml:space="preserve">opgestart door </w:t>
      </w:r>
      <w:r w:rsidR="00171D3A" w:rsidRPr="00171D3A">
        <w:t xml:space="preserve">het </w:t>
      </w:r>
      <w:r w:rsidRPr="00171D3A">
        <w:t>OCMW</w:t>
      </w:r>
      <w:r w:rsidR="00171D3A" w:rsidRPr="00171D3A">
        <w:t xml:space="preserve"> van Boom</w:t>
      </w:r>
      <w:r w:rsidRPr="00171D3A">
        <w:t xml:space="preserve">, </w:t>
      </w:r>
      <w:r w:rsidR="00171D3A">
        <w:t>het lokaal</w:t>
      </w:r>
      <w:r w:rsidR="00171D3A" w:rsidRPr="00171D3A">
        <w:t xml:space="preserve"> </w:t>
      </w:r>
      <w:r w:rsidRPr="00171D3A">
        <w:t>gemeente</w:t>
      </w:r>
      <w:r w:rsidR="00171D3A">
        <w:t>bestuur</w:t>
      </w:r>
      <w:r w:rsidRPr="00171D3A">
        <w:t xml:space="preserve">, </w:t>
      </w:r>
      <w:r w:rsidR="00171D3A" w:rsidRPr="00171D3A">
        <w:t xml:space="preserve">de </w:t>
      </w:r>
      <w:r w:rsidRPr="00171D3A">
        <w:t xml:space="preserve">Dienst voor Onthaalouders, </w:t>
      </w:r>
      <w:r w:rsidR="00171D3A" w:rsidRPr="00171D3A">
        <w:t xml:space="preserve">de </w:t>
      </w:r>
      <w:r w:rsidRPr="00171D3A">
        <w:t>Gezinsbond, IMSIR</w:t>
      </w:r>
      <w:r w:rsidR="00171D3A" w:rsidRPr="00171D3A">
        <w:t xml:space="preserve"> (een samenwerkingsverband tussen de gemeenten en</w:t>
      </w:r>
      <w:r w:rsidR="00171D3A">
        <w:t xml:space="preserve"> </w:t>
      </w:r>
      <w:r w:rsidR="00171D3A" w:rsidRPr="00171D3A">
        <w:t>OCMW’s van Aartselaar, Boom, Hemiksem, Niel en Rumst)</w:t>
      </w:r>
      <w:r w:rsidRPr="00171D3A">
        <w:t xml:space="preserve">, Kind </w:t>
      </w:r>
      <w:r w:rsidR="00171D3A" w:rsidRPr="00171D3A">
        <w:t xml:space="preserve">en Gezin, Kind en Preventie vzw en de </w:t>
      </w:r>
      <w:r w:rsidRPr="00171D3A">
        <w:t>Welzijnsschakel.</w:t>
      </w:r>
      <w:r w:rsidR="00171D3A">
        <w:t xml:space="preserve"> De werking van Boempetat! maakt deel uit van het lokaal netwerk kinderarmoede, d</w:t>
      </w:r>
      <w:r w:rsidR="00171D3A" w:rsidRPr="00171D3A">
        <w:t xml:space="preserve">e organisaties en diensten binnen </w:t>
      </w:r>
      <w:r w:rsidR="00171D3A">
        <w:t>dit</w:t>
      </w:r>
      <w:r w:rsidR="00171D3A" w:rsidRPr="00171D3A">
        <w:t xml:space="preserve"> lokaal netwerk kinderarmoede zorgen voor de toeleiding </w:t>
      </w:r>
      <w:r w:rsidR="00171D3A">
        <w:t xml:space="preserve">van gezinnen </w:t>
      </w:r>
      <w:r w:rsidR="00171D3A" w:rsidRPr="00171D3A">
        <w:t>naar Boempetat!.</w:t>
      </w:r>
      <w:r w:rsidR="00171D3A">
        <w:t xml:space="preserve"> </w:t>
      </w:r>
      <w:r w:rsidRPr="00171D3A">
        <w:t xml:space="preserve">Door het nauw contact met de partnerorganisaties kan </w:t>
      </w:r>
      <w:r w:rsidR="00B02223">
        <w:t>het project</w:t>
      </w:r>
      <w:r w:rsidR="00171D3A">
        <w:t xml:space="preserve"> </w:t>
      </w:r>
      <w:r w:rsidRPr="00171D3A">
        <w:t>gericht in</w:t>
      </w:r>
      <w:r w:rsidR="00171D3A">
        <w:t>spe</w:t>
      </w:r>
      <w:r w:rsidRPr="00171D3A">
        <w:t>l</w:t>
      </w:r>
      <w:r w:rsidR="00171D3A">
        <w:t>en</w:t>
      </w:r>
      <w:r w:rsidRPr="00171D3A">
        <w:t xml:space="preserve"> op de noden</w:t>
      </w:r>
      <w:r w:rsidR="00D06846">
        <w:t xml:space="preserve"> van de doelgroep.</w:t>
      </w:r>
    </w:p>
    <w:p w14:paraId="7C76C1A1" w14:textId="3999FA36" w:rsidR="00DE4573" w:rsidRPr="00E34B8C" w:rsidRDefault="00B02223" w:rsidP="00E34B8C">
      <w:r>
        <w:t xml:space="preserve">Boempetat! voorziet enerzijds </w:t>
      </w:r>
      <w:r w:rsidR="00171D3A">
        <w:t>materiële ondersteuning</w:t>
      </w:r>
      <w:r>
        <w:t xml:space="preserve"> via de ruilwinkel met spulletjes voor kinderen tussen 0-3 jaar</w:t>
      </w:r>
      <w:r w:rsidR="00171D3A">
        <w:t xml:space="preserve">. </w:t>
      </w:r>
      <w:r w:rsidR="00025C66">
        <w:t>De</w:t>
      </w:r>
      <w:r w:rsidR="00171D3A">
        <w:t xml:space="preserve">ze </w:t>
      </w:r>
      <w:r w:rsidR="00025C66">
        <w:t>ruilwinkel gebruikt een eigen munteenheid om ruilhandel tot stand te brengen. Het is de b</w:t>
      </w:r>
      <w:r w:rsidR="00025C66" w:rsidRPr="00E34B8C">
        <w:t xml:space="preserve">edoeling </w:t>
      </w:r>
      <w:r w:rsidR="00025C66">
        <w:t>d</w:t>
      </w:r>
      <w:r w:rsidR="00025C66" w:rsidRPr="00E34B8C">
        <w:t>at ouders kinderspullen die zij zelf niet langer nodig hebben, binnenbrengen. Het aantal ruilmunten dat zij daarvoor ontvangen, is afhankelijk van de waarde en de staat waarin de ingeleverde stukken zich bevinden. Met de verkregen munten kunnen de ouders andere pr</w:t>
      </w:r>
      <w:r w:rsidR="00025C66">
        <w:t xml:space="preserve">oducten uit de winkel kiezen. Dit zorgt ervoor dat de ruilwinkel een divers publiek aantrekt. Er zijn </w:t>
      </w:r>
      <w:r w:rsidR="00025C66" w:rsidRPr="00E34B8C">
        <w:t xml:space="preserve">klanten </w:t>
      </w:r>
      <w:r w:rsidR="00025C66">
        <w:t xml:space="preserve">die </w:t>
      </w:r>
      <w:r w:rsidR="00025C66">
        <w:lastRenderedPageBreak/>
        <w:t>komen shoppen</w:t>
      </w:r>
      <w:r w:rsidR="00025C66" w:rsidRPr="00E34B8C">
        <w:t xml:space="preserve"> om ecologische redenen</w:t>
      </w:r>
      <w:r w:rsidR="006271F4">
        <w:t xml:space="preserve">, maar </w:t>
      </w:r>
      <w:r w:rsidR="00025C66">
        <w:t>zijn eveneens klanten die komen shoppen om financiële reden</w:t>
      </w:r>
      <w:r w:rsidR="006271F4">
        <w:t>.</w:t>
      </w:r>
      <w:r w:rsidR="00025C66" w:rsidRPr="00E34B8C">
        <w:t xml:space="preserve"> Ten slotte zijn er ook klanten die naar de winkel komen voor sociaal contact.</w:t>
      </w:r>
    </w:p>
    <w:p w14:paraId="369BCDE9" w14:textId="604DB9EA" w:rsidR="00D06846" w:rsidRPr="00E34B8C" w:rsidRDefault="00B02223" w:rsidP="005E0656">
      <w:r>
        <w:t xml:space="preserve">Anderzijds </w:t>
      </w:r>
      <w:r w:rsidR="00146CA6">
        <w:t xml:space="preserve">heeft Boempetat! een </w:t>
      </w:r>
      <w:r>
        <w:t>niet-</w:t>
      </w:r>
      <w:r w:rsidR="00DE4573" w:rsidRPr="00E34B8C">
        <w:t xml:space="preserve">materiële </w:t>
      </w:r>
      <w:r w:rsidR="00146CA6">
        <w:t>aanbod</w:t>
      </w:r>
      <w:r w:rsidR="00DE4573" w:rsidRPr="00E34B8C">
        <w:t xml:space="preserve">. In de winkel is een informatiehoekje aanwezig, met folders van organisaties en diensten die met dezelfde doelgroep werken. </w:t>
      </w:r>
      <w:r w:rsidR="00D06846">
        <w:t>J</w:t>
      </w:r>
      <w:r w:rsidR="00DE4573" w:rsidRPr="00E34B8C">
        <w:t xml:space="preserve">onge ouders </w:t>
      </w:r>
      <w:r w:rsidR="00D06846">
        <w:t xml:space="preserve">kunnen in de koffiehoek </w:t>
      </w:r>
      <w:r w:rsidR="00DE4573" w:rsidRPr="00E34B8C">
        <w:t>een babbeltje</w:t>
      </w:r>
      <w:r w:rsidR="00171D3A">
        <w:t xml:space="preserve"> </w:t>
      </w:r>
      <w:r w:rsidR="00DE4573" w:rsidRPr="00E34B8C">
        <w:t xml:space="preserve">doen met andere klanten of de medewerkers van de winkel, en zo op informele wijze een netwerk uitbouwen. </w:t>
      </w:r>
      <w:r w:rsidR="00D06846">
        <w:t>In tussentijd kunnen kinderen</w:t>
      </w:r>
      <w:r w:rsidR="00DE4573" w:rsidRPr="00E34B8C">
        <w:t xml:space="preserve"> samen spelen in het speelhoekje.</w:t>
      </w:r>
      <w:r w:rsidR="0036772E">
        <w:t xml:space="preserve"> Daarnaast organiseert het OCMW </w:t>
      </w:r>
      <w:r w:rsidR="00D06846">
        <w:t>samen</w:t>
      </w:r>
      <w:r w:rsidR="0036772E">
        <w:t xml:space="preserve"> met verschillende partners open activiteiten zoals voorleessessies, </w:t>
      </w:r>
      <w:r w:rsidR="00DE4573" w:rsidRPr="00E34B8C">
        <w:t>workshops rond gezonde voeding of EHBO</w:t>
      </w:r>
      <w:r w:rsidR="0036772E">
        <w:t xml:space="preserve">. </w:t>
      </w:r>
      <w:r w:rsidR="00DE4573" w:rsidRPr="00E34B8C">
        <w:t>Met deze activiteiten wil Boempetat! ouders opvo</w:t>
      </w:r>
      <w:r w:rsidR="0036772E">
        <w:t xml:space="preserve">edingsondersteuning aanbieden. Tot slot is er een bureauruimte van </w:t>
      </w:r>
      <w:r w:rsidR="0036772E" w:rsidRPr="00E34B8C">
        <w:t xml:space="preserve">Huis van het Kind </w:t>
      </w:r>
      <w:r w:rsidR="0036772E">
        <w:t xml:space="preserve">waar </w:t>
      </w:r>
      <w:r w:rsidR="00DE4573" w:rsidRPr="00E34B8C">
        <w:t xml:space="preserve">ouders </w:t>
      </w:r>
      <w:r w:rsidR="0036772E">
        <w:t xml:space="preserve">terecht kunnen met vragen </w:t>
      </w:r>
      <w:r w:rsidR="00DE4573" w:rsidRPr="00E34B8C">
        <w:t xml:space="preserve">over </w:t>
      </w:r>
      <w:r w:rsidR="00146CA6">
        <w:t>onder meer</w:t>
      </w:r>
      <w:r w:rsidR="00DE4573" w:rsidRPr="00E34B8C">
        <w:t xml:space="preserve"> kindero</w:t>
      </w:r>
      <w:r w:rsidR="00DE4573" w:rsidRPr="00F0243F">
        <w:t>pvang, vrije tijd of het aanvragen van een studietoelage.</w:t>
      </w:r>
      <w:r w:rsidR="00F0243F" w:rsidRPr="00F0243F">
        <w:t xml:space="preserve"> Doordat de vrijwilligers en de medewerkers van de ruilwinkel zowel de klanten als het aanbod</w:t>
      </w:r>
      <w:r w:rsidR="00146CA6">
        <w:t xml:space="preserve"> van hulp- en dienstverlening</w:t>
      </w:r>
      <w:r w:rsidR="00F0243F" w:rsidRPr="00F0243F">
        <w:t xml:space="preserve"> in Boom goed kennen, kunnen ze gericht doorverwijzen.</w:t>
      </w:r>
      <w:r w:rsidR="006271F4" w:rsidRPr="006271F4">
        <w:rPr>
          <w:noProof/>
          <w:lang w:eastAsia="nl-BE"/>
        </w:rPr>
        <w:t xml:space="preserve"> </w:t>
      </w:r>
    </w:p>
    <w:p w14:paraId="23166FAE" w14:textId="18216F5D" w:rsidR="00290A11" w:rsidRDefault="00290A11" w:rsidP="001B7773">
      <w:pPr>
        <w:pStyle w:val="Titelopbouw"/>
      </w:pPr>
      <w:r>
        <w:t>Vorm van participatie</w:t>
      </w:r>
    </w:p>
    <w:p w14:paraId="5A6EDF1C" w14:textId="4007EBA0" w:rsidR="001B7773" w:rsidRPr="001B7773" w:rsidRDefault="00CC0E9C" w:rsidP="001B7773">
      <w:pPr>
        <w:rPr>
          <w:lang w:val="nl-NL"/>
        </w:rPr>
      </w:pPr>
      <w:r>
        <w:rPr>
          <w:lang w:val="nl-NL"/>
        </w:rPr>
        <w:t xml:space="preserve">De ruilwinkel van Boempetat! </w:t>
      </w:r>
      <w:r w:rsidR="00F61E02">
        <w:rPr>
          <w:lang w:val="nl-NL"/>
        </w:rPr>
        <w:t>b</w:t>
      </w:r>
      <w:r w:rsidR="00D93F58">
        <w:rPr>
          <w:lang w:val="nl-NL"/>
        </w:rPr>
        <w:t xml:space="preserve">ereikt </w:t>
      </w:r>
      <w:r>
        <w:rPr>
          <w:lang w:val="nl-NL"/>
        </w:rPr>
        <w:t>zowel kwe</w:t>
      </w:r>
      <w:r w:rsidR="00F0243F">
        <w:rPr>
          <w:lang w:val="nl-NL"/>
        </w:rPr>
        <w:t>tsbare als sterke(re) gezinnen. De meeste activiteiten staan open voor alle gezinnen, maar bepaalde activiteiten (vb. de opvoedingswijzer) zijn enkel bedoeld voor kwetsbare ouders.</w:t>
      </w:r>
    </w:p>
    <w:p w14:paraId="07A96983" w14:textId="0408C089" w:rsidR="00DC03B9" w:rsidRDefault="00290A11" w:rsidP="001B7773">
      <w:pPr>
        <w:pStyle w:val="Titelopbouw"/>
        <w:rPr>
          <w:rFonts w:ascii="Calibri" w:eastAsiaTheme="minorHAnsi" w:hAnsi="Calibri" w:cstheme="minorBidi"/>
          <w:b w:val="0"/>
          <w:color w:val="auto"/>
          <w:spacing w:val="0"/>
          <w:kern w:val="0"/>
          <w:szCs w:val="22"/>
          <w:lang w:val="nl-BE"/>
        </w:rPr>
      </w:pPr>
      <w:r>
        <w:t>Is het project een structurele vorm van armoedebestrijding?</w:t>
      </w:r>
    </w:p>
    <w:p w14:paraId="03CA6222" w14:textId="1A0C26B0" w:rsidR="001B7773" w:rsidRPr="001B7773" w:rsidRDefault="00CB46EA" w:rsidP="001B7773">
      <w:r>
        <w:t xml:space="preserve">Met de </w:t>
      </w:r>
      <w:r w:rsidR="00326EDE">
        <w:t xml:space="preserve">materiële </w:t>
      </w:r>
      <w:r w:rsidR="00146CA6">
        <w:t>ondersteuning</w:t>
      </w:r>
      <w:r>
        <w:t xml:space="preserve"> bevredig</w:t>
      </w:r>
      <w:r w:rsidR="00F0243F">
        <w:t>t</w:t>
      </w:r>
      <w:r>
        <w:t xml:space="preserve"> Boempetat! sociale noden van mensen in armoede, de uitsluiting </w:t>
      </w:r>
      <w:r w:rsidR="00F0243F">
        <w:t xml:space="preserve">blijft echter </w:t>
      </w:r>
      <w:r>
        <w:t xml:space="preserve">structureel. </w:t>
      </w:r>
      <w:r w:rsidR="00146CA6">
        <w:t>Het</w:t>
      </w:r>
      <w:r w:rsidR="00326EDE">
        <w:t xml:space="preserve"> niet-materiële </w:t>
      </w:r>
      <w:r w:rsidR="00146CA6">
        <w:t>aanbod</w:t>
      </w:r>
      <w:r w:rsidR="00326EDE">
        <w:t xml:space="preserve"> van Boempetat! kan voor mensen in armoede een schakel wegnemen uit het netwerk van armoede, waardoor ze de structur</w:t>
      </w:r>
      <w:r w:rsidR="00E73A3E">
        <w:t>ele uitsluiting minder ervaren.</w:t>
      </w:r>
    </w:p>
    <w:p w14:paraId="214896B2" w14:textId="33FA257A" w:rsidR="00290A11" w:rsidRDefault="00290A11" w:rsidP="00CD61AB">
      <w:pPr>
        <w:pStyle w:val="Titelopbouw"/>
      </w:pPr>
      <w:r>
        <w:t>Succesfactoren</w:t>
      </w:r>
    </w:p>
    <w:p w14:paraId="058CCDCD" w14:textId="35D5F0D1" w:rsidR="00F673BC" w:rsidRDefault="00F673BC" w:rsidP="00F673BC">
      <w:pPr>
        <w:pStyle w:val="Opsommingtekens"/>
      </w:pPr>
      <w:r>
        <w:t>Lage drempel en groot aanbod</w:t>
      </w:r>
    </w:p>
    <w:p w14:paraId="70FBDD06" w14:textId="20E22039" w:rsidR="00F673BC" w:rsidRDefault="00F673BC" w:rsidP="00F673BC">
      <w:pPr>
        <w:pStyle w:val="Opsommingtekens"/>
        <w:numPr>
          <w:ilvl w:val="0"/>
          <w:numId w:val="0"/>
        </w:numPr>
        <w:ind w:left="360"/>
      </w:pPr>
      <w:r>
        <w:t xml:space="preserve">Boempetat! </w:t>
      </w:r>
      <w:r w:rsidR="00EE64F5">
        <w:t xml:space="preserve">staat als </w:t>
      </w:r>
      <w:r>
        <w:t>ruilwinkel</w:t>
      </w:r>
      <w:r w:rsidR="00EE64F5">
        <w:t xml:space="preserve"> open voor</w:t>
      </w:r>
      <w:r>
        <w:t xml:space="preserve"> zowel kwetsbare als sterke(re) gezinnen. De </w:t>
      </w:r>
      <w:r w:rsidR="008F01B0">
        <w:t xml:space="preserve">ruilwinkel heeft niet alleen materiële ondersteuning als doel, maar is ook een middel om op een laagdrempelige manier kwetsbare gezinnen door te verwijzen naar of te informeren over </w:t>
      </w:r>
      <w:r>
        <w:t>hulp- en dienstverlening</w:t>
      </w:r>
      <w:r w:rsidR="008F01B0">
        <w:t>.</w:t>
      </w:r>
      <w:r>
        <w:t xml:space="preserve"> Op die manier vormt </w:t>
      </w:r>
      <w:r w:rsidRPr="00DE4573">
        <w:t>Boempetat! een opstap naar andere projecten in het kader van kinderarmoedebestrijding</w:t>
      </w:r>
      <w:r>
        <w:t>.</w:t>
      </w:r>
      <w:r w:rsidRPr="00DE4573">
        <w:rPr>
          <w:noProof/>
          <w:lang w:val="fr-BE" w:eastAsia="fr-BE"/>
        </w:rPr>
        <mc:AlternateContent>
          <mc:Choice Requires="wps">
            <w:drawing>
              <wp:anchor distT="45720" distB="45720" distL="114300" distR="114300" simplePos="0" relativeHeight="251667456" behindDoc="0" locked="0" layoutInCell="1" allowOverlap="1" wp14:anchorId="2B15CE9A" wp14:editId="7EA3AE93">
                <wp:simplePos x="0" y="0"/>
                <wp:positionH relativeFrom="margin">
                  <wp:posOffset>2540</wp:posOffset>
                </wp:positionH>
                <wp:positionV relativeFrom="margin">
                  <wp:align>bottom</wp:align>
                </wp:positionV>
                <wp:extent cx="5759450" cy="144000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solidFill>
                          <a:schemeClr val="bg1">
                            <a:lumMod val="95000"/>
                          </a:schemeClr>
                        </a:solidFill>
                        <a:ln w="9525">
                          <a:noFill/>
                          <a:miter lim="800000"/>
                          <a:headEnd/>
                          <a:tailEnd/>
                        </a:ln>
                      </wps:spPr>
                      <wps:txbx>
                        <w:txbxContent>
                          <w:p w14:paraId="266B82FC" w14:textId="6F49E31B" w:rsidR="00F673BC" w:rsidRPr="00722656" w:rsidRDefault="00606662" w:rsidP="00F673BC">
                            <w:pPr>
                              <w:tabs>
                                <w:tab w:val="center" w:pos="4536"/>
                                <w:tab w:val="right" w:pos="9072"/>
                              </w:tabs>
                              <w:jc w:val="left"/>
                              <w:rPr>
                                <w:lang w:val="en-US"/>
                              </w:rPr>
                            </w:pPr>
                            <w:r>
                              <w:rPr>
                                <w:noProof/>
                                <w:lang w:val="fr-BE" w:eastAsia="fr-BE"/>
                              </w:rPr>
                              <w:drawing>
                                <wp:inline distT="0" distB="0" distL="0" distR="0" wp14:anchorId="009A81D1" wp14:editId="51C5827E">
                                  <wp:extent cx="2106000" cy="1404000"/>
                                  <wp:effectExtent l="0" t="0" r="8890" b="5715"/>
                                  <wp:docPr id="1" name="Picture 1" descr="C:\Users\pdgraeve\AppData\Local\Microsoft\Windows\Temporary Internet Files\Content.Word\jhs_20151207_AF7Y97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graeve\AppData\Local\Microsoft\Windows\Temporary Internet Files\Content.Word\jhs_20151207_AF7Y974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000" cy="1404000"/>
                                          </a:xfrm>
                                          <a:prstGeom prst="rect">
                                            <a:avLst/>
                                          </a:prstGeom>
                                          <a:noFill/>
                                          <a:ln>
                                            <a:noFill/>
                                          </a:ln>
                                        </pic:spPr>
                                      </pic:pic>
                                    </a:graphicData>
                                  </a:graphic>
                                </wp:inline>
                              </w:drawing>
                            </w:r>
                            <w:r w:rsidR="00F673BC">
                              <w:rPr>
                                <w:lang w:val="en-US"/>
                              </w:rPr>
                              <w:tab/>
                            </w:r>
                            <w:r w:rsidR="00F673BC">
                              <w:rPr>
                                <w:lang w:val="en-US"/>
                              </w:rPr>
                              <w:tab/>
                            </w:r>
                            <w:r>
                              <w:rPr>
                                <w:noProof/>
                                <w:lang w:val="fr-BE" w:eastAsia="fr-BE"/>
                              </w:rPr>
                              <w:drawing>
                                <wp:inline distT="0" distB="0" distL="0" distR="0" wp14:anchorId="75A72D99" wp14:editId="212BFE28">
                                  <wp:extent cx="2106000" cy="1404000"/>
                                  <wp:effectExtent l="0" t="0" r="8890" b="5715"/>
                                  <wp:docPr id="2" name="Picture 2" descr="C:\Users\pdgraeve\AppData\Local\Microsoft\Windows\Temporary Internet Files\Content.Word\jhs_20151207_AF7Y97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dgraeve\AppData\Local\Microsoft\Windows\Temporary Internet Files\Content.Word\jhs_20151207_AF7Y9780_.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06000" cy="140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5CE9A" id="_x0000_t202" coordsize="21600,21600" o:spt="202" path="m,l,21600r21600,l21600,xe">
                <v:stroke joinstyle="miter"/>
                <v:path gradientshapeok="t" o:connecttype="rect"/>
              </v:shapetype>
              <v:shape id="_x0000_s1027" type="#_x0000_t202" style="position:absolute;left:0;text-align:left;margin-left:.2pt;margin-top:0;width:453.5pt;height:113.4pt;z-index:25166745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" fillcolor="#f2f2f2 [3052]" stroked="f">
                <v:textbox>
                  <w:txbxContent>
                    <w:p w14:paraId="266B82FC" w14:textId="6F49E31B" w:rsidR="00F673BC" w:rsidRPr="00722656" w:rsidRDefault="00606662" w:rsidP="00F673BC">
                      <w:pPr>
                        <w:tabs>
                          <w:tab w:val="center" w:pos="4536"/>
                          <w:tab w:val="right" w:pos="9072"/>
                        </w:tabs>
                        <w:jc w:val="left"/>
                        <w:rPr>
                          <w:lang w:val="en-US"/>
                        </w:rPr>
                      </w:pPr>
                      <w:r>
                        <w:rPr>
                          <w:noProof/>
                          <w:lang w:eastAsia="nl-BE"/>
                        </w:rPr>
                        <w:drawing>
                          <wp:inline distT="0" distB="0" distL="0" distR="0" wp14:anchorId="009A81D1" wp14:editId="51C5827E">
                            <wp:extent cx="2106000" cy="1404000"/>
                            <wp:effectExtent l="0" t="0" r="8890" b="5715"/>
                            <wp:docPr id="1" name="Picture 1" descr="C:\Users\pdgraeve\AppData\Local\Microsoft\Windows\Temporary Internet Files\Content.Word\jhs_20151207_AF7Y97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graeve\AppData\Local\Microsoft\Windows\Temporary Internet Files\Content.Word\jhs_20151207_AF7Y974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000" cy="1404000"/>
                                    </a:xfrm>
                                    <a:prstGeom prst="rect">
                                      <a:avLst/>
                                    </a:prstGeom>
                                    <a:noFill/>
                                    <a:ln>
                                      <a:noFill/>
                                    </a:ln>
                                  </pic:spPr>
                                </pic:pic>
                              </a:graphicData>
                            </a:graphic>
                          </wp:inline>
                        </w:drawing>
                      </w:r>
                      <w:r w:rsidR="00F673BC">
                        <w:rPr>
                          <w:lang w:val="en-US"/>
                        </w:rPr>
                        <w:tab/>
                      </w:r>
                      <w:r w:rsidR="00F673BC">
                        <w:rPr>
                          <w:lang w:val="en-US"/>
                        </w:rPr>
                        <w:tab/>
                      </w:r>
                      <w:r>
                        <w:rPr>
                          <w:noProof/>
                          <w:lang w:eastAsia="nl-BE"/>
                        </w:rPr>
                        <w:drawing>
                          <wp:inline distT="0" distB="0" distL="0" distR="0" wp14:anchorId="75A72D99" wp14:editId="212BFE28">
                            <wp:extent cx="2106000" cy="1404000"/>
                            <wp:effectExtent l="0" t="0" r="8890" b="5715"/>
                            <wp:docPr id="2" name="Picture 2" descr="C:\Users\pdgraeve\AppData\Local\Microsoft\Windows\Temporary Internet Files\Content.Word\jhs_20151207_AF7Y97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dgraeve\AppData\Local\Microsoft\Windows\Temporary Internet Files\Content.Word\jhs_20151207_AF7Y9780_.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106000" cy="1404000"/>
                                    </a:xfrm>
                                    <a:prstGeom prst="rect">
                                      <a:avLst/>
                                    </a:prstGeom>
                                    <a:noFill/>
                                    <a:ln>
                                      <a:noFill/>
                                    </a:ln>
                                  </pic:spPr>
                                </pic:pic>
                              </a:graphicData>
                            </a:graphic>
                          </wp:inline>
                        </w:drawing>
                      </w:r>
                    </w:p>
                  </w:txbxContent>
                </v:textbox>
                <w10:wrap type="square" anchorx="margin" anchory="margin"/>
              </v:shape>
            </w:pict>
          </mc:Fallback>
        </mc:AlternateContent>
      </w:r>
    </w:p>
    <w:p w14:paraId="6D0DC2EE" w14:textId="40B60495" w:rsidR="00606662" w:rsidRDefault="00606662" w:rsidP="00606662">
      <w:pPr>
        <w:pStyle w:val="Opsommingtekens"/>
      </w:pPr>
      <w:r>
        <w:t>Huis van het kind</w:t>
      </w:r>
    </w:p>
    <w:p w14:paraId="43FC0FE9" w14:textId="703F7BB5" w:rsidR="00606662" w:rsidRDefault="00606662" w:rsidP="00606662">
      <w:pPr>
        <w:pStyle w:val="Opsommingtekens"/>
        <w:numPr>
          <w:ilvl w:val="0"/>
          <w:numId w:val="0"/>
        </w:numPr>
        <w:ind w:left="360"/>
      </w:pPr>
      <w:r>
        <w:t>Boempetat huist samen met Huis van het Kind. Deze fysiek ruimtelijke samenbundeling van diensten zorgt ervoor dat de stap naar het loket kinderopvang en naar de medewerkers van Huis van het Kind snel gezet is.</w:t>
      </w:r>
    </w:p>
    <w:p w14:paraId="3F2EE08F" w14:textId="095B11DD" w:rsidR="00F673BC" w:rsidRDefault="00F673BC" w:rsidP="00F673BC">
      <w:pPr>
        <w:pStyle w:val="Opsommingtekens"/>
      </w:pPr>
      <w:r>
        <w:t>De samenwerking tussen de partnerorganisaties</w:t>
      </w:r>
    </w:p>
    <w:p w14:paraId="672A2CCC" w14:textId="6BA98126" w:rsidR="00F0243F" w:rsidRPr="00DE4573" w:rsidRDefault="00F673BC" w:rsidP="00606662">
      <w:pPr>
        <w:pStyle w:val="Opsommingtekens"/>
        <w:numPr>
          <w:ilvl w:val="0"/>
          <w:numId w:val="0"/>
        </w:numPr>
        <w:ind w:left="360"/>
      </w:pPr>
      <w:r>
        <w:t xml:space="preserve">Doordat de </w:t>
      </w:r>
      <w:r w:rsidR="008F01B0">
        <w:t xml:space="preserve">samenwerking tussen diverse </w:t>
      </w:r>
      <w:r>
        <w:t>lokale organisaties</w:t>
      </w:r>
      <w:r w:rsidR="008F01B0">
        <w:t xml:space="preserve"> </w:t>
      </w:r>
      <w:r>
        <w:t>is er een groot draagvlak voor het project. De organis</w:t>
      </w:r>
      <w:r w:rsidR="00EE64F5">
        <w:t xml:space="preserve">aties leren elkaar beter kennen, </w:t>
      </w:r>
      <w:r>
        <w:t xml:space="preserve">kunnen hun werking op elkaar afstemmen en </w:t>
      </w:r>
      <w:r w:rsidR="00EE64F5">
        <w:t xml:space="preserve">kunnen een betere </w:t>
      </w:r>
      <w:r>
        <w:t xml:space="preserve">doorverwijzing van </w:t>
      </w:r>
      <w:r w:rsidR="00EE64F5">
        <w:t>kwetsbare gezinnen verwezenlijken.</w:t>
      </w:r>
      <w:r w:rsidR="00F0243F">
        <w:t xml:space="preserve"> De rol van </w:t>
      </w:r>
      <w:r w:rsidRPr="00DE4573">
        <w:t xml:space="preserve">OCMW </w:t>
      </w:r>
      <w:r>
        <w:t>als coördinator</w:t>
      </w:r>
      <w:r w:rsidR="00F0243F">
        <w:t xml:space="preserve"> is hierin belangrijk omdat één organisatie het overzicht houdt en zorgt voor sturing.</w:t>
      </w:r>
    </w:p>
    <w:sectPr w:rsidR="00F0243F" w:rsidRPr="00DE4573">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9EF3" w14:textId="77777777" w:rsidR="009A7D89" w:rsidRDefault="009A7D89" w:rsidP="00CF10E2">
      <w:pPr>
        <w:spacing w:after="0"/>
      </w:pPr>
      <w:r>
        <w:separator/>
      </w:r>
    </w:p>
  </w:endnote>
  <w:endnote w:type="continuationSeparator" w:id="0">
    <w:p w14:paraId="534989C6" w14:textId="77777777" w:rsidR="009A7D89" w:rsidRDefault="009A7D89"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Officina Sans Std Book">
    <w:altName w:val="Times New Roman"/>
    <w:charset w:val="00"/>
    <w:family w:val="auto"/>
    <w:pitch w:val="default"/>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BFDE" w14:textId="77777777" w:rsidR="009A7D89" w:rsidRDefault="009A7D89" w:rsidP="00CF10E2">
      <w:pPr>
        <w:spacing w:after="0"/>
      </w:pPr>
      <w:r>
        <w:separator/>
      </w:r>
    </w:p>
  </w:footnote>
  <w:footnote w:type="continuationSeparator" w:id="0">
    <w:p w14:paraId="5D6948F9" w14:textId="77777777" w:rsidR="009A7D89" w:rsidRDefault="009A7D89"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1" w15:restartNumberingAfterBreak="0">
    <w:nsid w:val="0A2E4811"/>
    <w:multiLevelType w:val="multilevel"/>
    <w:tmpl w:val="077EE722"/>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8"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DD1845"/>
    <w:multiLevelType w:val="hybridMultilevel"/>
    <w:tmpl w:val="14CEA5A6"/>
    <w:lvl w:ilvl="0" w:tplc="08130011">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0"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1"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6D942348"/>
    <w:multiLevelType w:val="multilevel"/>
    <w:tmpl w:val="57E6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5"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6"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5"/>
  </w:num>
  <w:num w:numId="4">
    <w:abstractNumId w:val="22"/>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5"/>
  </w:num>
  <w:num w:numId="20">
    <w:abstractNumId w:val="5"/>
  </w:num>
  <w:num w:numId="21">
    <w:abstractNumId w:val="8"/>
  </w:num>
  <w:num w:numId="22">
    <w:abstractNumId w:val="17"/>
  </w:num>
  <w:num w:numId="23">
    <w:abstractNumId w:val="3"/>
  </w:num>
  <w:num w:numId="24">
    <w:abstractNumId w:val="6"/>
  </w:num>
  <w:num w:numId="25">
    <w:abstractNumId w:val="2"/>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26"/>
  </w:num>
  <w:num w:numId="31">
    <w:abstractNumId w:val="11"/>
  </w:num>
  <w:num w:numId="32">
    <w:abstractNumId w:val="27"/>
  </w:num>
  <w:num w:numId="33">
    <w:abstractNumId w:val="12"/>
  </w:num>
  <w:num w:numId="34">
    <w:abstractNumId w:val="4"/>
  </w:num>
  <w:num w:numId="35">
    <w:abstractNumId w:val="20"/>
  </w:num>
  <w:num w:numId="36">
    <w:abstractNumId w:val="21"/>
  </w:num>
  <w:num w:numId="37">
    <w:abstractNumId w:val="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99"/>
    <w:rsid w:val="00010331"/>
    <w:rsid w:val="00011901"/>
    <w:rsid w:val="00012678"/>
    <w:rsid w:val="0001314A"/>
    <w:rsid w:val="00016CDF"/>
    <w:rsid w:val="0001776D"/>
    <w:rsid w:val="00020DA9"/>
    <w:rsid w:val="00025C66"/>
    <w:rsid w:val="00033E54"/>
    <w:rsid w:val="0004077B"/>
    <w:rsid w:val="00041BE0"/>
    <w:rsid w:val="00044A8A"/>
    <w:rsid w:val="0004705C"/>
    <w:rsid w:val="00050349"/>
    <w:rsid w:val="000576A1"/>
    <w:rsid w:val="00057D2A"/>
    <w:rsid w:val="0006252F"/>
    <w:rsid w:val="00062CEF"/>
    <w:rsid w:val="0006347D"/>
    <w:rsid w:val="000644B3"/>
    <w:rsid w:val="0006531C"/>
    <w:rsid w:val="000669A1"/>
    <w:rsid w:val="00070185"/>
    <w:rsid w:val="000705A2"/>
    <w:rsid w:val="0007475C"/>
    <w:rsid w:val="00076319"/>
    <w:rsid w:val="00076ED3"/>
    <w:rsid w:val="000826A0"/>
    <w:rsid w:val="00085DE2"/>
    <w:rsid w:val="00087D49"/>
    <w:rsid w:val="000904A2"/>
    <w:rsid w:val="0009372E"/>
    <w:rsid w:val="00095564"/>
    <w:rsid w:val="000A4CB7"/>
    <w:rsid w:val="000A5EB3"/>
    <w:rsid w:val="000A6B74"/>
    <w:rsid w:val="000B30E9"/>
    <w:rsid w:val="000B3BFE"/>
    <w:rsid w:val="000B3C07"/>
    <w:rsid w:val="000B47FE"/>
    <w:rsid w:val="000C1B14"/>
    <w:rsid w:val="000C1B99"/>
    <w:rsid w:val="000C6BB3"/>
    <w:rsid w:val="000D1755"/>
    <w:rsid w:val="000D29B7"/>
    <w:rsid w:val="000D4D59"/>
    <w:rsid w:val="000D4F5F"/>
    <w:rsid w:val="000D71F6"/>
    <w:rsid w:val="000E01C1"/>
    <w:rsid w:val="000E2024"/>
    <w:rsid w:val="000E6617"/>
    <w:rsid w:val="000E797D"/>
    <w:rsid w:val="000F1D06"/>
    <w:rsid w:val="000F55B5"/>
    <w:rsid w:val="00100F60"/>
    <w:rsid w:val="0010695D"/>
    <w:rsid w:val="00106ED9"/>
    <w:rsid w:val="00107BF4"/>
    <w:rsid w:val="001142E8"/>
    <w:rsid w:val="00115815"/>
    <w:rsid w:val="00120939"/>
    <w:rsid w:val="001216D3"/>
    <w:rsid w:val="00122841"/>
    <w:rsid w:val="00124022"/>
    <w:rsid w:val="0013200E"/>
    <w:rsid w:val="0013390C"/>
    <w:rsid w:val="001357B7"/>
    <w:rsid w:val="00136C13"/>
    <w:rsid w:val="0013728F"/>
    <w:rsid w:val="00137322"/>
    <w:rsid w:val="001404F2"/>
    <w:rsid w:val="00140F68"/>
    <w:rsid w:val="001414B0"/>
    <w:rsid w:val="0014477B"/>
    <w:rsid w:val="0014628C"/>
    <w:rsid w:val="00146CA6"/>
    <w:rsid w:val="001508FE"/>
    <w:rsid w:val="001539F4"/>
    <w:rsid w:val="00155694"/>
    <w:rsid w:val="00156F12"/>
    <w:rsid w:val="00157998"/>
    <w:rsid w:val="00157D41"/>
    <w:rsid w:val="00162435"/>
    <w:rsid w:val="00162E1D"/>
    <w:rsid w:val="001650D7"/>
    <w:rsid w:val="00166A9E"/>
    <w:rsid w:val="00171D3A"/>
    <w:rsid w:val="00173362"/>
    <w:rsid w:val="001739D5"/>
    <w:rsid w:val="001836E5"/>
    <w:rsid w:val="00184096"/>
    <w:rsid w:val="00190B50"/>
    <w:rsid w:val="00193053"/>
    <w:rsid w:val="001936C1"/>
    <w:rsid w:val="00195716"/>
    <w:rsid w:val="001A4DE5"/>
    <w:rsid w:val="001A5469"/>
    <w:rsid w:val="001B00A2"/>
    <w:rsid w:val="001B1C36"/>
    <w:rsid w:val="001B7773"/>
    <w:rsid w:val="001C1F06"/>
    <w:rsid w:val="001C28AF"/>
    <w:rsid w:val="001D0DBC"/>
    <w:rsid w:val="001D17AA"/>
    <w:rsid w:val="001D3FEF"/>
    <w:rsid w:val="001F2B93"/>
    <w:rsid w:val="001F65D1"/>
    <w:rsid w:val="001F7A96"/>
    <w:rsid w:val="00200AD3"/>
    <w:rsid w:val="002015A9"/>
    <w:rsid w:val="002036D6"/>
    <w:rsid w:val="00204BC4"/>
    <w:rsid w:val="00210789"/>
    <w:rsid w:val="00210AB4"/>
    <w:rsid w:val="00211CDE"/>
    <w:rsid w:val="0021230A"/>
    <w:rsid w:val="00213E97"/>
    <w:rsid w:val="002142E8"/>
    <w:rsid w:val="00214C97"/>
    <w:rsid w:val="0021560F"/>
    <w:rsid w:val="00216907"/>
    <w:rsid w:val="00217FA5"/>
    <w:rsid w:val="00221947"/>
    <w:rsid w:val="00223F02"/>
    <w:rsid w:val="00224877"/>
    <w:rsid w:val="00235311"/>
    <w:rsid w:val="0024023F"/>
    <w:rsid w:val="00246F80"/>
    <w:rsid w:val="002501DD"/>
    <w:rsid w:val="00253E5E"/>
    <w:rsid w:val="00257100"/>
    <w:rsid w:val="0026113B"/>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A30B8"/>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D5D"/>
    <w:rsid w:val="002D690B"/>
    <w:rsid w:val="002D7AD6"/>
    <w:rsid w:val="002E05DC"/>
    <w:rsid w:val="002E2F2E"/>
    <w:rsid w:val="002F439D"/>
    <w:rsid w:val="002F671A"/>
    <w:rsid w:val="002F6D47"/>
    <w:rsid w:val="002F707F"/>
    <w:rsid w:val="003007C5"/>
    <w:rsid w:val="00302CDC"/>
    <w:rsid w:val="00302E3D"/>
    <w:rsid w:val="00312CB7"/>
    <w:rsid w:val="00313541"/>
    <w:rsid w:val="0031380C"/>
    <w:rsid w:val="00314A65"/>
    <w:rsid w:val="003212AB"/>
    <w:rsid w:val="00322971"/>
    <w:rsid w:val="003263C1"/>
    <w:rsid w:val="003264FB"/>
    <w:rsid w:val="003268CD"/>
    <w:rsid w:val="00326EDE"/>
    <w:rsid w:val="00330AAF"/>
    <w:rsid w:val="00331831"/>
    <w:rsid w:val="0033771A"/>
    <w:rsid w:val="00340B38"/>
    <w:rsid w:val="003412B4"/>
    <w:rsid w:val="00342857"/>
    <w:rsid w:val="00344695"/>
    <w:rsid w:val="00350951"/>
    <w:rsid w:val="003519DB"/>
    <w:rsid w:val="00353E98"/>
    <w:rsid w:val="0035456A"/>
    <w:rsid w:val="003575FE"/>
    <w:rsid w:val="00364328"/>
    <w:rsid w:val="0036589C"/>
    <w:rsid w:val="0036772E"/>
    <w:rsid w:val="00367A8C"/>
    <w:rsid w:val="0037678C"/>
    <w:rsid w:val="00377264"/>
    <w:rsid w:val="00380B9B"/>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70C5"/>
    <w:rsid w:val="003E0620"/>
    <w:rsid w:val="003E15FA"/>
    <w:rsid w:val="003E1ADD"/>
    <w:rsid w:val="003E2873"/>
    <w:rsid w:val="003E30F9"/>
    <w:rsid w:val="003F1504"/>
    <w:rsid w:val="003F1FC9"/>
    <w:rsid w:val="003F487B"/>
    <w:rsid w:val="003F5ADD"/>
    <w:rsid w:val="003F5BF2"/>
    <w:rsid w:val="0040257B"/>
    <w:rsid w:val="00404730"/>
    <w:rsid w:val="00405AAB"/>
    <w:rsid w:val="00412D50"/>
    <w:rsid w:val="004175F3"/>
    <w:rsid w:val="00420C48"/>
    <w:rsid w:val="00421128"/>
    <w:rsid w:val="004229A3"/>
    <w:rsid w:val="00424A4E"/>
    <w:rsid w:val="00424B1E"/>
    <w:rsid w:val="00430223"/>
    <w:rsid w:val="00431256"/>
    <w:rsid w:val="00431659"/>
    <w:rsid w:val="00436B5D"/>
    <w:rsid w:val="004379A5"/>
    <w:rsid w:val="00442741"/>
    <w:rsid w:val="00443FF7"/>
    <w:rsid w:val="004448A9"/>
    <w:rsid w:val="00445A9F"/>
    <w:rsid w:val="00446381"/>
    <w:rsid w:val="00446D22"/>
    <w:rsid w:val="00455828"/>
    <w:rsid w:val="00456597"/>
    <w:rsid w:val="00457E70"/>
    <w:rsid w:val="00460315"/>
    <w:rsid w:val="004618B5"/>
    <w:rsid w:val="00466091"/>
    <w:rsid w:val="0047247E"/>
    <w:rsid w:val="004734DA"/>
    <w:rsid w:val="004748EB"/>
    <w:rsid w:val="00474FB3"/>
    <w:rsid w:val="00480AA4"/>
    <w:rsid w:val="00481B63"/>
    <w:rsid w:val="00485044"/>
    <w:rsid w:val="004A0915"/>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C6F18"/>
    <w:rsid w:val="004D07C3"/>
    <w:rsid w:val="004D3D2B"/>
    <w:rsid w:val="004D49B3"/>
    <w:rsid w:val="004D4D86"/>
    <w:rsid w:val="004D6E7F"/>
    <w:rsid w:val="004E0561"/>
    <w:rsid w:val="004F384E"/>
    <w:rsid w:val="004F3A0C"/>
    <w:rsid w:val="004F3FDA"/>
    <w:rsid w:val="004F5D0C"/>
    <w:rsid w:val="004F6D93"/>
    <w:rsid w:val="004F713C"/>
    <w:rsid w:val="004F7DB6"/>
    <w:rsid w:val="005005EA"/>
    <w:rsid w:val="00502100"/>
    <w:rsid w:val="005047F1"/>
    <w:rsid w:val="00506497"/>
    <w:rsid w:val="005073B0"/>
    <w:rsid w:val="00510A05"/>
    <w:rsid w:val="00512046"/>
    <w:rsid w:val="00512F2B"/>
    <w:rsid w:val="005135D1"/>
    <w:rsid w:val="0051399E"/>
    <w:rsid w:val="00516C80"/>
    <w:rsid w:val="00516DA7"/>
    <w:rsid w:val="00524390"/>
    <w:rsid w:val="00525120"/>
    <w:rsid w:val="0054151E"/>
    <w:rsid w:val="005470A6"/>
    <w:rsid w:val="005513E4"/>
    <w:rsid w:val="00552151"/>
    <w:rsid w:val="005521C1"/>
    <w:rsid w:val="005766BA"/>
    <w:rsid w:val="005820B7"/>
    <w:rsid w:val="0058322D"/>
    <w:rsid w:val="00583555"/>
    <w:rsid w:val="0058360B"/>
    <w:rsid w:val="005841AD"/>
    <w:rsid w:val="0058487E"/>
    <w:rsid w:val="00584E87"/>
    <w:rsid w:val="00585ACD"/>
    <w:rsid w:val="005870C7"/>
    <w:rsid w:val="005914CE"/>
    <w:rsid w:val="005933A7"/>
    <w:rsid w:val="00593441"/>
    <w:rsid w:val="00594FA7"/>
    <w:rsid w:val="005A17CE"/>
    <w:rsid w:val="005A36AA"/>
    <w:rsid w:val="005A4220"/>
    <w:rsid w:val="005A547F"/>
    <w:rsid w:val="005A54EF"/>
    <w:rsid w:val="005B0A89"/>
    <w:rsid w:val="005B21F4"/>
    <w:rsid w:val="005B5291"/>
    <w:rsid w:val="005B5603"/>
    <w:rsid w:val="005B5CF1"/>
    <w:rsid w:val="005C4D2D"/>
    <w:rsid w:val="005D2B11"/>
    <w:rsid w:val="005D7D75"/>
    <w:rsid w:val="005E0656"/>
    <w:rsid w:val="005E4A99"/>
    <w:rsid w:val="005E4FCD"/>
    <w:rsid w:val="005E5727"/>
    <w:rsid w:val="005E5B5C"/>
    <w:rsid w:val="005F0215"/>
    <w:rsid w:val="005F16EE"/>
    <w:rsid w:val="005F1A63"/>
    <w:rsid w:val="005F3941"/>
    <w:rsid w:val="005F4084"/>
    <w:rsid w:val="005F4585"/>
    <w:rsid w:val="00601762"/>
    <w:rsid w:val="00601B95"/>
    <w:rsid w:val="00606662"/>
    <w:rsid w:val="006117D6"/>
    <w:rsid w:val="006138FB"/>
    <w:rsid w:val="0061468F"/>
    <w:rsid w:val="00617046"/>
    <w:rsid w:val="00623400"/>
    <w:rsid w:val="00624823"/>
    <w:rsid w:val="00624C03"/>
    <w:rsid w:val="0062505D"/>
    <w:rsid w:val="006271F4"/>
    <w:rsid w:val="00627DF9"/>
    <w:rsid w:val="00632D70"/>
    <w:rsid w:val="00633C6D"/>
    <w:rsid w:val="00650152"/>
    <w:rsid w:val="00651C6F"/>
    <w:rsid w:val="006536FB"/>
    <w:rsid w:val="006540D7"/>
    <w:rsid w:val="00654865"/>
    <w:rsid w:val="006554FB"/>
    <w:rsid w:val="00655990"/>
    <w:rsid w:val="006563DC"/>
    <w:rsid w:val="00656C63"/>
    <w:rsid w:val="006636EA"/>
    <w:rsid w:val="006669F6"/>
    <w:rsid w:val="00667885"/>
    <w:rsid w:val="00670DCF"/>
    <w:rsid w:val="00676D5F"/>
    <w:rsid w:val="00681A5C"/>
    <w:rsid w:val="00690C3C"/>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4FC3"/>
    <w:rsid w:val="006C5B99"/>
    <w:rsid w:val="006D2C28"/>
    <w:rsid w:val="006E2992"/>
    <w:rsid w:val="006E2C5E"/>
    <w:rsid w:val="006E3DF3"/>
    <w:rsid w:val="006E649F"/>
    <w:rsid w:val="006F60D1"/>
    <w:rsid w:val="006F628B"/>
    <w:rsid w:val="006F7CFD"/>
    <w:rsid w:val="00704658"/>
    <w:rsid w:val="007112A1"/>
    <w:rsid w:val="00716873"/>
    <w:rsid w:val="00722656"/>
    <w:rsid w:val="00730901"/>
    <w:rsid w:val="00732DCC"/>
    <w:rsid w:val="00732F74"/>
    <w:rsid w:val="00735E74"/>
    <w:rsid w:val="00737F61"/>
    <w:rsid w:val="007438AE"/>
    <w:rsid w:val="007458AB"/>
    <w:rsid w:val="007501D3"/>
    <w:rsid w:val="00760F34"/>
    <w:rsid w:val="00764836"/>
    <w:rsid w:val="00766A16"/>
    <w:rsid w:val="00771ACF"/>
    <w:rsid w:val="0077212D"/>
    <w:rsid w:val="00783059"/>
    <w:rsid w:val="0078375F"/>
    <w:rsid w:val="007842C2"/>
    <w:rsid w:val="007935A8"/>
    <w:rsid w:val="00797541"/>
    <w:rsid w:val="007978BF"/>
    <w:rsid w:val="007A1D58"/>
    <w:rsid w:val="007A5670"/>
    <w:rsid w:val="007A6237"/>
    <w:rsid w:val="007B2AA6"/>
    <w:rsid w:val="007B35E5"/>
    <w:rsid w:val="007B4E82"/>
    <w:rsid w:val="007B60C6"/>
    <w:rsid w:val="007C31CC"/>
    <w:rsid w:val="007D1370"/>
    <w:rsid w:val="007D1446"/>
    <w:rsid w:val="007D3F8E"/>
    <w:rsid w:val="007D5915"/>
    <w:rsid w:val="007D59C1"/>
    <w:rsid w:val="007E00A7"/>
    <w:rsid w:val="007E76E7"/>
    <w:rsid w:val="007E78A3"/>
    <w:rsid w:val="007F0812"/>
    <w:rsid w:val="007F19DB"/>
    <w:rsid w:val="007F4C4C"/>
    <w:rsid w:val="007F5CB0"/>
    <w:rsid w:val="007F7BD2"/>
    <w:rsid w:val="00801536"/>
    <w:rsid w:val="008032B2"/>
    <w:rsid w:val="00804B29"/>
    <w:rsid w:val="00810F68"/>
    <w:rsid w:val="00812E2D"/>
    <w:rsid w:val="0081599D"/>
    <w:rsid w:val="00817EAB"/>
    <w:rsid w:val="00823E7C"/>
    <w:rsid w:val="008242AD"/>
    <w:rsid w:val="00825B56"/>
    <w:rsid w:val="00827A0E"/>
    <w:rsid w:val="00827D4F"/>
    <w:rsid w:val="00834B1C"/>
    <w:rsid w:val="00835E2C"/>
    <w:rsid w:val="0083628B"/>
    <w:rsid w:val="008412AB"/>
    <w:rsid w:val="00852B77"/>
    <w:rsid w:val="008555B5"/>
    <w:rsid w:val="008620C0"/>
    <w:rsid w:val="00866441"/>
    <w:rsid w:val="00867041"/>
    <w:rsid w:val="008720D0"/>
    <w:rsid w:val="00873201"/>
    <w:rsid w:val="00873515"/>
    <w:rsid w:val="00873D4F"/>
    <w:rsid w:val="00877CE0"/>
    <w:rsid w:val="008800F7"/>
    <w:rsid w:val="00882EE3"/>
    <w:rsid w:val="00883B8E"/>
    <w:rsid w:val="00883D48"/>
    <w:rsid w:val="008873EA"/>
    <w:rsid w:val="00891347"/>
    <w:rsid w:val="008949CD"/>
    <w:rsid w:val="00894DC0"/>
    <w:rsid w:val="008A1B2A"/>
    <w:rsid w:val="008A64B6"/>
    <w:rsid w:val="008B2458"/>
    <w:rsid w:val="008B4970"/>
    <w:rsid w:val="008B4A0A"/>
    <w:rsid w:val="008B705F"/>
    <w:rsid w:val="008C0AE1"/>
    <w:rsid w:val="008C4332"/>
    <w:rsid w:val="008C4560"/>
    <w:rsid w:val="008C4914"/>
    <w:rsid w:val="008C5A17"/>
    <w:rsid w:val="008C5AC6"/>
    <w:rsid w:val="008C6BF6"/>
    <w:rsid w:val="008D25A5"/>
    <w:rsid w:val="008D3D2F"/>
    <w:rsid w:val="008D5A94"/>
    <w:rsid w:val="008E10FE"/>
    <w:rsid w:val="008E129F"/>
    <w:rsid w:val="008E720D"/>
    <w:rsid w:val="008F01B0"/>
    <w:rsid w:val="008F4447"/>
    <w:rsid w:val="008F4D18"/>
    <w:rsid w:val="008F55CC"/>
    <w:rsid w:val="008F6DF0"/>
    <w:rsid w:val="008F6E71"/>
    <w:rsid w:val="009018DF"/>
    <w:rsid w:val="00905F51"/>
    <w:rsid w:val="00907C24"/>
    <w:rsid w:val="0091365E"/>
    <w:rsid w:val="00916B26"/>
    <w:rsid w:val="00917433"/>
    <w:rsid w:val="009201FE"/>
    <w:rsid w:val="0092283F"/>
    <w:rsid w:val="0092605F"/>
    <w:rsid w:val="00927F49"/>
    <w:rsid w:val="009300ED"/>
    <w:rsid w:val="009304C1"/>
    <w:rsid w:val="0093340C"/>
    <w:rsid w:val="00936B72"/>
    <w:rsid w:val="0094189E"/>
    <w:rsid w:val="009442EA"/>
    <w:rsid w:val="00944CD1"/>
    <w:rsid w:val="009478AA"/>
    <w:rsid w:val="00947AD4"/>
    <w:rsid w:val="009510D0"/>
    <w:rsid w:val="00951146"/>
    <w:rsid w:val="00953E71"/>
    <w:rsid w:val="00954AE4"/>
    <w:rsid w:val="00955E1F"/>
    <w:rsid w:val="009625FE"/>
    <w:rsid w:val="00963DDC"/>
    <w:rsid w:val="00963EBA"/>
    <w:rsid w:val="009650F4"/>
    <w:rsid w:val="00967165"/>
    <w:rsid w:val="009712A3"/>
    <w:rsid w:val="009726CE"/>
    <w:rsid w:val="009751CC"/>
    <w:rsid w:val="0098160A"/>
    <w:rsid w:val="00982AE8"/>
    <w:rsid w:val="00984C65"/>
    <w:rsid w:val="00985190"/>
    <w:rsid w:val="00987E5A"/>
    <w:rsid w:val="009901E0"/>
    <w:rsid w:val="009902B4"/>
    <w:rsid w:val="00990D74"/>
    <w:rsid w:val="009912B8"/>
    <w:rsid w:val="00991BD5"/>
    <w:rsid w:val="00994D6F"/>
    <w:rsid w:val="00996D4F"/>
    <w:rsid w:val="009A3278"/>
    <w:rsid w:val="009A4CE5"/>
    <w:rsid w:val="009A595C"/>
    <w:rsid w:val="009A7BF4"/>
    <w:rsid w:val="009A7D89"/>
    <w:rsid w:val="009B113B"/>
    <w:rsid w:val="009B1A0E"/>
    <w:rsid w:val="009B2C6C"/>
    <w:rsid w:val="009B5051"/>
    <w:rsid w:val="009B7571"/>
    <w:rsid w:val="009C348E"/>
    <w:rsid w:val="009C3964"/>
    <w:rsid w:val="009C447E"/>
    <w:rsid w:val="009C541C"/>
    <w:rsid w:val="009C6B02"/>
    <w:rsid w:val="009C73DB"/>
    <w:rsid w:val="009C75EC"/>
    <w:rsid w:val="009E1103"/>
    <w:rsid w:val="009E5A06"/>
    <w:rsid w:val="009F051E"/>
    <w:rsid w:val="009F44B2"/>
    <w:rsid w:val="009F4F83"/>
    <w:rsid w:val="009F5488"/>
    <w:rsid w:val="009F7148"/>
    <w:rsid w:val="00A019EA"/>
    <w:rsid w:val="00A01DCC"/>
    <w:rsid w:val="00A06623"/>
    <w:rsid w:val="00A0707F"/>
    <w:rsid w:val="00A10728"/>
    <w:rsid w:val="00A10CE8"/>
    <w:rsid w:val="00A13F78"/>
    <w:rsid w:val="00A15196"/>
    <w:rsid w:val="00A20DC9"/>
    <w:rsid w:val="00A23D96"/>
    <w:rsid w:val="00A26126"/>
    <w:rsid w:val="00A279CA"/>
    <w:rsid w:val="00A27E00"/>
    <w:rsid w:val="00A3193B"/>
    <w:rsid w:val="00A31DCF"/>
    <w:rsid w:val="00A327D5"/>
    <w:rsid w:val="00A34D9C"/>
    <w:rsid w:val="00A36B85"/>
    <w:rsid w:val="00A416BE"/>
    <w:rsid w:val="00A41A73"/>
    <w:rsid w:val="00A4335D"/>
    <w:rsid w:val="00A4572E"/>
    <w:rsid w:val="00A534D5"/>
    <w:rsid w:val="00A53716"/>
    <w:rsid w:val="00A56A83"/>
    <w:rsid w:val="00A60251"/>
    <w:rsid w:val="00A6025C"/>
    <w:rsid w:val="00A61B8F"/>
    <w:rsid w:val="00A6329B"/>
    <w:rsid w:val="00A638E8"/>
    <w:rsid w:val="00A72E7E"/>
    <w:rsid w:val="00A7425C"/>
    <w:rsid w:val="00A775E9"/>
    <w:rsid w:val="00A81A62"/>
    <w:rsid w:val="00A85491"/>
    <w:rsid w:val="00A86117"/>
    <w:rsid w:val="00A86AA2"/>
    <w:rsid w:val="00A9508A"/>
    <w:rsid w:val="00A96877"/>
    <w:rsid w:val="00A978A6"/>
    <w:rsid w:val="00AA6A84"/>
    <w:rsid w:val="00AA6C0C"/>
    <w:rsid w:val="00AB11A7"/>
    <w:rsid w:val="00AB2734"/>
    <w:rsid w:val="00AC3579"/>
    <w:rsid w:val="00AC7BF6"/>
    <w:rsid w:val="00AD00A5"/>
    <w:rsid w:val="00AD20F9"/>
    <w:rsid w:val="00AD456B"/>
    <w:rsid w:val="00AD5A94"/>
    <w:rsid w:val="00AD7522"/>
    <w:rsid w:val="00AE07F0"/>
    <w:rsid w:val="00AE1DB7"/>
    <w:rsid w:val="00AE31D1"/>
    <w:rsid w:val="00AE4FBD"/>
    <w:rsid w:val="00AE54C9"/>
    <w:rsid w:val="00AE6137"/>
    <w:rsid w:val="00AF0BDB"/>
    <w:rsid w:val="00AF1250"/>
    <w:rsid w:val="00AF1951"/>
    <w:rsid w:val="00AF1B50"/>
    <w:rsid w:val="00B0123D"/>
    <w:rsid w:val="00B02223"/>
    <w:rsid w:val="00B0503F"/>
    <w:rsid w:val="00B0591B"/>
    <w:rsid w:val="00B05D7A"/>
    <w:rsid w:val="00B06A2E"/>
    <w:rsid w:val="00B1010C"/>
    <w:rsid w:val="00B103D1"/>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595E"/>
    <w:rsid w:val="00B96AE6"/>
    <w:rsid w:val="00B9719E"/>
    <w:rsid w:val="00BB7ED1"/>
    <w:rsid w:val="00BC09A1"/>
    <w:rsid w:val="00BC63B3"/>
    <w:rsid w:val="00BD446D"/>
    <w:rsid w:val="00BD5A9A"/>
    <w:rsid w:val="00BD67DC"/>
    <w:rsid w:val="00BE5623"/>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5055"/>
    <w:rsid w:val="00C30B0C"/>
    <w:rsid w:val="00C33CA8"/>
    <w:rsid w:val="00C33F2C"/>
    <w:rsid w:val="00C46D34"/>
    <w:rsid w:val="00C528D5"/>
    <w:rsid w:val="00C52D62"/>
    <w:rsid w:val="00C54AE6"/>
    <w:rsid w:val="00C61C0D"/>
    <w:rsid w:val="00C643A9"/>
    <w:rsid w:val="00C64492"/>
    <w:rsid w:val="00C65829"/>
    <w:rsid w:val="00C6709D"/>
    <w:rsid w:val="00C76498"/>
    <w:rsid w:val="00C76721"/>
    <w:rsid w:val="00C773F3"/>
    <w:rsid w:val="00C77CE3"/>
    <w:rsid w:val="00C77F03"/>
    <w:rsid w:val="00C804AE"/>
    <w:rsid w:val="00C8061A"/>
    <w:rsid w:val="00C8091C"/>
    <w:rsid w:val="00C82336"/>
    <w:rsid w:val="00C87F3E"/>
    <w:rsid w:val="00C95616"/>
    <w:rsid w:val="00C95F8D"/>
    <w:rsid w:val="00CA09E1"/>
    <w:rsid w:val="00CA3566"/>
    <w:rsid w:val="00CB46EA"/>
    <w:rsid w:val="00CB691A"/>
    <w:rsid w:val="00CC0E9C"/>
    <w:rsid w:val="00CC1E76"/>
    <w:rsid w:val="00CC55D7"/>
    <w:rsid w:val="00CC64F8"/>
    <w:rsid w:val="00CD088D"/>
    <w:rsid w:val="00CD4D3D"/>
    <w:rsid w:val="00CD61AB"/>
    <w:rsid w:val="00CD74AA"/>
    <w:rsid w:val="00CE08D7"/>
    <w:rsid w:val="00CE3269"/>
    <w:rsid w:val="00CE4550"/>
    <w:rsid w:val="00CE4C5E"/>
    <w:rsid w:val="00CF10E2"/>
    <w:rsid w:val="00CF2E13"/>
    <w:rsid w:val="00CF3782"/>
    <w:rsid w:val="00CF5D18"/>
    <w:rsid w:val="00CF63F2"/>
    <w:rsid w:val="00CF7D4F"/>
    <w:rsid w:val="00D038D7"/>
    <w:rsid w:val="00D04FBA"/>
    <w:rsid w:val="00D04FDC"/>
    <w:rsid w:val="00D06846"/>
    <w:rsid w:val="00D06E27"/>
    <w:rsid w:val="00D06E6C"/>
    <w:rsid w:val="00D07F4E"/>
    <w:rsid w:val="00D1303B"/>
    <w:rsid w:val="00D20109"/>
    <w:rsid w:val="00D254A1"/>
    <w:rsid w:val="00D30356"/>
    <w:rsid w:val="00D331EA"/>
    <w:rsid w:val="00D446FF"/>
    <w:rsid w:val="00D44AEE"/>
    <w:rsid w:val="00D45EC2"/>
    <w:rsid w:val="00D51A87"/>
    <w:rsid w:val="00D54864"/>
    <w:rsid w:val="00D55221"/>
    <w:rsid w:val="00D57703"/>
    <w:rsid w:val="00D611D5"/>
    <w:rsid w:val="00D61871"/>
    <w:rsid w:val="00D618A5"/>
    <w:rsid w:val="00D70BBC"/>
    <w:rsid w:val="00D71637"/>
    <w:rsid w:val="00D7462D"/>
    <w:rsid w:val="00D80CC8"/>
    <w:rsid w:val="00D81DDB"/>
    <w:rsid w:val="00D90B39"/>
    <w:rsid w:val="00D93F58"/>
    <w:rsid w:val="00DA0357"/>
    <w:rsid w:val="00DA0DC4"/>
    <w:rsid w:val="00DA472D"/>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573"/>
    <w:rsid w:val="00DE4B0B"/>
    <w:rsid w:val="00DE5247"/>
    <w:rsid w:val="00DF5186"/>
    <w:rsid w:val="00DF633A"/>
    <w:rsid w:val="00DF74AA"/>
    <w:rsid w:val="00DF7E73"/>
    <w:rsid w:val="00E0057E"/>
    <w:rsid w:val="00E05BAD"/>
    <w:rsid w:val="00E05BF8"/>
    <w:rsid w:val="00E05C8C"/>
    <w:rsid w:val="00E11299"/>
    <w:rsid w:val="00E124E7"/>
    <w:rsid w:val="00E14A94"/>
    <w:rsid w:val="00E15DA7"/>
    <w:rsid w:val="00E17422"/>
    <w:rsid w:val="00E266DC"/>
    <w:rsid w:val="00E268E5"/>
    <w:rsid w:val="00E27FCE"/>
    <w:rsid w:val="00E31357"/>
    <w:rsid w:val="00E31B74"/>
    <w:rsid w:val="00E3289D"/>
    <w:rsid w:val="00E33F16"/>
    <w:rsid w:val="00E34B8C"/>
    <w:rsid w:val="00E353FE"/>
    <w:rsid w:val="00E36876"/>
    <w:rsid w:val="00E47AEB"/>
    <w:rsid w:val="00E50866"/>
    <w:rsid w:val="00E514FD"/>
    <w:rsid w:val="00E51BF9"/>
    <w:rsid w:val="00E53D25"/>
    <w:rsid w:val="00E56113"/>
    <w:rsid w:val="00E56692"/>
    <w:rsid w:val="00E568EE"/>
    <w:rsid w:val="00E65103"/>
    <w:rsid w:val="00E671A9"/>
    <w:rsid w:val="00E7270B"/>
    <w:rsid w:val="00E73A3E"/>
    <w:rsid w:val="00E73B65"/>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62B5"/>
    <w:rsid w:val="00EC1365"/>
    <w:rsid w:val="00EC1600"/>
    <w:rsid w:val="00EC1AD7"/>
    <w:rsid w:val="00EC4263"/>
    <w:rsid w:val="00ED2CF3"/>
    <w:rsid w:val="00ED58F1"/>
    <w:rsid w:val="00ED60DC"/>
    <w:rsid w:val="00EE13A8"/>
    <w:rsid w:val="00EE247B"/>
    <w:rsid w:val="00EE2698"/>
    <w:rsid w:val="00EE64F5"/>
    <w:rsid w:val="00EF198D"/>
    <w:rsid w:val="00EF49A3"/>
    <w:rsid w:val="00EF573A"/>
    <w:rsid w:val="00EF5A5B"/>
    <w:rsid w:val="00F0243F"/>
    <w:rsid w:val="00F025C2"/>
    <w:rsid w:val="00F0592E"/>
    <w:rsid w:val="00F11908"/>
    <w:rsid w:val="00F1263D"/>
    <w:rsid w:val="00F130CA"/>
    <w:rsid w:val="00F160B1"/>
    <w:rsid w:val="00F20559"/>
    <w:rsid w:val="00F20658"/>
    <w:rsid w:val="00F207C2"/>
    <w:rsid w:val="00F36A31"/>
    <w:rsid w:val="00F4196F"/>
    <w:rsid w:val="00F4231C"/>
    <w:rsid w:val="00F43B20"/>
    <w:rsid w:val="00F446EC"/>
    <w:rsid w:val="00F47F1A"/>
    <w:rsid w:val="00F508BF"/>
    <w:rsid w:val="00F52167"/>
    <w:rsid w:val="00F5217B"/>
    <w:rsid w:val="00F54744"/>
    <w:rsid w:val="00F606E3"/>
    <w:rsid w:val="00F61271"/>
    <w:rsid w:val="00F61E02"/>
    <w:rsid w:val="00F628F5"/>
    <w:rsid w:val="00F62AB5"/>
    <w:rsid w:val="00F636C2"/>
    <w:rsid w:val="00F64843"/>
    <w:rsid w:val="00F649CC"/>
    <w:rsid w:val="00F65FD4"/>
    <w:rsid w:val="00F673BC"/>
    <w:rsid w:val="00F70E89"/>
    <w:rsid w:val="00F712AD"/>
    <w:rsid w:val="00F71F40"/>
    <w:rsid w:val="00F721A1"/>
    <w:rsid w:val="00F7470F"/>
    <w:rsid w:val="00F76106"/>
    <w:rsid w:val="00F7618C"/>
    <w:rsid w:val="00F802FF"/>
    <w:rsid w:val="00F8037B"/>
    <w:rsid w:val="00F8161A"/>
    <w:rsid w:val="00F9781D"/>
    <w:rsid w:val="00FA0648"/>
    <w:rsid w:val="00FA342C"/>
    <w:rsid w:val="00FA607C"/>
    <w:rsid w:val="00FA7FA2"/>
    <w:rsid w:val="00FB081F"/>
    <w:rsid w:val="00FC0A23"/>
    <w:rsid w:val="00FC2503"/>
    <w:rsid w:val="00FC469A"/>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2EEB3"/>
  <w15:chartTrackingRefBased/>
  <w15:docId w15:val="{388EF53E-41FF-441A-871A-67EE1DA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lang w:val="nl-NL"/>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nl-NL"/>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styleId="TableauGrille4-Accentuation1">
    <w:name w:val="Grid Table 4 Accent 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TableauGrille4-Accentuation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styleId="Tableausimple4">
    <w:name w:val="Plain Table 4"/>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 w:type="paragraph" w:customStyle="1" w:styleId="Standaard">
    <w:name w:val="Standaard"/>
    <w:rsid w:val="00DE45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andaardalinea-lettertype">
    <w:name w:val="Standaardalinea-lettertype"/>
    <w:rsid w:val="00DE4573"/>
  </w:style>
  <w:style w:type="paragraph" w:customStyle="1" w:styleId="Lijstalinea">
    <w:name w:val="Lijstalinea"/>
    <w:basedOn w:val="Standaard"/>
    <w:rsid w:val="00DE45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280643758">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80EA-3552-4D65-B47B-20936290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4993</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2017-01-10T09:01:00Z</cp:lastPrinted>
  <dcterms:created xsi:type="dcterms:W3CDTF">2017-07-20T12:16:00Z</dcterms:created>
  <dcterms:modified xsi:type="dcterms:W3CDTF">2017-07-20T12:16:00Z</dcterms:modified>
</cp:coreProperties>
</file>