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407C7C" w14:paraId="4FF5236D"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660B0614" w14:textId="77777777" w:rsidR="00624823" w:rsidRPr="00407C7C" w:rsidRDefault="00F344FF" w:rsidP="00190B50">
            <w:pPr>
              <w:pStyle w:val="TitleProject"/>
              <w:rPr>
                <w:b w:val="0"/>
                <w:sz w:val="28"/>
              </w:rPr>
            </w:pPr>
            <w:bookmarkStart w:id="0" w:name="_GoBack"/>
            <w:bookmarkEnd w:id="0"/>
            <w:r w:rsidRPr="00407C7C">
              <w:rPr>
                <w:b w:val="0"/>
                <w:sz w:val="28"/>
              </w:rPr>
              <w:t>Oudercrèche</w:t>
            </w:r>
          </w:p>
        </w:tc>
      </w:tr>
      <w:tr w:rsidR="00927F49" w:rsidRPr="00407C7C" w14:paraId="5172E3C6"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0A5CF799" w14:textId="77777777" w:rsidR="00927F49" w:rsidRPr="00407C7C"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2B936ABF" w14:textId="77777777" w:rsidR="00927F49" w:rsidRPr="00407C7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407C7C" w14:paraId="0231644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F98FA39" w14:textId="77777777" w:rsidR="00624823" w:rsidRPr="00407C7C" w:rsidRDefault="00E14C88" w:rsidP="00E14C88">
            <w:pPr>
              <w:spacing w:before="0" w:after="0"/>
              <w:jc w:val="left"/>
              <w:rPr>
                <w:sz w:val="22"/>
              </w:rPr>
            </w:pPr>
            <w:r w:rsidRPr="00407C7C">
              <w:rPr>
                <w:sz w:val="22"/>
              </w:rPr>
              <w:t>Initiatiefnemer(s)</w:t>
            </w:r>
          </w:p>
        </w:tc>
        <w:tc>
          <w:tcPr>
            <w:tcW w:w="3750" w:type="pct"/>
            <w:tcBorders>
              <w:top w:val="nil"/>
              <w:left w:val="nil"/>
              <w:bottom w:val="dotted" w:sz="4" w:space="0" w:color="D9D9D9"/>
            </w:tcBorders>
            <w:shd w:val="clear" w:color="auto" w:fill="auto"/>
          </w:tcPr>
          <w:p w14:paraId="6AC427A2" w14:textId="77777777" w:rsidR="004F04F2" w:rsidRPr="00407C7C" w:rsidRDefault="00483DC6" w:rsidP="004D7DF8">
            <w:pPr>
              <w:spacing w:before="0"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Collectief van ouders</w:t>
            </w:r>
          </w:p>
        </w:tc>
      </w:tr>
      <w:tr w:rsidR="00927F49" w:rsidRPr="00407C7C" w14:paraId="3B364175"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BE06CA1" w14:textId="77777777" w:rsidR="00927F49" w:rsidRPr="00407C7C" w:rsidRDefault="00927F49" w:rsidP="00E14C88">
            <w:pPr>
              <w:spacing w:before="20" w:after="20"/>
              <w:jc w:val="left"/>
              <w:rPr>
                <w:sz w:val="2"/>
                <w:szCs w:val="2"/>
              </w:rPr>
            </w:pPr>
          </w:p>
        </w:tc>
        <w:tc>
          <w:tcPr>
            <w:tcW w:w="3750" w:type="pct"/>
            <w:tcBorders>
              <w:top w:val="dotted" w:sz="4" w:space="0" w:color="D9D9D9"/>
              <w:left w:val="nil"/>
              <w:bottom w:val="nil"/>
            </w:tcBorders>
          </w:tcPr>
          <w:p w14:paraId="2BB433DC" w14:textId="77777777" w:rsidR="00927F49" w:rsidRPr="00407C7C"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407C7C" w14:paraId="3E98E059" w14:textId="77777777" w:rsidTr="00C63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2B7A0ABC" w14:textId="77777777" w:rsidR="004F3FDA" w:rsidRPr="00407C7C" w:rsidRDefault="00E14C88" w:rsidP="00E14C88">
            <w:pPr>
              <w:pStyle w:val="Opsommingtekens"/>
              <w:numPr>
                <w:ilvl w:val="0"/>
                <w:numId w:val="0"/>
              </w:numPr>
              <w:spacing w:before="0" w:after="0"/>
              <w:ind w:left="397" w:hanging="397"/>
              <w:jc w:val="left"/>
              <w:rPr>
                <w:bCs w:val="0"/>
                <w:sz w:val="22"/>
              </w:rPr>
            </w:pPr>
            <w:r w:rsidRPr="00407C7C">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03FA90FD" w14:textId="77777777" w:rsidR="0093147E" w:rsidRPr="00407C7C" w:rsidRDefault="00A229BB" w:rsidP="00C636A9">
            <w:pPr>
              <w:spacing w:before="0"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www.crecheparentalelln.be</w:t>
            </w:r>
          </w:p>
        </w:tc>
      </w:tr>
      <w:tr w:rsidR="004F3FDA" w:rsidRPr="00407C7C" w14:paraId="1759B341" w14:textId="77777777" w:rsidTr="00C63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9E39725" w14:textId="77777777" w:rsidR="004F3FDA" w:rsidRPr="00407C7C"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7B2A0DA0" w14:textId="77777777" w:rsidR="004F3FDA" w:rsidRPr="00407C7C" w:rsidRDefault="00A229BB"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r w:rsidRPr="00407C7C">
              <w:rPr>
                <w:sz w:val="2"/>
              </w:rPr>
              <w:t>2004</w:t>
            </w:r>
          </w:p>
        </w:tc>
      </w:tr>
      <w:tr w:rsidR="004F3FDA" w:rsidRPr="00407C7C" w14:paraId="7683DFD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73E8F77" w14:textId="77777777" w:rsidR="004F3FDA" w:rsidRPr="00407C7C" w:rsidRDefault="00E14C88" w:rsidP="00E14C88">
            <w:pPr>
              <w:spacing w:before="20" w:after="20"/>
              <w:ind w:right="140"/>
              <w:jc w:val="left"/>
              <w:rPr>
                <w:sz w:val="22"/>
              </w:rPr>
            </w:pPr>
            <w:r w:rsidRPr="00407C7C">
              <w:rPr>
                <w:sz w:val="22"/>
              </w:rPr>
              <w:t>Startjaar</w:t>
            </w:r>
          </w:p>
        </w:tc>
        <w:tc>
          <w:tcPr>
            <w:tcW w:w="3750" w:type="pct"/>
            <w:tcBorders>
              <w:top w:val="nil"/>
              <w:left w:val="nil"/>
              <w:bottom w:val="dotted" w:sz="4" w:space="0" w:color="D9D9D9"/>
            </w:tcBorders>
          </w:tcPr>
          <w:p w14:paraId="6612B3AD" w14:textId="77777777" w:rsidR="004F3FDA" w:rsidRPr="00407C7C" w:rsidRDefault="00A229BB" w:rsidP="00C636A9">
            <w:pPr>
              <w:spacing w:before="20" w:after="20"/>
              <w:cnfStyle w:val="000000010000" w:firstRow="0" w:lastRow="0" w:firstColumn="0" w:lastColumn="0" w:oddVBand="0" w:evenVBand="0" w:oddHBand="0" w:evenHBand="1" w:firstRowFirstColumn="0" w:firstRowLastColumn="0" w:lastRowFirstColumn="0" w:lastRowLastColumn="0"/>
              <w:rPr>
                <w:sz w:val="22"/>
              </w:rPr>
            </w:pPr>
            <w:r w:rsidRPr="00407C7C">
              <w:rPr>
                <w:sz w:val="22"/>
              </w:rPr>
              <w:t>2004</w:t>
            </w:r>
          </w:p>
        </w:tc>
      </w:tr>
      <w:tr w:rsidR="004F3FDA" w:rsidRPr="00407C7C" w14:paraId="05A5911C"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3C2E4B50" w14:textId="77777777" w:rsidR="004F3FDA" w:rsidRPr="00407C7C"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570C159A" w14:textId="77777777" w:rsidR="004F3FDA" w:rsidRPr="00407C7C"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407C7C" w14:paraId="4BDEC3D0"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3BBCA2AF" w14:textId="77777777" w:rsidR="00624823" w:rsidRPr="00407C7C" w:rsidRDefault="00E14C88" w:rsidP="00E14C88">
            <w:pPr>
              <w:spacing w:before="0" w:after="0"/>
              <w:jc w:val="left"/>
              <w:rPr>
                <w:sz w:val="22"/>
              </w:rPr>
            </w:pPr>
            <w:r w:rsidRPr="00407C7C">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4EB9E04D" w14:textId="77777777" w:rsidR="00624823" w:rsidRPr="00407C7C" w:rsidRDefault="0092202B"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Avenue de l’Espinette, 16</w:t>
            </w:r>
          </w:p>
        </w:tc>
      </w:tr>
      <w:tr w:rsidR="00722656" w:rsidRPr="00407C7C" w14:paraId="7EF18EA9"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0AD43C" w14:textId="77777777" w:rsidR="00722656" w:rsidRPr="00407C7C"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067CDB31" w14:textId="77777777" w:rsidR="00722656" w:rsidRPr="00407C7C"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407C7C" w14:paraId="0EC0076F"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3FADB83" w14:textId="77777777" w:rsidR="00722656" w:rsidRPr="00407C7C" w:rsidRDefault="00E14C88" w:rsidP="00E14C88">
            <w:pPr>
              <w:spacing w:before="0" w:after="0"/>
              <w:jc w:val="left"/>
              <w:rPr>
                <w:sz w:val="22"/>
              </w:rPr>
            </w:pPr>
            <w:r w:rsidRPr="00407C7C">
              <w:rPr>
                <w:sz w:val="22"/>
              </w:rPr>
              <w:t>Stad</w:t>
            </w:r>
          </w:p>
        </w:tc>
        <w:tc>
          <w:tcPr>
            <w:tcW w:w="3750" w:type="pct"/>
            <w:tcBorders>
              <w:top w:val="nil"/>
              <w:left w:val="nil"/>
              <w:bottom w:val="dotted" w:sz="4" w:space="0" w:color="D9D9D9"/>
            </w:tcBorders>
            <w:shd w:val="clear" w:color="auto" w:fill="FFFFFF" w:themeFill="background1"/>
          </w:tcPr>
          <w:p w14:paraId="19C3FCA5" w14:textId="77777777" w:rsidR="00722656" w:rsidRPr="00407C7C" w:rsidRDefault="00A229BB"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1348 Louvain-la-Neuve</w:t>
            </w:r>
          </w:p>
        </w:tc>
      </w:tr>
      <w:tr w:rsidR="00927F49" w:rsidRPr="00407C7C" w14:paraId="1AB8489C"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7E9D75B" w14:textId="77777777" w:rsidR="00927F49" w:rsidRPr="00407C7C" w:rsidRDefault="00927F49" w:rsidP="00E14C88">
            <w:pPr>
              <w:spacing w:before="20" w:after="20"/>
              <w:jc w:val="left"/>
              <w:rPr>
                <w:sz w:val="2"/>
                <w:szCs w:val="2"/>
              </w:rPr>
            </w:pPr>
          </w:p>
        </w:tc>
        <w:tc>
          <w:tcPr>
            <w:tcW w:w="3750" w:type="pct"/>
            <w:tcBorders>
              <w:top w:val="dotted" w:sz="4" w:space="0" w:color="D9D9D9"/>
              <w:left w:val="nil"/>
              <w:bottom w:val="nil"/>
            </w:tcBorders>
          </w:tcPr>
          <w:p w14:paraId="60F7BA70" w14:textId="77777777" w:rsidR="00927F49" w:rsidRPr="00407C7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407C7C" w14:paraId="7A9AF8C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C64E0F" w14:textId="77777777" w:rsidR="00624823" w:rsidRPr="00407C7C" w:rsidRDefault="00E14C88" w:rsidP="00E14C88">
            <w:pPr>
              <w:spacing w:before="0" w:after="0"/>
              <w:jc w:val="left"/>
              <w:rPr>
                <w:sz w:val="22"/>
              </w:rPr>
            </w:pPr>
            <w:r w:rsidRPr="00407C7C">
              <w:rPr>
                <w:sz w:val="22"/>
              </w:rPr>
              <w:t>Contactpersoon</w:t>
            </w:r>
          </w:p>
        </w:tc>
        <w:tc>
          <w:tcPr>
            <w:tcW w:w="3750" w:type="pct"/>
            <w:tcBorders>
              <w:top w:val="nil"/>
              <w:left w:val="nil"/>
              <w:bottom w:val="dotted" w:sz="4" w:space="0" w:color="D9D9D9"/>
            </w:tcBorders>
          </w:tcPr>
          <w:p w14:paraId="14AD5092" w14:textId="77777777" w:rsidR="004D7DF8" w:rsidRPr="00407C7C" w:rsidRDefault="004D7DF8" w:rsidP="00F44F36">
            <w:pPr>
              <w:spacing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Françoise Defourny, stichtend lid</w:t>
            </w:r>
          </w:p>
          <w:p w14:paraId="57F8B094" w14:textId="77777777" w:rsidR="00624823" w:rsidRPr="00407C7C" w:rsidRDefault="0098765D" w:rsidP="00F44F36">
            <w:pPr>
              <w:spacing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Laurence Hautfenne, psycholoog</w:t>
            </w:r>
          </w:p>
        </w:tc>
      </w:tr>
      <w:tr w:rsidR="00927F49" w:rsidRPr="00407C7C" w14:paraId="5A30EC9D"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647C4EA" w14:textId="77777777" w:rsidR="00927F49" w:rsidRPr="00407C7C"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2A5A02FA" w14:textId="77777777" w:rsidR="00927F49" w:rsidRPr="00407C7C"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407C7C" w14:paraId="7437D797"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1F21AEE" w14:textId="77777777" w:rsidR="00624823" w:rsidRPr="00407C7C" w:rsidRDefault="00722656" w:rsidP="00CA06AD">
            <w:pPr>
              <w:pStyle w:val="Paragraphedeliste"/>
              <w:numPr>
                <w:ilvl w:val="0"/>
                <w:numId w:val="0"/>
              </w:numPr>
              <w:spacing w:before="0" w:after="0"/>
              <w:ind w:left="322"/>
              <w:jc w:val="right"/>
              <w:rPr>
                <w:sz w:val="22"/>
              </w:rPr>
            </w:pPr>
            <w:r w:rsidRPr="00407C7C">
              <w:rPr>
                <w:b/>
                <w:sz w:val="22"/>
              </w:rPr>
              <w:t>T</w:t>
            </w:r>
          </w:p>
        </w:tc>
        <w:tc>
          <w:tcPr>
            <w:tcW w:w="3750" w:type="pct"/>
            <w:tcBorders>
              <w:top w:val="nil"/>
              <w:left w:val="nil"/>
              <w:bottom w:val="dotted" w:sz="4" w:space="0" w:color="D9D9D9"/>
            </w:tcBorders>
          </w:tcPr>
          <w:p w14:paraId="5FFFD268" w14:textId="77777777" w:rsidR="00624823" w:rsidRPr="00407C7C" w:rsidRDefault="004D7DF8" w:rsidP="001913F6">
            <w:pPr>
              <w:spacing w:before="0" w:after="0"/>
              <w:cnfStyle w:val="000000010000" w:firstRow="0" w:lastRow="0" w:firstColumn="0" w:lastColumn="0" w:oddVBand="0" w:evenVBand="0" w:oddHBand="0" w:evenHBand="1" w:firstRowFirstColumn="0" w:firstRowLastColumn="0" w:lastRowFirstColumn="0" w:lastRowLastColumn="0"/>
              <w:rPr>
                <w:sz w:val="22"/>
              </w:rPr>
            </w:pPr>
            <w:r w:rsidRPr="00407C7C">
              <w:rPr>
                <w:sz w:val="22"/>
              </w:rPr>
              <w:t>010 24 42 52</w:t>
            </w:r>
          </w:p>
        </w:tc>
      </w:tr>
      <w:tr w:rsidR="00DB7A99" w:rsidRPr="00407C7C" w14:paraId="3D98248E"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D56A6B5" w14:textId="77777777" w:rsidR="00DB7A99" w:rsidRPr="00407C7C"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20462222" w14:textId="77777777" w:rsidR="00DB7A99" w:rsidRPr="00407C7C"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407C7C" w14:paraId="4D5E454B"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0BF29E4" w14:textId="77777777" w:rsidR="00624823" w:rsidRPr="00407C7C" w:rsidRDefault="003D70C5" w:rsidP="00CA06AD">
            <w:pPr>
              <w:pStyle w:val="Paragraphedeliste"/>
              <w:numPr>
                <w:ilvl w:val="0"/>
                <w:numId w:val="0"/>
              </w:numPr>
              <w:spacing w:before="0" w:after="0"/>
              <w:ind w:left="322"/>
              <w:jc w:val="right"/>
              <w:rPr>
                <w:b/>
                <w:bCs w:val="0"/>
                <w:sz w:val="22"/>
                <w:szCs w:val="24"/>
              </w:rPr>
            </w:pPr>
            <w:r w:rsidRPr="00407C7C">
              <w:rPr>
                <w:b/>
                <w:sz w:val="22"/>
              </w:rPr>
              <w:t>E</w:t>
            </w:r>
          </w:p>
        </w:tc>
        <w:tc>
          <w:tcPr>
            <w:tcW w:w="3750" w:type="pct"/>
            <w:tcBorders>
              <w:top w:val="nil"/>
              <w:left w:val="nil"/>
              <w:bottom w:val="dotted" w:sz="4" w:space="0" w:color="D9D9D9"/>
            </w:tcBorders>
          </w:tcPr>
          <w:p w14:paraId="10B6BC30" w14:textId="77777777" w:rsidR="00624823" w:rsidRPr="00407C7C" w:rsidRDefault="00A229BB"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407C7C">
              <w:rPr>
                <w:sz w:val="22"/>
                <w:u w:val="single"/>
              </w:rPr>
              <w:t>creche@crecheparentalelln.be</w:t>
            </w:r>
          </w:p>
        </w:tc>
      </w:tr>
      <w:tr w:rsidR="00B65C37" w:rsidRPr="00407C7C" w14:paraId="392E3753"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34952F81" w14:textId="77777777" w:rsidR="00927F49" w:rsidRPr="00407C7C"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A4C38DC" w14:textId="77777777" w:rsidR="00927F49" w:rsidRPr="00407C7C"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407C7C" w14:paraId="6962191B"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3D0D381B" w14:textId="77777777" w:rsidR="004F3FDA" w:rsidRPr="00407C7C" w:rsidRDefault="00DF295C" w:rsidP="00E14C88">
            <w:pPr>
              <w:spacing w:before="20" w:after="20"/>
              <w:ind w:right="140"/>
              <w:jc w:val="left"/>
              <w:rPr>
                <w:sz w:val="22"/>
              </w:rPr>
            </w:pPr>
            <w:r w:rsidRPr="00407C7C">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3F2E2C31" w14:textId="53D80A92" w:rsidR="004F3FDA" w:rsidRPr="00407C7C" w:rsidRDefault="00276D75" w:rsidP="00551E37">
            <w:pPr>
              <w:spacing w:before="20" w:after="20"/>
              <w:cnfStyle w:val="000000010000" w:firstRow="0" w:lastRow="0" w:firstColumn="0" w:lastColumn="0" w:oddVBand="0" w:evenVBand="0" w:oddHBand="0" w:evenHBand="1" w:firstRowFirstColumn="0" w:firstRowLastColumn="0" w:lastRowFirstColumn="0" w:lastRowLastColumn="0"/>
              <w:rPr>
                <w:sz w:val="22"/>
              </w:rPr>
            </w:pPr>
            <w:r w:rsidRPr="00407C7C">
              <w:rPr>
                <w:sz w:val="22"/>
              </w:rPr>
              <w:t>Kinder</w:t>
            </w:r>
            <w:r w:rsidR="00E763A5">
              <w:rPr>
                <w:sz w:val="22"/>
              </w:rPr>
              <w:t>opvang, opvoedingsondersteuning</w:t>
            </w:r>
          </w:p>
        </w:tc>
      </w:tr>
      <w:tr w:rsidR="004F3FDA" w:rsidRPr="00407C7C" w14:paraId="5F3E6852"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36A21AF" w14:textId="77777777" w:rsidR="004F3FDA" w:rsidRPr="00407C7C"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99B2099" w14:textId="77777777" w:rsidR="004F3FDA" w:rsidRPr="00407C7C" w:rsidRDefault="004F3FDA" w:rsidP="00C636A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407C7C" w14:paraId="68C9633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834EA5A" w14:textId="77777777" w:rsidR="009234F8" w:rsidRPr="00407C7C" w:rsidRDefault="009234F8" w:rsidP="00E14C88">
            <w:pPr>
              <w:spacing w:before="20" w:after="20"/>
              <w:ind w:right="140"/>
              <w:jc w:val="left"/>
              <w:rPr>
                <w:sz w:val="22"/>
              </w:rPr>
            </w:pPr>
            <w:r w:rsidRPr="00407C7C">
              <w:rPr>
                <w:sz w:val="22"/>
              </w:rPr>
              <w:t>Doelgroep</w:t>
            </w:r>
          </w:p>
        </w:tc>
        <w:tc>
          <w:tcPr>
            <w:tcW w:w="3750" w:type="pct"/>
            <w:tcBorders>
              <w:top w:val="nil"/>
              <w:left w:val="nil"/>
              <w:bottom w:val="dotted" w:sz="4" w:space="0" w:color="D9D9D9" w:themeColor="background1" w:themeShade="D9"/>
            </w:tcBorders>
          </w:tcPr>
          <w:p w14:paraId="210F735C" w14:textId="77777777" w:rsidR="009234F8" w:rsidRPr="00407C7C" w:rsidRDefault="00276D75" w:rsidP="002500B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sidRPr="00407C7C">
              <w:rPr>
                <w:sz w:val="22"/>
              </w:rPr>
              <w:t>0 – 3 jaar en ouders</w:t>
            </w:r>
          </w:p>
        </w:tc>
      </w:tr>
      <w:tr w:rsidR="004F3FDA" w:rsidRPr="00E763A5" w14:paraId="66FF1334"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0F02A2C" w14:textId="77777777" w:rsidR="004F3FDA" w:rsidRPr="00407C7C" w:rsidRDefault="00E14C88" w:rsidP="00E14C88">
            <w:pPr>
              <w:spacing w:before="20" w:after="20"/>
              <w:ind w:right="140"/>
              <w:jc w:val="left"/>
              <w:rPr>
                <w:sz w:val="2"/>
                <w:szCs w:val="2"/>
              </w:rPr>
            </w:pPr>
            <w:r w:rsidRPr="00407C7C">
              <w:rPr>
                <w:sz w:val="22"/>
              </w:rPr>
              <w:t>Financieringsbron(nen)</w:t>
            </w:r>
          </w:p>
        </w:tc>
        <w:tc>
          <w:tcPr>
            <w:tcW w:w="3750" w:type="pct"/>
            <w:tcBorders>
              <w:top w:val="nil"/>
              <w:left w:val="nil"/>
              <w:bottom w:val="dotted" w:sz="4" w:space="0" w:color="D9D9D9" w:themeColor="background1" w:themeShade="D9"/>
            </w:tcBorders>
          </w:tcPr>
          <w:p w14:paraId="688E90C1" w14:textId="77777777" w:rsidR="00886326" w:rsidRPr="00E763A5" w:rsidRDefault="00E66AEA" w:rsidP="00E66AEA">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sz w:val="22"/>
                <w:lang w:val="fr-BE"/>
              </w:rPr>
            </w:pPr>
            <w:r w:rsidRPr="00E763A5">
              <w:rPr>
                <w:sz w:val="22"/>
                <w:lang w:val="fr-BE"/>
              </w:rPr>
              <w:t>OCMW van Ottignies-Louvain-la-Neuve</w:t>
            </w:r>
          </w:p>
          <w:p w14:paraId="405433D9" w14:textId="77777777" w:rsidR="00021DB8" w:rsidRPr="00407C7C" w:rsidRDefault="00BA2394"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rPr>
            </w:pPr>
            <w:r w:rsidRPr="00407C7C">
              <w:rPr>
                <w:sz w:val="22"/>
              </w:rPr>
              <w:t>Provincie Waals-Brabant</w:t>
            </w:r>
          </w:p>
          <w:p w14:paraId="7955EFB5" w14:textId="77777777" w:rsidR="00E66AEA" w:rsidRPr="00407C7C" w:rsidRDefault="00E66AEA"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rPr>
            </w:pPr>
            <w:r w:rsidRPr="00407C7C">
              <w:rPr>
                <w:sz w:val="22"/>
              </w:rPr>
              <w:t>ONE</w:t>
            </w:r>
          </w:p>
          <w:p w14:paraId="70D9F7D3" w14:textId="77777777" w:rsidR="0013739D" w:rsidRPr="00E763A5" w:rsidRDefault="00312649" w:rsidP="00E66AEA">
            <w:pPr>
              <w:pStyle w:val="Paragraphedeliste"/>
              <w:numPr>
                <w:ilvl w:val="0"/>
                <w:numId w:val="44"/>
              </w:numPr>
              <w:spacing w:after="0"/>
              <w:cnfStyle w:val="000000100000" w:firstRow="0" w:lastRow="0" w:firstColumn="0" w:lastColumn="0" w:oddVBand="0" w:evenVBand="0" w:oddHBand="1" w:evenHBand="0" w:firstRowFirstColumn="0" w:firstRowLastColumn="0" w:lastRowFirstColumn="0" w:lastRowLastColumn="0"/>
              <w:rPr>
                <w:sz w:val="22"/>
                <w:lang w:val="fr-BE"/>
              </w:rPr>
            </w:pPr>
            <w:r w:rsidRPr="00E763A5">
              <w:rPr>
                <w:sz w:val="22"/>
                <w:lang w:val="fr-BE"/>
              </w:rPr>
              <w:t>Université Catholique de Louvain (UCL)</w:t>
            </w:r>
          </w:p>
          <w:p w14:paraId="75054A44" w14:textId="77777777" w:rsidR="0013739D" w:rsidRPr="00E763A5" w:rsidRDefault="0013739D" w:rsidP="007D0B61">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4F3FDA" w:rsidRPr="00E763A5" w14:paraId="109D84D6"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2909F82" w14:textId="77777777" w:rsidR="004F3FDA" w:rsidRPr="00E763A5" w:rsidRDefault="004F3FDA" w:rsidP="00DE028B">
            <w:pPr>
              <w:spacing w:before="20" w:after="20"/>
              <w:ind w:right="140"/>
              <w:rPr>
                <w:sz w:val="2"/>
                <w:szCs w:val="2"/>
                <w:lang w:val="fr-BE"/>
              </w:rPr>
            </w:pPr>
          </w:p>
        </w:tc>
        <w:tc>
          <w:tcPr>
            <w:tcW w:w="3750" w:type="pct"/>
            <w:tcBorders>
              <w:top w:val="dotted" w:sz="4" w:space="0" w:color="D9D9D9" w:themeColor="background1" w:themeShade="D9"/>
              <w:left w:val="nil"/>
              <w:bottom w:val="nil"/>
            </w:tcBorders>
          </w:tcPr>
          <w:p w14:paraId="61443476" w14:textId="77777777" w:rsidR="004F3FDA" w:rsidRPr="00E763A5" w:rsidRDefault="004F3FDA" w:rsidP="00C636A9">
            <w:pPr>
              <w:spacing w:before="20" w:after="20"/>
              <w:cnfStyle w:val="000000010000" w:firstRow="0" w:lastRow="0" w:firstColumn="0" w:lastColumn="0" w:oddVBand="0" w:evenVBand="0" w:oddHBand="0" w:evenHBand="1" w:firstRowFirstColumn="0" w:firstRowLastColumn="0" w:lastRowFirstColumn="0" w:lastRowLastColumn="0"/>
              <w:rPr>
                <w:sz w:val="2"/>
                <w:szCs w:val="2"/>
                <w:lang w:val="fr-BE"/>
              </w:rPr>
            </w:pPr>
          </w:p>
        </w:tc>
      </w:tr>
    </w:tbl>
    <w:p w14:paraId="05FDC3C9" w14:textId="77777777" w:rsidR="004F3FDA" w:rsidRPr="00E763A5" w:rsidRDefault="004F3FDA" w:rsidP="00290A11">
      <w:pPr>
        <w:spacing w:after="0"/>
        <w:rPr>
          <w:lang w:val="fr-BE"/>
        </w:rPr>
      </w:pPr>
    </w:p>
    <w:p w14:paraId="734CB8C7" w14:textId="77777777" w:rsidR="00290A11" w:rsidRPr="00407C7C" w:rsidRDefault="00523570" w:rsidP="00CD61AB">
      <w:pPr>
        <w:pStyle w:val="Titelopbouw"/>
      </w:pPr>
      <w:r w:rsidRPr="00407C7C">
        <w:t xml:space="preserve">Doelstellingen </w:t>
      </w:r>
    </w:p>
    <w:p w14:paraId="6159A46D" w14:textId="77777777" w:rsidR="006E2DC0" w:rsidRPr="00407C7C" w:rsidRDefault="00A52900" w:rsidP="00A52900">
      <w:pPr>
        <w:rPr>
          <w:rFonts w:eastAsia="Times New Roman"/>
        </w:rPr>
      </w:pPr>
      <w:r w:rsidRPr="00407C7C">
        <w:t>De oudercrèche van Louvain-La-Neuve (LLN) werd in 2004 opgericht door een groep ouders en plaatselijke verenigingen die een antwoord wilden bieden op enerzijds het gebrek aan plaats in kinderdagverblijven in het algemeen en anderzijds het feit dat een deel van de bevolking niet in de kinderopvang terechtkan. De crèche wordt als proefproject door de ONE gesubsidieerd (eerste oudercrèche in België) en wil steun bieden aan ouders, de sociale mix bevorderen en de dienstverlening voor alle gezinnen toegankelijk maken.</w:t>
      </w:r>
    </w:p>
    <w:p w14:paraId="4705C66F" w14:textId="33C90B39" w:rsidR="00290A11" w:rsidRPr="00407C7C" w:rsidRDefault="00E763A5" w:rsidP="00CD61AB">
      <w:pPr>
        <w:pStyle w:val="Titelopbouw"/>
      </w:pPr>
      <w:r>
        <w:t>Methodologie, actor</w:t>
      </w:r>
      <w:r w:rsidR="00523570" w:rsidRPr="00407C7C">
        <w:t>en en partners</w:t>
      </w:r>
    </w:p>
    <w:p w14:paraId="439A6C30" w14:textId="77777777" w:rsidR="0092202B" w:rsidRPr="00407C7C" w:rsidRDefault="006E2DC0" w:rsidP="0092202B">
      <w:r w:rsidRPr="00407C7C">
        <w:t>Oudercrèches zijn kleine structuren die kinderen tussen 0 en 3 jaar opvangen. Het bijzondere is dat ze beheerd worden door ouders en professionals samen. In de oudercrèche van Louvain-La-Neuve zijn er 14 plaatsen. Er worden kinderen uit alle socioculturele middens opgevangen. Met name ouders die nog studeren, vluchtelingen, werklozen en personen in een beroepsinschakelingstraject kloppen er aan en krijgen er bijzondere aandacht. In ruil voor een korting van 10% besteden de ouders 3 uur per week aan het dagelijkse leven en het beheer van de crèche. Het personeel van de crèche ondersteunt hen bovendien in hun ouderrol. Dat kan op een informele manier (observatie van de aanpak van de professionals of van andere ouders, bijvoorbeeld) of op een formele manier (overleg, advies enzovoort).</w:t>
      </w:r>
    </w:p>
    <w:p w14:paraId="16353B71" w14:textId="77777777" w:rsidR="00C15530" w:rsidRPr="00E763A5" w:rsidRDefault="00C77514" w:rsidP="00D94316">
      <w:pPr>
        <w:rPr>
          <w:lang w:val="fr-BE"/>
        </w:rPr>
      </w:pPr>
      <w:r w:rsidRPr="00407C7C">
        <w:t xml:space="preserve">De oudercrèche van LLN werkt in een netwerk van structuren binnen het gewest. Zo neemt ze deel aan een project voor dringende opvang, in samenwerking met het Maison Maternelle van Waals-Brabant. Ze droeg ook bij aan de oprichting van het Réseau des Initiatives Enfants-Parents-Professionnels (RIEPP), dat de oprichting ondersteunt van nieuwe opvangstructuren, naast ouderparticipatie en opleiding van zowel ouders als professionals. </w:t>
      </w:r>
      <w:r w:rsidRPr="00E763A5">
        <w:rPr>
          <w:lang w:val="fr-BE"/>
        </w:rPr>
        <w:t>De crèche is bovendien lid van de Association française des Collectifs Enfants Parents Professionnels (ACEPP).</w:t>
      </w:r>
    </w:p>
    <w:bookmarkStart w:id="1" w:name="_Hlk483311408"/>
    <w:bookmarkEnd w:id="1"/>
    <w:p w14:paraId="133614E7" w14:textId="77777777" w:rsidR="003C4F42" w:rsidRPr="00407C7C" w:rsidRDefault="00B7220D" w:rsidP="00681A5C">
      <w:pPr>
        <w:pStyle w:val="Titelopbouw"/>
      </w:pPr>
      <w:r w:rsidRPr="00407C7C">
        <w:rPr>
          <w:noProof/>
          <w:lang w:val="fr-BE" w:eastAsia="fr-BE" w:bidi="ar-SA"/>
        </w:rPr>
        <w:lastRenderedPageBreak/>
        <mc:AlternateContent>
          <mc:Choice Requires="wps">
            <w:drawing>
              <wp:anchor distT="0" distB="0" distL="36195" distR="36195" simplePos="0" relativeHeight="251665408" behindDoc="1" locked="0" layoutInCell="1" allowOverlap="1" wp14:anchorId="00602911" wp14:editId="04142568">
                <wp:simplePos x="0" y="0"/>
                <wp:positionH relativeFrom="margin">
                  <wp:posOffset>3236595</wp:posOffset>
                </wp:positionH>
                <wp:positionV relativeFrom="paragraph">
                  <wp:posOffset>127000</wp:posOffset>
                </wp:positionV>
                <wp:extent cx="2524125" cy="1333500"/>
                <wp:effectExtent l="0" t="0" r="28575" b="19050"/>
                <wp:wrapTight wrapText="bothSides">
                  <wp:wrapPolygon edited="0">
                    <wp:start x="978" y="0"/>
                    <wp:lineTo x="0" y="1234"/>
                    <wp:lineTo x="0" y="20057"/>
                    <wp:lineTo x="652" y="21600"/>
                    <wp:lineTo x="815" y="21600"/>
                    <wp:lineTo x="20866" y="21600"/>
                    <wp:lineTo x="21029" y="21600"/>
                    <wp:lineTo x="21682" y="20057"/>
                    <wp:lineTo x="21682" y="1234"/>
                    <wp:lineTo x="20703" y="0"/>
                    <wp:lineTo x="978"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33500"/>
                        </a:xfrm>
                        <a:prstGeom prst="bracketPair">
                          <a:avLst/>
                        </a:prstGeom>
                        <a:noFill/>
                        <a:ln w="9525">
                          <a:solidFill>
                            <a:schemeClr val="bg1">
                              <a:lumMod val="50000"/>
                            </a:schemeClr>
                          </a:solidFill>
                          <a:miter lim="800000"/>
                          <a:headEnd/>
                          <a:tailEnd/>
                        </a:ln>
                      </wps:spPr>
                      <wps:txbx>
                        <w:txbxContent>
                          <w:p w14:paraId="61A95C5F" w14:textId="7E375E7F" w:rsidR="00077015" w:rsidRDefault="00F70DF2" w:rsidP="001F5A70">
                            <w:pPr>
                              <w:pStyle w:val="Citation"/>
                              <w:jc w:val="center"/>
                              <w:rPr>
                                <w:b/>
                              </w:rPr>
                            </w:pPr>
                            <w:r>
                              <w:rPr>
                                <w:b/>
                              </w:rPr>
                              <w:t xml:space="preserve">“Naast de waardering van de hun rol in het leven van hun kind, worden ouders uitgenodigd om hun rol binnen de structuur op te nemen: er wordt naar </w:t>
                            </w:r>
                            <w:r w:rsidR="00294DC2">
                              <w:rPr>
                                <w:b/>
                              </w:rPr>
                              <w:t>hen</w:t>
                            </w:r>
                            <w:r>
                              <w:rPr>
                                <w:b/>
                              </w:rPr>
                              <w:t xml:space="preserve"> geluisterd en ze hebben beslissingsmacht. ”</w:t>
                            </w:r>
                          </w:p>
                          <w:p w14:paraId="39498499" w14:textId="77777777" w:rsidR="00F70DF2" w:rsidRPr="00283AC2" w:rsidRDefault="00077015" w:rsidP="00077015">
                            <w:pPr>
                              <w:pStyle w:val="Citation"/>
                              <w:jc w:val="center"/>
                              <w:rPr>
                                <w:b/>
                                <w:i w:val="0"/>
                              </w:rPr>
                            </w:pPr>
                            <w:r>
                              <w:rPr>
                                <w:b/>
                                <w:i w:val="0"/>
                              </w:rPr>
                              <w:t>[De Clercq, 2015: 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029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54.85pt;margin-top:10pt;width:198.75pt;height:105pt;z-index:-25165107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" strokecolor="#7f7f7f [1612]">
                <v:stroke joinstyle="miter"/>
                <v:textbox inset="0,0,0,0">
                  <w:txbxContent>
                    <w:p w14:paraId="61A95C5F" w14:textId="7E375E7F" w:rsidR="00077015" w:rsidRDefault="00F70DF2" w:rsidP="001F5A70">
                      <w:pPr>
                        <w:pStyle w:val="Citation"/>
                        <w:jc w:val="center"/>
                        <w:rPr>
                          <w:b/>
                        </w:rPr>
                      </w:pPr>
                      <w:r>
                        <w:rPr>
                          <w:b/>
                        </w:rPr>
                        <w:t xml:space="preserve">“Naast de waardering van de hun rol in het leven van hun kind, worden ouders uitgenodigd om hun rol binnen de structuur op te nemen: er wordt naar </w:t>
                      </w:r>
                      <w:r w:rsidR="00294DC2">
                        <w:rPr>
                          <w:b/>
                        </w:rPr>
                        <w:t>hen</w:t>
                      </w:r>
                      <w:r>
                        <w:rPr>
                          <w:b/>
                        </w:rPr>
                        <w:t xml:space="preserve"> geluisterd en ze hebben beslissingsmacht. ”</w:t>
                      </w:r>
                    </w:p>
                    <w:p w14:paraId="39498499" w14:textId="77777777" w:rsidR="00F70DF2" w:rsidRPr="00283AC2" w:rsidRDefault="00077015" w:rsidP="00077015">
                      <w:pPr>
                        <w:pStyle w:val="Citation"/>
                        <w:jc w:val="center"/>
                        <w:rPr>
                          <w:b/>
                          <w:i w:val="0"/>
                        </w:rPr>
                      </w:pPr>
                      <w:r>
                        <w:rPr>
                          <w:b/>
                          <w:i w:val="0"/>
                        </w:rPr>
                        <w:t>[De Clercq, 2015: 4]</w:t>
                      </w:r>
                    </w:p>
                  </w:txbxContent>
                </v:textbox>
                <w10:wrap type="tight" anchorx="margin"/>
              </v:shape>
            </w:pict>
          </mc:Fallback>
        </mc:AlternateContent>
      </w:r>
      <w:r w:rsidRPr="00407C7C">
        <w:t xml:space="preserve">Participatievorm(en) </w:t>
      </w:r>
    </w:p>
    <w:p w14:paraId="1CCC93E6" w14:textId="77777777" w:rsidR="007B1DA2" w:rsidRPr="00407C7C" w:rsidRDefault="009D1686" w:rsidP="007B1DA2">
      <w:r w:rsidRPr="00407C7C">
        <w:t>De participatie van de ouders, die als partners van de professionals worden gezien, wordt op drie verschillende manieren bewerkstelligd:</w:t>
      </w:r>
    </w:p>
    <w:p w14:paraId="6F5297F2" w14:textId="77777777" w:rsidR="00021DB8" w:rsidRPr="00407C7C" w:rsidRDefault="009D1686" w:rsidP="007B1DA2">
      <w:r w:rsidRPr="00407C7C">
        <w:t>Om te beginnen zorgen ze voor een permanentie van 3 uur per week, waarin ze de professionals bijstaan - en omgekeerd. Bij die gelegenheid kunnen ze de kinderen activiteiten aanbieden.</w:t>
      </w:r>
    </w:p>
    <w:p w14:paraId="4E9C245C" w14:textId="77777777" w:rsidR="00021DB8" w:rsidRPr="00407C7C" w:rsidRDefault="009D1686" w:rsidP="007B1DA2">
      <w:r w:rsidRPr="00407C7C">
        <w:t>Vervolgens worden er ontmoetingen georganiseerd (gewoonlijk eenmaal per trimester, afhankelijk van de vraag bij de ouders) tussen ouders en professionals. Tijdens dat overleg kunnen er pedagogische keuzes worden gemaakt, collectieve beslissingen worden genomen en andere ouders worden ontmoet. Dat alles in een gezellige sfeer.</w:t>
      </w:r>
    </w:p>
    <w:p w14:paraId="572BCA97" w14:textId="77777777" w:rsidR="00886326" w:rsidRPr="00407C7C" w:rsidRDefault="009D1686" w:rsidP="005F7F8C">
      <w:r w:rsidRPr="00407C7C">
        <w:t>Ten slotte zijn de ouders ook aanwezig op de Raad van Bestuur (RvB): ze moeten er in de meerderheid zijn. Bovendien zit een ouder de vzw voor. Op die manier ligt de verantwoordelijkheid voor het bestuur van de vzw en voor zijn financiële evenwicht zowel bij de ouders als bij de professionals.</w:t>
      </w:r>
    </w:p>
    <w:p w14:paraId="4607F5A5" w14:textId="68D78D9E" w:rsidR="00CA06AD" w:rsidRPr="00407C7C" w:rsidRDefault="00E763A5" w:rsidP="00CA06AD">
      <w:pPr>
        <w:pStyle w:val="Titelopbouw"/>
      </w:pPr>
      <w:r>
        <w:t>Is</w:t>
      </w:r>
      <w:r w:rsidR="003C4F42" w:rsidRPr="00407C7C">
        <w:t xml:space="preserve"> het project een structurele vorm van armoedebestrijding?</w:t>
      </w:r>
    </w:p>
    <w:p w14:paraId="3A679F45" w14:textId="77777777" w:rsidR="006F7F4A" w:rsidRPr="00407C7C" w:rsidRDefault="00B609A0" w:rsidP="00B609A0">
      <w:pPr>
        <w:rPr>
          <w:rFonts w:eastAsia="Times New Roman"/>
        </w:rPr>
      </w:pPr>
      <w:r w:rsidRPr="00407C7C">
        <w:t xml:space="preserve">De oudercrèche van LLN geeft personen die gewoonlijk geen toegang hebben tot kinderopvang de mogelijkheid om hun kind naar de opvang te brengen. Ze bevordert de integratie van deze personen in een plaatselijk sociaal netwerk. In dat opzicht draagt ze bij tot het doorbreken van het isolement en de sociale uitsluiting waarmee individuen uit achterstelde middens vaak worden geconfronteerd. </w:t>
      </w:r>
    </w:p>
    <w:p w14:paraId="3455FC39" w14:textId="77777777" w:rsidR="00021DB8" w:rsidRPr="00407C7C" w:rsidRDefault="00B609A0" w:rsidP="006F7F4A">
      <w:pPr>
        <w:rPr>
          <w:rFonts w:eastAsia="Times New Roman"/>
        </w:rPr>
      </w:pPr>
      <w:r w:rsidRPr="00407C7C">
        <w:t>Door hun betrokkenheid bij een lokaal project kunnen ouders leren en voelen ze zich gewaardeerd. Ze krijgen steun in hun ouderschap binnen een kader waar ze als partners van de professionals worden beschouwd. Die ervaring kan ook worden gekoppeld aan een facultatieve ONE-opleiding, die een mogelijke opstap vormt naar beroepsinschakeling in de kinderopvang.</w:t>
      </w:r>
    </w:p>
    <w:p w14:paraId="61B9EE99" w14:textId="77777777" w:rsidR="00290A11" w:rsidRPr="00407C7C" w:rsidRDefault="003C4F42" w:rsidP="006F7F4A">
      <w:pPr>
        <w:pStyle w:val="Titelopbouw"/>
      </w:pPr>
      <w:r w:rsidRPr="00407C7C">
        <w:t xml:space="preserve">Succesfactoren </w:t>
      </w:r>
    </w:p>
    <w:p w14:paraId="35033FE5" w14:textId="77777777" w:rsidR="005129A9" w:rsidRPr="00407C7C" w:rsidRDefault="00B7220D" w:rsidP="00276D75">
      <w:pPr>
        <w:pStyle w:val="Paragraphedeliste"/>
        <w:numPr>
          <w:ilvl w:val="0"/>
          <w:numId w:val="34"/>
        </w:numPr>
      </w:pPr>
      <w:r w:rsidRPr="00407C7C">
        <w:rPr>
          <w:noProof/>
          <w:lang w:val="fr-BE" w:eastAsia="fr-BE" w:bidi="ar-SA"/>
        </w:rPr>
        <mc:AlternateContent>
          <mc:Choice Requires="wps">
            <w:drawing>
              <wp:anchor distT="45720" distB="45720" distL="114300" distR="114300" simplePos="0" relativeHeight="251659264" behindDoc="0" locked="0" layoutInCell="1" allowOverlap="1" wp14:anchorId="13EBAB0D" wp14:editId="530DD046">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052EC043" w14:textId="77777777" w:rsidR="00995CA6" w:rsidRDefault="00995CA6" w:rsidP="00995CA6">
                            <w:pPr>
                              <w:tabs>
                                <w:tab w:val="right" w:pos="9072"/>
                              </w:tabs>
                              <w:jc w:val="center"/>
                            </w:pPr>
                            <w:r>
                              <w:rPr>
                                <w:noProof/>
                                <w:lang w:val="fr-BE" w:eastAsia="fr-BE" w:bidi="ar-SA"/>
                              </w:rPr>
                              <w:drawing>
                                <wp:inline distT="0" distB="0" distL="0" distR="0" wp14:anchorId="5B1D478A" wp14:editId="0D4E5260">
                                  <wp:extent cx="5567680" cy="612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èche2.png"/>
                                          <pic:cNvPicPr/>
                                        </pic:nvPicPr>
                                        <pic:blipFill>
                                          <a:blip r:embed="rId8">
                                            <a:extLst>
                                              <a:ext uri="{28A0092B-C50C-407E-A947-70E740481C1C}">
                                                <a14:useLocalDpi xmlns:a14="http://schemas.microsoft.com/office/drawing/2010/main" val="0"/>
                                              </a:ext>
                                            </a:extLst>
                                          </a:blip>
                                          <a:stretch>
                                            <a:fillRect/>
                                          </a:stretch>
                                        </pic:blipFill>
                                        <pic:spPr>
                                          <a:xfrm>
                                            <a:off x="0" y="0"/>
                                            <a:ext cx="5567680" cy="612775"/>
                                          </a:xfrm>
                                          <a:prstGeom prst="rect">
                                            <a:avLst/>
                                          </a:prstGeom>
                                        </pic:spPr>
                                      </pic:pic>
                                    </a:graphicData>
                                  </a:graphic>
                                </wp:inline>
                              </w:drawing>
                            </w:r>
                          </w:p>
                          <w:p w14:paraId="6D927D70" w14:textId="77777777" w:rsidR="00C636A9" w:rsidRPr="00722656" w:rsidRDefault="00995CA6" w:rsidP="00995CA6">
                            <w:pPr>
                              <w:tabs>
                                <w:tab w:val="right" w:pos="9072"/>
                              </w:tabs>
                              <w:jc w:val="center"/>
                            </w:pPr>
                            <w:r>
                              <w:rPr>
                                <w:noProof/>
                                <w:lang w:val="fr-BE" w:eastAsia="fr-BE" w:bidi="ar-SA"/>
                              </w:rPr>
                              <w:drawing>
                                <wp:inline distT="0" distB="0" distL="0" distR="0" wp14:anchorId="10BAED2B" wp14:editId="6E293840">
                                  <wp:extent cx="5502117" cy="4191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èche1.png"/>
                                          <pic:cNvPicPr/>
                                        </pic:nvPicPr>
                                        <pic:blipFill>
                                          <a:blip r:embed="rId9">
                                            <a:extLst>
                                              <a:ext uri="{28A0092B-C50C-407E-A947-70E740481C1C}">
                                                <a14:useLocalDpi xmlns:a14="http://schemas.microsoft.com/office/drawing/2010/main" val="0"/>
                                              </a:ext>
                                            </a:extLst>
                                          </a:blip>
                                          <a:stretch>
                                            <a:fillRect/>
                                          </a:stretch>
                                        </pic:blipFill>
                                        <pic:spPr>
                                          <a:xfrm>
                                            <a:off x="0" y="0"/>
                                            <a:ext cx="5502117" cy="4191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BAB0D" id="_x0000_t202" coordsize="21600,21600" o:spt="202" path="m,l,21600r21600,l21600,xe">
                <v:stroke joinstyle="miter"/>
                <v:path gradientshapeok="t" o:connecttype="rect"/>
              </v:shapetype>
              <v:shape id="_x0000_s1027"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" fillcolor="#f2f2f2 [3052]" stroked="f">
                <v:textbox>
                  <w:txbxContent>
                    <w:p w14:paraId="052EC043" w14:textId="77777777" w:rsidR="00995CA6" w:rsidRDefault="00995CA6" w:rsidP="00995CA6">
                      <w:pPr>
                        <w:tabs>
                          <w:tab w:val="right" w:pos="9072"/>
                        </w:tabs>
                        <w:jc w:val="center"/>
                      </w:pPr>
                      <w:r>
                        <w:rPr>
                          <w:noProof/>
                          <w:lang w:val="fr-BE" w:eastAsia="fr-BE" w:bidi="ar-SA"/>
                        </w:rPr>
                        <w:drawing>
                          <wp:inline distT="0" distB="0" distL="0" distR="0" wp14:anchorId="5B1D478A" wp14:editId="0D4E5260">
                            <wp:extent cx="5567680" cy="612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èche2.png"/>
                                    <pic:cNvPicPr/>
                                  </pic:nvPicPr>
                                  <pic:blipFill>
                                    <a:blip r:embed="rId10">
                                      <a:extLst>
                                        <a:ext uri="{28A0092B-C50C-407E-A947-70E740481C1C}">
                                          <a14:useLocalDpi xmlns:a14="http://schemas.microsoft.com/office/drawing/2010/main" val="0"/>
                                        </a:ext>
                                      </a:extLst>
                                    </a:blip>
                                    <a:stretch>
                                      <a:fillRect/>
                                    </a:stretch>
                                  </pic:blipFill>
                                  <pic:spPr>
                                    <a:xfrm>
                                      <a:off x="0" y="0"/>
                                      <a:ext cx="5567680" cy="612775"/>
                                    </a:xfrm>
                                    <a:prstGeom prst="rect">
                                      <a:avLst/>
                                    </a:prstGeom>
                                  </pic:spPr>
                                </pic:pic>
                              </a:graphicData>
                            </a:graphic>
                          </wp:inline>
                        </w:drawing>
                      </w:r>
                    </w:p>
                    <w:p w14:paraId="6D927D70" w14:textId="77777777" w:rsidR="00C636A9" w:rsidRPr="00722656" w:rsidRDefault="00995CA6" w:rsidP="00995CA6">
                      <w:pPr>
                        <w:tabs>
                          <w:tab w:val="right" w:pos="9072"/>
                        </w:tabs>
                        <w:jc w:val="center"/>
                      </w:pPr>
                      <w:r>
                        <w:rPr>
                          <w:noProof/>
                          <w:lang w:val="fr-BE" w:eastAsia="fr-BE" w:bidi="ar-SA"/>
                        </w:rPr>
                        <w:drawing>
                          <wp:inline distT="0" distB="0" distL="0" distR="0" wp14:anchorId="10BAED2B" wp14:editId="6E293840">
                            <wp:extent cx="5502117" cy="4191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èche1.png"/>
                                    <pic:cNvPicPr/>
                                  </pic:nvPicPr>
                                  <pic:blipFill>
                                    <a:blip r:embed="rId11">
                                      <a:extLst>
                                        <a:ext uri="{28A0092B-C50C-407E-A947-70E740481C1C}">
                                          <a14:useLocalDpi xmlns:a14="http://schemas.microsoft.com/office/drawing/2010/main" val="0"/>
                                        </a:ext>
                                      </a:extLst>
                                    </a:blip>
                                    <a:stretch>
                                      <a:fillRect/>
                                    </a:stretch>
                                  </pic:blipFill>
                                  <pic:spPr>
                                    <a:xfrm>
                                      <a:off x="0" y="0"/>
                                      <a:ext cx="5502117" cy="419136"/>
                                    </a:xfrm>
                                    <a:prstGeom prst="rect">
                                      <a:avLst/>
                                    </a:prstGeom>
                                  </pic:spPr>
                                </pic:pic>
                              </a:graphicData>
                            </a:graphic>
                          </wp:inline>
                        </w:drawing>
                      </w:r>
                    </w:p>
                  </w:txbxContent>
                </v:textbox>
                <w10:wrap type="square" anchorx="margin" anchory="margin"/>
              </v:shape>
            </w:pict>
          </mc:Fallback>
        </mc:AlternateContent>
      </w:r>
      <w:r w:rsidRPr="00407C7C">
        <w:t>De betrokkenheid van de ouders bij het dagelijkse en het financiële beheer van de crèche.</w:t>
      </w:r>
    </w:p>
    <w:p w14:paraId="58B705A3" w14:textId="77777777" w:rsidR="00FD09CA" w:rsidRPr="00407C7C" w:rsidRDefault="006F7F4A" w:rsidP="00021DB8">
      <w:pPr>
        <w:pStyle w:val="Paragraphedeliste"/>
        <w:numPr>
          <w:ilvl w:val="0"/>
          <w:numId w:val="34"/>
        </w:numPr>
      </w:pPr>
      <w:r w:rsidRPr="00407C7C">
        <w:t>De wederzijdse ondersteuning van het multidisciplinaire team en de ouders (de professionals krijgen hulp van de ouders tijdens de permanenties en bieden in ruil ondersteuning bij het ouderschap aan de leden).</w:t>
      </w:r>
    </w:p>
    <w:sectPr w:rsidR="00FD09CA" w:rsidRPr="00407C7C" w:rsidSect="00FF666A">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AC79" w14:textId="77777777" w:rsidR="00D425E9" w:rsidRDefault="00D425E9" w:rsidP="00CF10E2">
      <w:pPr>
        <w:spacing w:after="0"/>
      </w:pPr>
      <w:r>
        <w:separator/>
      </w:r>
    </w:p>
  </w:endnote>
  <w:endnote w:type="continuationSeparator" w:id="0">
    <w:p w14:paraId="185BF1AA" w14:textId="77777777" w:rsidR="00D425E9" w:rsidRDefault="00D425E9"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EA14" w14:textId="77777777" w:rsidR="00D425E9" w:rsidRDefault="00D425E9" w:rsidP="00CF10E2">
      <w:pPr>
        <w:spacing w:after="0"/>
      </w:pPr>
      <w:r>
        <w:separator/>
      </w:r>
    </w:p>
  </w:footnote>
  <w:footnote w:type="continuationSeparator" w:id="0">
    <w:p w14:paraId="4D2805E2" w14:textId="77777777" w:rsidR="00D425E9" w:rsidRDefault="00D425E9"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3" w15:restartNumberingAfterBreak="0">
    <w:nsid w:val="12C83C4F"/>
    <w:multiLevelType w:val="hybridMultilevel"/>
    <w:tmpl w:val="0F64E192"/>
    <w:lvl w:ilvl="0" w:tplc="4A6C6C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D561D3D"/>
    <w:multiLevelType w:val="hybridMultilevel"/>
    <w:tmpl w:val="242068AE"/>
    <w:lvl w:ilvl="0" w:tplc="43464A70">
      <w:start w:val="1"/>
      <w:numFmt w:val="decimal"/>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7"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2"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4"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635C8C"/>
    <w:multiLevelType w:val="hybridMultilevel"/>
    <w:tmpl w:val="20DACA98"/>
    <w:lvl w:ilvl="0" w:tplc="36C0C6B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2CE5E18"/>
    <w:multiLevelType w:val="hybridMultilevel"/>
    <w:tmpl w:val="3482EA0E"/>
    <w:lvl w:ilvl="0" w:tplc="080C0001">
      <w:start w:val="280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AC35F5"/>
    <w:multiLevelType w:val="multilevel"/>
    <w:tmpl w:val="6C10F958"/>
    <w:lvl w:ilvl="0">
      <w:start w:val="1"/>
      <w:numFmt w:val="bullet"/>
      <w:lvlText w:val=""/>
      <w:lvlJc w:val="left"/>
      <w:pPr>
        <w:ind w:left="397" w:hanging="397"/>
      </w:pPr>
      <w:rPr>
        <w:rFonts w:ascii="Symbol" w:hAnsi="Symbol"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9"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7B56FA"/>
    <w:multiLevelType w:val="hybridMultilevel"/>
    <w:tmpl w:val="3A540AEC"/>
    <w:lvl w:ilvl="0" w:tplc="A9E671B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D72FC0"/>
    <w:multiLevelType w:val="multilevel"/>
    <w:tmpl w:val="484C0D86"/>
    <w:lvl w:ilvl="0">
      <w:numFmt w:val="bullet"/>
      <w:lvlText w:val="-"/>
      <w:lvlJc w:val="left"/>
      <w:pPr>
        <w:ind w:left="397" w:hanging="397"/>
      </w:pPr>
      <w:rPr>
        <w:rFonts w:ascii="Calibri" w:eastAsia="Times New Roman"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num w:numId="1">
    <w:abstractNumId w:val="29"/>
  </w:num>
  <w:num w:numId="2">
    <w:abstractNumId w:val="13"/>
  </w:num>
  <w:num w:numId="3">
    <w:abstractNumId w:val="29"/>
  </w:num>
  <w:num w:numId="4">
    <w:abstractNumId w:val="26"/>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9"/>
  </w:num>
  <w:num w:numId="20">
    <w:abstractNumId w:val="7"/>
  </w:num>
  <w:num w:numId="21">
    <w:abstractNumId w:val="12"/>
  </w:num>
  <w:num w:numId="22">
    <w:abstractNumId w:val="23"/>
  </w:num>
  <w:num w:numId="23">
    <w:abstractNumId w:val="5"/>
  </w:num>
  <w:num w:numId="24">
    <w:abstractNumId w:val="9"/>
  </w:num>
  <w:num w:numId="25">
    <w:abstractNumId w:val="4"/>
  </w:num>
  <w:num w:numId="26">
    <w:abstractNumId w:val="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0"/>
  </w:num>
  <w:num w:numId="31">
    <w:abstractNumId w:val="14"/>
  </w:num>
  <w:num w:numId="32">
    <w:abstractNumId w:val="31"/>
  </w:num>
  <w:num w:numId="33">
    <w:abstractNumId w:val="15"/>
  </w:num>
  <w:num w:numId="34">
    <w:abstractNumId w:val="21"/>
  </w:num>
  <w:num w:numId="35">
    <w:abstractNumId w:val="8"/>
  </w:num>
  <w:num w:numId="36">
    <w:abstractNumId w:val="0"/>
  </w:num>
  <w:num w:numId="37">
    <w:abstractNumId w:val="1"/>
  </w:num>
  <w:num w:numId="38">
    <w:abstractNumId w:val="10"/>
  </w:num>
  <w:num w:numId="39">
    <w:abstractNumId w:val="32"/>
  </w:num>
  <w:num w:numId="40">
    <w:abstractNumId w:val="17"/>
  </w:num>
  <w:num w:numId="41">
    <w:abstractNumId w:val="6"/>
  </w:num>
  <w:num w:numId="42">
    <w:abstractNumId w:val="3"/>
  </w:num>
  <w:num w:numId="43">
    <w:abstractNumId w:val="33"/>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63"/>
    <w:rsid w:val="00001D99"/>
    <w:rsid w:val="00002EF3"/>
    <w:rsid w:val="00010331"/>
    <w:rsid w:val="00011901"/>
    <w:rsid w:val="00012678"/>
    <w:rsid w:val="0001314A"/>
    <w:rsid w:val="00013163"/>
    <w:rsid w:val="00016CDF"/>
    <w:rsid w:val="0001776D"/>
    <w:rsid w:val="00020DA9"/>
    <w:rsid w:val="00021DB8"/>
    <w:rsid w:val="00033E54"/>
    <w:rsid w:val="0004077B"/>
    <w:rsid w:val="00041BE0"/>
    <w:rsid w:val="00044A8A"/>
    <w:rsid w:val="0004705C"/>
    <w:rsid w:val="00050349"/>
    <w:rsid w:val="000576A1"/>
    <w:rsid w:val="0005784E"/>
    <w:rsid w:val="00057D2A"/>
    <w:rsid w:val="0006252F"/>
    <w:rsid w:val="00062CEF"/>
    <w:rsid w:val="0006347D"/>
    <w:rsid w:val="000644B3"/>
    <w:rsid w:val="0006531C"/>
    <w:rsid w:val="000669A1"/>
    <w:rsid w:val="00070185"/>
    <w:rsid w:val="000705A2"/>
    <w:rsid w:val="00076319"/>
    <w:rsid w:val="00076ED3"/>
    <w:rsid w:val="00077015"/>
    <w:rsid w:val="0008080F"/>
    <w:rsid w:val="000826A0"/>
    <w:rsid w:val="000847A9"/>
    <w:rsid w:val="00085DE2"/>
    <w:rsid w:val="000878DD"/>
    <w:rsid w:val="00087D49"/>
    <w:rsid w:val="000904A2"/>
    <w:rsid w:val="0009372E"/>
    <w:rsid w:val="00095564"/>
    <w:rsid w:val="000A1853"/>
    <w:rsid w:val="000A4CB7"/>
    <w:rsid w:val="000A5EB3"/>
    <w:rsid w:val="000A6109"/>
    <w:rsid w:val="000A6B74"/>
    <w:rsid w:val="000B30E9"/>
    <w:rsid w:val="000B3BFE"/>
    <w:rsid w:val="000B3C07"/>
    <w:rsid w:val="000B47FE"/>
    <w:rsid w:val="000C01FA"/>
    <w:rsid w:val="000C1B14"/>
    <w:rsid w:val="000C1B99"/>
    <w:rsid w:val="000C6BB3"/>
    <w:rsid w:val="000D1755"/>
    <w:rsid w:val="000D29B7"/>
    <w:rsid w:val="000D4D59"/>
    <w:rsid w:val="000D4F5F"/>
    <w:rsid w:val="000D71F6"/>
    <w:rsid w:val="000E01C1"/>
    <w:rsid w:val="000E2024"/>
    <w:rsid w:val="000E6617"/>
    <w:rsid w:val="000E797D"/>
    <w:rsid w:val="000F1D06"/>
    <w:rsid w:val="000F55B5"/>
    <w:rsid w:val="00100F60"/>
    <w:rsid w:val="001034D0"/>
    <w:rsid w:val="0010695D"/>
    <w:rsid w:val="00106ED9"/>
    <w:rsid w:val="00107BF4"/>
    <w:rsid w:val="00115815"/>
    <w:rsid w:val="00117330"/>
    <w:rsid w:val="00117EBC"/>
    <w:rsid w:val="00120939"/>
    <w:rsid w:val="001216D3"/>
    <w:rsid w:val="00122841"/>
    <w:rsid w:val="00124022"/>
    <w:rsid w:val="00125D2C"/>
    <w:rsid w:val="001277BB"/>
    <w:rsid w:val="0013200E"/>
    <w:rsid w:val="0013390C"/>
    <w:rsid w:val="001357B7"/>
    <w:rsid w:val="00136C13"/>
    <w:rsid w:val="0013728F"/>
    <w:rsid w:val="00137322"/>
    <w:rsid w:val="0013739D"/>
    <w:rsid w:val="001404F2"/>
    <w:rsid w:val="001414B0"/>
    <w:rsid w:val="001461EB"/>
    <w:rsid w:val="0014628C"/>
    <w:rsid w:val="00147323"/>
    <w:rsid w:val="00147659"/>
    <w:rsid w:val="001508FE"/>
    <w:rsid w:val="001539F4"/>
    <w:rsid w:val="00155345"/>
    <w:rsid w:val="0015546C"/>
    <w:rsid w:val="00155694"/>
    <w:rsid w:val="00156F12"/>
    <w:rsid w:val="00157998"/>
    <w:rsid w:val="00157D41"/>
    <w:rsid w:val="00162435"/>
    <w:rsid w:val="00162E1D"/>
    <w:rsid w:val="001650D7"/>
    <w:rsid w:val="00166A9E"/>
    <w:rsid w:val="00170130"/>
    <w:rsid w:val="00173362"/>
    <w:rsid w:val="001739D5"/>
    <w:rsid w:val="00177C37"/>
    <w:rsid w:val="0018158A"/>
    <w:rsid w:val="001836E5"/>
    <w:rsid w:val="00184096"/>
    <w:rsid w:val="00190B50"/>
    <w:rsid w:val="001913F6"/>
    <w:rsid w:val="00193053"/>
    <w:rsid w:val="001936C1"/>
    <w:rsid w:val="00195716"/>
    <w:rsid w:val="001A4DE5"/>
    <w:rsid w:val="001A5469"/>
    <w:rsid w:val="001B00A2"/>
    <w:rsid w:val="001B1C36"/>
    <w:rsid w:val="001C1F06"/>
    <w:rsid w:val="001C28AF"/>
    <w:rsid w:val="001D0DBC"/>
    <w:rsid w:val="001D17AA"/>
    <w:rsid w:val="001D1F6C"/>
    <w:rsid w:val="001D3FEF"/>
    <w:rsid w:val="001D7A4C"/>
    <w:rsid w:val="001E2CF2"/>
    <w:rsid w:val="001F2B93"/>
    <w:rsid w:val="001F5A70"/>
    <w:rsid w:val="001F65D1"/>
    <w:rsid w:val="00200AD3"/>
    <w:rsid w:val="00200EEE"/>
    <w:rsid w:val="00201CD9"/>
    <w:rsid w:val="002036D6"/>
    <w:rsid w:val="00204BC4"/>
    <w:rsid w:val="00210789"/>
    <w:rsid w:val="00210AB4"/>
    <w:rsid w:val="00211CDE"/>
    <w:rsid w:val="0021230A"/>
    <w:rsid w:val="00212AED"/>
    <w:rsid w:val="00213E97"/>
    <w:rsid w:val="002142E8"/>
    <w:rsid w:val="00214C97"/>
    <w:rsid w:val="0021560F"/>
    <w:rsid w:val="00216907"/>
    <w:rsid w:val="002178C5"/>
    <w:rsid w:val="00221947"/>
    <w:rsid w:val="00223F02"/>
    <w:rsid w:val="002243FE"/>
    <w:rsid w:val="00224877"/>
    <w:rsid w:val="00232012"/>
    <w:rsid w:val="002320EE"/>
    <w:rsid w:val="00235311"/>
    <w:rsid w:val="0024023F"/>
    <w:rsid w:val="00242700"/>
    <w:rsid w:val="00245B77"/>
    <w:rsid w:val="00246F80"/>
    <w:rsid w:val="002474C7"/>
    <w:rsid w:val="002500BB"/>
    <w:rsid w:val="002501DD"/>
    <w:rsid w:val="00253E5E"/>
    <w:rsid w:val="00257100"/>
    <w:rsid w:val="0026113B"/>
    <w:rsid w:val="0026755A"/>
    <w:rsid w:val="00267E0B"/>
    <w:rsid w:val="0027206C"/>
    <w:rsid w:val="002729C4"/>
    <w:rsid w:val="00275099"/>
    <w:rsid w:val="00276B5D"/>
    <w:rsid w:val="00276D75"/>
    <w:rsid w:val="002776FA"/>
    <w:rsid w:val="002778C3"/>
    <w:rsid w:val="002817F2"/>
    <w:rsid w:val="00281834"/>
    <w:rsid w:val="00283AC2"/>
    <w:rsid w:val="002841D2"/>
    <w:rsid w:val="00284817"/>
    <w:rsid w:val="00284B6E"/>
    <w:rsid w:val="0028521D"/>
    <w:rsid w:val="002861A6"/>
    <w:rsid w:val="002874E2"/>
    <w:rsid w:val="00290A11"/>
    <w:rsid w:val="00290A15"/>
    <w:rsid w:val="0029135B"/>
    <w:rsid w:val="00292A19"/>
    <w:rsid w:val="00294DC2"/>
    <w:rsid w:val="00295216"/>
    <w:rsid w:val="002A4E22"/>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B96"/>
    <w:rsid w:val="002D4D5D"/>
    <w:rsid w:val="002D690B"/>
    <w:rsid w:val="002D7AD6"/>
    <w:rsid w:val="002E05DC"/>
    <w:rsid w:val="002E2F2E"/>
    <w:rsid w:val="002F439D"/>
    <w:rsid w:val="002F671A"/>
    <w:rsid w:val="002F6D47"/>
    <w:rsid w:val="002F707F"/>
    <w:rsid w:val="002F7609"/>
    <w:rsid w:val="003007C5"/>
    <w:rsid w:val="00301281"/>
    <w:rsid w:val="00302494"/>
    <w:rsid w:val="00302CDC"/>
    <w:rsid w:val="00302E3D"/>
    <w:rsid w:val="00312649"/>
    <w:rsid w:val="00312CB7"/>
    <w:rsid w:val="00313541"/>
    <w:rsid w:val="0031380C"/>
    <w:rsid w:val="00314A65"/>
    <w:rsid w:val="0031714B"/>
    <w:rsid w:val="003212AB"/>
    <w:rsid w:val="00322971"/>
    <w:rsid w:val="003263C1"/>
    <w:rsid w:val="003264FB"/>
    <w:rsid w:val="003268CD"/>
    <w:rsid w:val="00331831"/>
    <w:rsid w:val="003357BE"/>
    <w:rsid w:val="0033771A"/>
    <w:rsid w:val="003412B4"/>
    <w:rsid w:val="00342857"/>
    <w:rsid w:val="00344695"/>
    <w:rsid w:val="00350951"/>
    <w:rsid w:val="003519DB"/>
    <w:rsid w:val="0035456A"/>
    <w:rsid w:val="003554E8"/>
    <w:rsid w:val="00355EB7"/>
    <w:rsid w:val="003575FE"/>
    <w:rsid w:val="00364328"/>
    <w:rsid w:val="00364EA6"/>
    <w:rsid w:val="0036589C"/>
    <w:rsid w:val="00367A8C"/>
    <w:rsid w:val="003722E3"/>
    <w:rsid w:val="0037678C"/>
    <w:rsid w:val="00377264"/>
    <w:rsid w:val="00380B9B"/>
    <w:rsid w:val="00381206"/>
    <w:rsid w:val="00383DBB"/>
    <w:rsid w:val="00386D3F"/>
    <w:rsid w:val="00387869"/>
    <w:rsid w:val="003923D8"/>
    <w:rsid w:val="003A00DB"/>
    <w:rsid w:val="003A145E"/>
    <w:rsid w:val="003A535B"/>
    <w:rsid w:val="003B09F1"/>
    <w:rsid w:val="003B2707"/>
    <w:rsid w:val="003B36E3"/>
    <w:rsid w:val="003B40AF"/>
    <w:rsid w:val="003B474F"/>
    <w:rsid w:val="003B7A23"/>
    <w:rsid w:val="003B7A9C"/>
    <w:rsid w:val="003B7EA2"/>
    <w:rsid w:val="003C071C"/>
    <w:rsid w:val="003C2CF9"/>
    <w:rsid w:val="003C416F"/>
    <w:rsid w:val="003C4745"/>
    <w:rsid w:val="003C4E4E"/>
    <w:rsid w:val="003C4F42"/>
    <w:rsid w:val="003C60F5"/>
    <w:rsid w:val="003C7635"/>
    <w:rsid w:val="003C7BF8"/>
    <w:rsid w:val="003D122D"/>
    <w:rsid w:val="003D70C5"/>
    <w:rsid w:val="003D7D17"/>
    <w:rsid w:val="003E0620"/>
    <w:rsid w:val="003E11FA"/>
    <w:rsid w:val="003E15FA"/>
    <w:rsid w:val="003E1ADD"/>
    <w:rsid w:val="003E2873"/>
    <w:rsid w:val="003F1504"/>
    <w:rsid w:val="003F1FC9"/>
    <w:rsid w:val="003F20E5"/>
    <w:rsid w:val="003F487B"/>
    <w:rsid w:val="003F5ADD"/>
    <w:rsid w:val="003F5BF2"/>
    <w:rsid w:val="0040257B"/>
    <w:rsid w:val="004037B9"/>
    <w:rsid w:val="00404730"/>
    <w:rsid w:val="00405AAB"/>
    <w:rsid w:val="00407C7C"/>
    <w:rsid w:val="00412D50"/>
    <w:rsid w:val="004137A5"/>
    <w:rsid w:val="004175F3"/>
    <w:rsid w:val="00420C48"/>
    <w:rsid w:val="00421128"/>
    <w:rsid w:val="00422172"/>
    <w:rsid w:val="004229A3"/>
    <w:rsid w:val="00424A4E"/>
    <w:rsid w:val="00424B1E"/>
    <w:rsid w:val="00430223"/>
    <w:rsid w:val="00430C84"/>
    <w:rsid w:val="00431659"/>
    <w:rsid w:val="00436B5D"/>
    <w:rsid w:val="004379A5"/>
    <w:rsid w:val="00442741"/>
    <w:rsid w:val="00443FF7"/>
    <w:rsid w:val="004444BF"/>
    <w:rsid w:val="004448A9"/>
    <w:rsid w:val="00445A9F"/>
    <w:rsid w:val="00446381"/>
    <w:rsid w:val="00446D22"/>
    <w:rsid w:val="00450AE3"/>
    <w:rsid w:val="00455828"/>
    <w:rsid w:val="00456597"/>
    <w:rsid w:val="00457791"/>
    <w:rsid w:val="00457E70"/>
    <w:rsid w:val="00460315"/>
    <w:rsid w:val="004618B5"/>
    <w:rsid w:val="00466091"/>
    <w:rsid w:val="0047247E"/>
    <w:rsid w:val="004734DA"/>
    <w:rsid w:val="004748EB"/>
    <w:rsid w:val="00474FB3"/>
    <w:rsid w:val="004762DC"/>
    <w:rsid w:val="00476568"/>
    <w:rsid w:val="00480AA4"/>
    <w:rsid w:val="00481B63"/>
    <w:rsid w:val="00483AD8"/>
    <w:rsid w:val="00483DC6"/>
    <w:rsid w:val="00485044"/>
    <w:rsid w:val="00492A4F"/>
    <w:rsid w:val="004945F2"/>
    <w:rsid w:val="004A0915"/>
    <w:rsid w:val="004A0EC6"/>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D07C3"/>
    <w:rsid w:val="004D3D2B"/>
    <w:rsid w:val="004D49B3"/>
    <w:rsid w:val="004D4D86"/>
    <w:rsid w:val="004D6E7F"/>
    <w:rsid w:val="004D7DF8"/>
    <w:rsid w:val="004E0561"/>
    <w:rsid w:val="004F04F2"/>
    <w:rsid w:val="004F0A1E"/>
    <w:rsid w:val="004F384E"/>
    <w:rsid w:val="004F3A0C"/>
    <w:rsid w:val="004F3FDA"/>
    <w:rsid w:val="004F5D0C"/>
    <w:rsid w:val="004F6D93"/>
    <w:rsid w:val="004F713C"/>
    <w:rsid w:val="004F7DB6"/>
    <w:rsid w:val="005005EA"/>
    <w:rsid w:val="00502100"/>
    <w:rsid w:val="005047F1"/>
    <w:rsid w:val="005054DA"/>
    <w:rsid w:val="00506497"/>
    <w:rsid w:val="005073B0"/>
    <w:rsid w:val="00507E86"/>
    <w:rsid w:val="0051021B"/>
    <w:rsid w:val="00510A05"/>
    <w:rsid w:val="00512046"/>
    <w:rsid w:val="005129A9"/>
    <w:rsid w:val="00512F2B"/>
    <w:rsid w:val="005135D1"/>
    <w:rsid w:val="0051399E"/>
    <w:rsid w:val="00513F37"/>
    <w:rsid w:val="00516C80"/>
    <w:rsid w:val="00523570"/>
    <w:rsid w:val="00523A58"/>
    <w:rsid w:val="00524390"/>
    <w:rsid w:val="00525120"/>
    <w:rsid w:val="0053479E"/>
    <w:rsid w:val="00536E27"/>
    <w:rsid w:val="005409FA"/>
    <w:rsid w:val="0054151E"/>
    <w:rsid w:val="00543F33"/>
    <w:rsid w:val="005470A6"/>
    <w:rsid w:val="005513E4"/>
    <w:rsid w:val="00551E37"/>
    <w:rsid w:val="00552151"/>
    <w:rsid w:val="005521C1"/>
    <w:rsid w:val="00572302"/>
    <w:rsid w:val="005766BA"/>
    <w:rsid w:val="0057741D"/>
    <w:rsid w:val="005820B7"/>
    <w:rsid w:val="0058322D"/>
    <w:rsid w:val="00583555"/>
    <w:rsid w:val="0058360B"/>
    <w:rsid w:val="005841AD"/>
    <w:rsid w:val="0058487E"/>
    <w:rsid w:val="00584E87"/>
    <w:rsid w:val="00585ACD"/>
    <w:rsid w:val="005870C7"/>
    <w:rsid w:val="005933A7"/>
    <w:rsid w:val="00593441"/>
    <w:rsid w:val="00593CDB"/>
    <w:rsid w:val="00594FA7"/>
    <w:rsid w:val="005A17CE"/>
    <w:rsid w:val="005A36AA"/>
    <w:rsid w:val="005A4220"/>
    <w:rsid w:val="005A547F"/>
    <w:rsid w:val="005A54EF"/>
    <w:rsid w:val="005B0A89"/>
    <w:rsid w:val="005B21F4"/>
    <w:rsid w:val="005B5291"/>
    <w:rsid w:val="005B5603"/>
    <w:rsid w:val="005B5CF1"/>
    <w:rsid w:val="005B70BB"/>
    <w:rsid w:val="005B7258"/>
    <w:rsid w:val="005C13AB"/>
    <w:rsid w:val="005C1F65"/>
    <w:rsid w:val="005C4D2D"/>
    <w:rsid w:val="005D2B11"/>
    <w:rsid w:val="005D33E6"/>
    <w:rsid w:val="005D7D75"/>
    <w:rsid w:val="005E4A99"/>
    <w:rsid w:val="005E4FCD"/>
    <w:rsid w:val="005E5727"/>
    <w:rsid w:val="005E5B25"/>
    <w:rsid w:val="005E5B5C"/>
    <w:rsid w:val="005F0215"/>
    <w:rsid w:val="005F16EE"/>
    <w:rsid w:val="005F1A63"/>
    <w:rsid w:val="005F3941"/>
    <w:rsid w:val="005F4084"/>
    <w:rsid w:val="005F4585"/>
    <w:rsid w:val="005F7F8C"/>
    <w:rsid w:val="00601762"/>
    <w:rsid w:val="00601B95"/>
    <w:rsid w:val="006072E7"/>
    <w:rsid w:val="006117D6"/>
    <w:rsid w:val="006138FB"/>
    <w:rsid w:val="0061468F"/>
    <w:rsid w:val="00617046"/>
    <w:rsid w:val="006207A4"/>
    <w:rsid w:val="00622D93"/>
    <w:rsid w:val="00623400"/>
    <w:rsid w:val="00624823"/>
    <w:rsid w:val="00624C03"/>
    <w:rsid w:val="0062505D"/>
    <w:rsid w:val="00627DF9"/>
    <w:rsid w:val="00627E63"/>
    <w:rsid w:val="00632D70"/>
    <w:rsid w:val="00633C6D"/>
    <w:rsid w:val="0064033A"/>
    <w:rsid w:val="00641FFE"/>
    <w:rsid w:val="0064298A"/>
    <w:rsid w:val="00650152"/>
    <w:rsid w:val="00651C6F"/>
    <w:rsid w:val="006536FB"/>
    <w:rsid w:val="006540D7"/>
    <w:rsid w:val="006554FB"/>
    <w:rsid w:val="00655990"/>
    <w:rsid w:val="006563DC"/>
    <w:rsid w:val="00656C63"/>
    <w:rsid w:val="00656D14"/>
    <w:rsid w:val="00662159"/>
    <w:rsid w:val="006636EA"/>
    <w:rsid w:val="006669F6"/>
    <w:rsid w:val="0066727A"/>
    <w:rsid w:val="00667885"/>
    <w:rsid w:val="00670061"/>
    <w:rsid w:val="00670DCF"/>
    <w:rsid w:val="00673138"/>
    <w:rsid w:val="00676D5F"/>
    <w:rsid w:val="00680FE2"/>
    <w:rsid w:val="00681A5C"/>
    <w:rsid w:val="00690C3C"/>
    <w:rsid w:val="0069351F"/>
    <w:rsid w:val="0069498A"/>
    <w:rsid w:val="00694A32"/>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3531"/>
    <w:rsid w:val="006C4FC3"/>
    <w:rsid w:val="006C5B99"/>
    <w:rsid w:val="006D0A22"/>
    <w:rsid w:val="006D2C28"/>
    <w:rsid w:val="006D308A"/>
    <w:rsid w:val="006E2992"/>
    <w:rsid w:val="006E2C5E"/>
    <w:rsid w:val="006E2DC0"/>
    <w:rsid w:val="006E3815"/>
    <w:rsid w:val="006E3DF3"/>
    <w:rsid w:val="006E649F"/>
    <w:rsid w:val="006F0B7E"/>
    <w:rsid w:val="006F31F8"/>
    <w:rsid w:val="006F60D1"/>
    <w:rsid w:val="006F628B"/>
    <w:rsid w:val="006F7CFD"/>
    <w:rsid w:val="006F7F4A"/>
    <w:rsid w:val="00704658"/>
    <w:rsid w:val="00704D0E"/>
    <w:rsid w:val="007070F1"/>
    <w:rsid w:val="00710119"/>
    <w:rsid w:val="007112A1"/>
    <w:rsid w:val="00711ACD"/>
    <w:rsid w:val="00722656"/>
    <w:rsid w:val="0072519D"/>
    <w:rsid w:val="00730901"/>
    <w:rsid w:val="00732DCC"/>
    <w:rsid w:val="00735E74"/>
    <w:rsid w:val="00737F61"/>
    <w:rsid w:val="007438AE"/>
    <w:rsid w:val="007458AB"/>
    <w:rsid w:val="007460DB"/>
    <w:rsid w:val="007501D3"/>
    <w:rsid w:val="0075224E"/>
    <w:rsid w:val="00754E1D"/>
    <w:rsid w:val="00760F34"/>
    <w:rsid w:val="00760F4D"/>
    <w:rsid w:val="00764836"/>
    <w:rsid w:val="00766A16"/>
    <w:rsid w:val="00771ACF"/>
    <w:rsid w:val="0077212D"/>
    <w:rsid w:val="00782CBA"/>
    <w:rsid w:val="00783059"/>
    <w:rsid w:val="007842C2"/>
    <w:rsid w:val="007935A8"/>
    <w:rsid w:val="007939B9"/>
    <w:rsid w:val="00793E15"/>
    <w:rsid w:val="00797541"/>
    <w:rsid w:val="007978BF"/>
    <w:rsid w:val="007A1D58"/>
    <w:rsid w:val="007A3142"/>
    <w:rsid w:val="007A5670"/>
    <w:rsid w:val="007A6237"/>
    <w:rsid w:val="007B1DA2"/>
    <w:rsid w:val="007B2AA6"/>
    <w:rsid w:val="007B35E5"/>
    <w:rsid w:val="007B4E82"/>
    <w:rsid w:val="007B50D5"/>
    <w:rsid w:val="007B60C6"/>
    <w:rsid w:val="007C144C"/>
    <w:rsid w:val="007C31CC"/>
    <w:rsid w:val="007D0B61"/>
    <w:rsid w:val="007D1370"/>
    <w:rsid w:val="007D1446"/>
    <w:rsid w:val="007D3F8E"/>
    <w:rsid w:val="007D5915"/>
    <w:rsid w:val="007D59C1"/>
    <w:rsid w:val="007E00A7"/>
    <w:rsid w:val="007E76E7"/>
    <w:rsid w:val="007E78A3"/>
    <w:rsid w:val="007F0665"/>
    <w:rsid w:val="007F0812"/>
    <w:rsid w:val="007F19DB"/>
    <w:rsid w:val="007F4B3D"/>
    <w:rsid w:val="007F4D71"/>
    <w:rsid w:val="007F5CB0"/>
    <w:rsid w:val="007F5F0A"/>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377F9"/>
    <w:rsid w:val="00840AEB"/>
    <w:rsid w:val="008412AB"/>
    <w:rsid w:val="00843602"/>
    <w:rsid w:val="00852B77"/>
    <w:rsid w:val="008555B5"/>
    <w:rsid w:val="008620C0"/>
    <w:rsid w:val="00866441"/>
    <w:rsid w:val="00866538"/>
    <w:rsid w:val="00867041"/>
    <w:rsid w:val="008720D0"/>
    <w:rsid w:val="00873201"/>
    <w:rsid w:val="00873352"/>
    <w:rsid w:val="00873D4F"/>
    <w:rsid w:val="00877CE0"/>
    <w:rsid w:val="008800F7"/>
    <w:rsid w:val="00883B8E"/>
    <w:rsid w:val="00883D48"/>
    <w:rsid w:val="00886326"/>
    <w:rsid w:val="008873EA"/>
    <w:rsid w:val="00891347"/>
    <w:rsid w:val="008913ED"/>
    <w:rsid w:val="008949CD"/>
    <w:rsid w:val="00894DC0"/>
    <w:rsid w:val="008A1B2A"/>
    <w:rsid w:val="008A64B6"/>
    <w:rsid w:val="008B16F4"/>
    <w:rsid w:val="008B170C"/>
    <w:rsid w:val="008B2458"/>
    <w:rsid w:val="008B4970"/>
    <w:rsid w:val="008B4A0A"/>
    <w:rsid w:val="008B705F"/>
    <w:rsid w:val="008C0AE1"/>
    <w:rsid w:val="008C4560"/>
    <w:rsid w:val="008C4914"/>
    <w:rsid w:val="008C5A17"/>
    <w:rsid w:val="008C5AC6"/>
    <w:rsid w:val="008C6BF6"/>
    <w:rsid w:val="008C7037"/>
    <w:rsid w:val="008C79EB"/>
    <w:rsid w:val="008D25A5"/>
    <w:rsid w:val="008D3D2F"/>
    <w:rsid w:val="008D5A94"/>
    <w:rsid w:val="008E10FE"/>
    <w:rsid w:val="008E129F"/>
    <w:rsid w:val="008E720D"/>
    <w:rsid w:val="008F36A4"/>
    <w:rsid w:val="008F4447"/>
    <w:rsid w:val="008F4D18"/>
    <w:rsid w:val="008F55CC"/>
    <w:rsid w:val="008F6DF0"/>
    <w:rsid w:val="008F6E71"/>
    <w:rsid w:val="009018DF"/>
    <w:rsid w:val="00905F51"/>
    <w:rsid w:val="00907C24"/>
    <w:rsid w:val="0091365E"/>
    <w:rsid w:val="00916B26"/>
    <w:rsid w:val="00917433"/>
    <w:rsid w:val="009201FE"/>
    <w:rsid w:val="0092202B"/>
    <w:rsid w:val="0092283F"/>
    <w:rsid w:val="009234F8"/>
    <w:rsid w:val="0092605F"/>
    <w:rsid w:val="00927F49"/>
    <w:rsid w:val="009300ED"/>
    <w:rsid w:val="009304C1"/>
    <w:rsid w:val="0093147E"/>
    <w:rsid w:val="0093340C"/>
    <w:rsid w:val="009353E4"/>
    <w:rsid w:val="00936B72"/>
    <w:rsid w:val="0094189E"/>
    <w:rsid w:val="009442EA"/>
    <w:rsid w:val="00944CD1"/>
    <w:rsid w:val="009478AA"/>
    <w:rsid w:val="00947AD4"/>
    <w:rsid w:val="009510D0"/>
    <w:rsid w:val="00951146"/>
    <w:rsid w:val="00953E71"/>
    <w:rsid w:val="00955E1F"/>
    <w:rsid w:val="0096174B"/>
    <w:rsid w:val="009625FE"/>
    <w:rsid w:val="00963DDC"/>
    <w:rsid w:val="00963EBA"/>
    <w:rsid w:val="009650F4"/>
    <w:rsid w:val="00965D25"/>
    <w:rsid w:val="00967165"/>
    <w:rsid w:val="009712A3"/>
    <w:rsid w:val="009726CE"/>
    <w:rsid w:val="009751CC"/>
    <w:rsid w:val="009757A7"/>
    <w:rsid w:val="0098160A"/>
    <w:rsid w:val="00982AE8"/>
    <w:rsid w:val="00984C65"/>
    <w:rsid w:val="00985190"/>
    <w:rsid w:val="0098765D"/>
    <w:rsid w:val="00987E5A"/>
    <w:rsid w:val="009901E0"/>
    <w:rsid w:val="009902B4"/>
    <w:rsid w:val="00990D74"/>
    <w:rsid w:val="009912B8"/>
    <w:rsid w:val="00991814"/>
    <w:rsid w:val="00991BD5"/>
    <w:rsid w:val="00994D6F"/>
    <w:rsid w:val="00995CA6"/>
    <w:rsid w:val="00996D4F"/>
    <w:rsid w:val="009A3278"/>
    <w:rsid w:val="009A4CE5"/>
    <w:rsid w:val="009A595C"/>
    <w:rsid w:val="009A7BF4"/>
    <w:rsid w:val="009B085A"/>
    <w:rsid w:val="009B0F5B"/>
    <w:rsid w:val="009B113B"/>
    <w:rsid w:val="009B1A0E"/>
    <w:rsid w:val="009B2C6C"/>
    <w:rsid w:val="009B5051"/>
    <w:rsid w:val="009B7571"/>
    <w:rsid w:val="009C348E"/>
    <w:rsid w:val="009C3964"/>
    <w:rsid w:val="009C447E"/>
    <w:rsid w:val="009C4F06"/>
    <w:rsid w:val="009C541C"/>
    <w:rsid w:val="009C6B02"/>
    <w:rsid w:val="009C719E"/>
    <w:rsid w:val="009C73DB"/>
    <w:rsid w:val="009C75EC"/>
    <w:rsid w:val="009D1686"/>
    <w:rsid w:val="009D2E2F"/>
    <w:rsid w:val="009D2E98"/>
    <w:rsid w:val="009D7C6C"/>
    <w:rsid w:val="009E1103"/>
    <w:rsid w:val="009E3C46"/>
    <w:rsid w:val="009E5A06"/>
    <w:rsid w:val="009F051E"/>
    <w:rsid w:val="009F1498"/>
    <w:rsid w:val="009F3112"/>
    <w:rsid w:val="009F44B2"/>
    <w:rsid w:val="009F4F83"/>
    <w:rsid w:val="009F5488"/>
    <w:rsid w:val="009F7148"/>
    <w:rsid w:val="00A01201"/>
    <w:rsid w:val="00A019EA"/>
    <w:rsid w:val="00A01DCC"/>
    <w:rsid w:val="00A062D0"/>
    <w:rsid w:val="00A06623"/>
    <w:rsid w:val="00A0707F"/>
    <w:rsid w:val="00A10728"/>
    <w:rsid w:val="00A13F78"/>
    <w:rsid w:val="00A14C18"/>
    <w:rsid w:val="00A15196"/>
    <w:rsid w:val="00A20DC9"/>
    <w:rsid w:val="00A229BB"/>
    <w:rsid w:val="00A23D96"/>
    <w:rsid w:val="00A26126"/>
    <w:rsid w:val="00A279CA"/>
    <w:rsid w:val="00A27E00"/>
    <w:rsid w:val="00A3193B"/>
    <w:rsid w:val="00A31DCF"/>
    <w:rsid w:val="00A327D5"/>
    <w:rsid w:val="00A3357E"/>
    <w:rsid w:val="00A34D9C"/>
    <w:rsid w:val="00A36B85"/>
    <w:rsid w:val="00A41A73"/>
    <w:rsid w:val="00A4335D"/>
    <w:rsid w:val="00A44948"/>
    <w:rsid w:val="00A4572E"/>
    <w:rsid w:val="00A5248D"/>
    <w:rsid w:val="00A52900"/>
    <w:rsid w:val="00A534D5"/>
    <w:rsid w:val="00A53716"/>
    <w:rsid w:val="00A554F2"/>
    <w:rsid w:val="00A56A83"/>
    <w:rsid w:val="00A60251"/>
    <w:rsid w:val="00A6025C"/>
    <w:rsid w:val="00A61B8F"/>
    <w:rsid w:val="00A6260B"/>
    <w:rsid w:val="00A6329B"/>
    <w:rsid w:val="00A638E8"/>
    <w:rsid w:val="00A72E7E"/>
    <w:rsid w:val="00A7425C"/>
    <w:rsid w:val="00A765CA"/>
    <w:rsid w:val="00A775E9"/>
    <w:rsid w:val="00A80535"/>
    <w:rsid w:val="00A80F90"/>
    <w:rsid w:val="00A81A62"/>
    <w:rsid w:val="00A85491"/>
    <w:rsid w:val="00A86117"/>
    <w:rsid w:val="00A86AA2"/>
    <w:rsid w:val="00A9508A"/>
    <w:rsid w:val="00A978A6"/>
    <w:rsid w:val="00AA5441"/>
    <w:rsid w:val="00AA6A84"/>
    <w:rsid w:val="00AA6C0C"/>
    <w:rsid w:val="00AB11A7"/>
    <w:rsid w:val="00AB2734"/>
    <w:rsid w:val="00AB37BC"/>
    <w:rsid w:val="00AB72A9"/>
    <w:rsid w:val="00AC3579"/>
    <w:rsid w:val="00AC7BF6"/>
    <w:rsid w:val="00AD00A5"/>
    <w:rsid w:val="00AD456B"/>
    <w:rsid w:val="00AD5A94"/>
    <w:rsid w:val="00AD7522"/>
    <w:rsid w:val="00AE07F0"/>
    <w:rsid w:val="00AE1DB7"/>
    <w:rsid w:val="00AE31D1"/>
    <w:rsid w:val="00AE4FBD"/>
    <w:rsid w:val="00AE54C9"/>
    <w:rsid w:val="00AE6137"/>
    <w:rsid w:val="00AE6AAC"/>
    <w:rsid w:val="00AF0BDB"/>
    <w:rsid w:val="00AF1250"/>
    <w:rsid w:val="00AF1951"/>
    <w:rsid w:val="00AF1B50"/>
    <w:rsid w:val="00B0123D"/>
    <w:rsid w:val="00B01F53"/>
    <w:rsid w:val="00B01F76"/>
    <w:rsid w:val="00B0503F"/>
    <w:rsid w:val="00B0550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DEA"/>
    <w:rsid w:val="00B23397"/>
    <w:rsid w:val="00B250AC"/>
    <w:rsid w:val="00B30253"/>
    <w:rsid w:val="00B33951"/>
    <w:rsid w:val="00B42B37"/>
    <w:rsid w:val="00B42F4A"/>
    <w:rsid w:val="00B51308"/>
    <w:rsid w:val="00B51802"/>
    <w:rsid w:val="00B52057"/>
    <w:rsid w:val="00B52DB6"/>
    <w:rsid w:val="00B53939"/>
    <w:rsid w:val="00B539EB"/>
    <w:rsid w:val="00B56AC8"/>
    <w:rsid w:val="00B57974"/>
    <w:rsid w:val="00B609A0"/>
    <w:rsid w:val="00B6161B"/>
    <w:rsid w:val="00B65C37"/>
    <w:rsid w:val="00B6668B"/>
    <w:rsid w:val="00B66A2E"/>
    <w:rsid w:val="00B71F9B"/>
    <w:rsid w:val="00B7220D"/>
    <w:rsid w:val="00B72521"/>
    <w:rsid w:val="00B72865"/>
    <w:rsid w:val="00B74CC1"/>
    <w:rsid w:val="00B75808"/>
    <w:rsid w:val="00B7695D"/>
    <w:rsid w:val="00B7741C"/>
    <w:rsid w:val="00B807A8"/>
    <w:rsid w:val="00B81766"/>
    <w:rsid w:val="00B865F0"/>
    <w:rsid w:val="00B9388F"/>
    <w:rsid w:val="00B94742"/>
    <w:rsid w:val="00B9595E"/>
    <w:rsid w:val="00B96AE6"/>
    <w:rsid w:val="00B9719E"/>
    <w:rsid w:val="00BA2394"/>
    <w:rsid w:val="00BB70EC"/>
    <w:rsid w:val="00BB7ED1"/>
    <w:rsid w:val="00BC09A1"/>
    <w:rsid w:val="00BC35F3"/>
    <w:rsid w:val="00BC63B3"/>
    <w:rsid w:val="00BD446D"/>
    <w:rsid w:val="00BD5A9A"/>
    <w:rsid w:val="00BD67DC"/>
    <w:rsid w:val="00BE384C"/>
    <w:rsid w:val="00BE5623"/>
    <w:rsid w:val="00BE7DCE"/>
    <w:rsid w:val="00BF46C0"/>
    <w:rsid w:val="00BF6987"/>
    <w:rsid w:val="00BF7AF2"/>
    <w:rsid w:val="00C0011A"/>
    <w:rsid w:val="00C01F90"/>
    <w:rsid w:val="00C0236A"/>
    <w:rsid w:val="00C03575"/>
    <w:rsid w:val="00C11277"/>
    <w:rsid w:val="00C1135F"/>
    <w:rsid w:val="00C11C9C"/>
    <w:rsid w:val="00C12D16"/>
    <w:rsid w:val="00C15530"/>
    <w:rsid w:val="00C2150A"/>
    <w:rsid w:val="00C218DA"/>
    <w:rsid w:val="00C232F4"/>
    <w:rsid w:val="00C25055"/>
    <w:rsid w:val="00C30B0C"/>
    <w:rsid w:val="00C33CA8"/>
    <w:rsid w:val="00C33F2C"/>
    <w:rsid w:val="00C44F87"/>
    <w:rsid w:val="00C46D34"/>
    <w:rsid w:val="00C528D5"/>
    <w:rsid w:val="00C52D62"/>
    <w:rsid w:val="00C54AE6"/>
    <w:rsid w:val="00C6007D"/>
    <w:rsid w:val="00C61C0D"/>
    <w:rsid w:val="00C636A9"/>
    <w:rsid w:val="00C64492"/>
    <w:rsid w:val="00C65829"/>
    <w:rsid w:val="00C6709D"/>
    <w:rsid w:val="00C750CE"/>
    <w:rsid w:val="00C76498"/>
    <w:rsid w:val="00C76721"/>
    <w:rsid w:val="00C773F3"/>
    <w:rsid w:val="00C77514"/>
    <w:rsid w:val="00C77CE3"/>
    <w:rsid w:val="00C77F03"/>
    <w:rsid w:val="00C804AE"/>
    <w:rsid w:val="00C8061A"/>
    <w:rsid w:val="00C8091C"/>
    <w:rsid w:val="00C82336"/>
    <w:rsid w:val="00C86C57"/>
    <w:rsid w:val="00C87F3E"/>
    <w:rsid w:val="00C95616"/>
    <w:rsid w:val="00C95F8D"/>
    <w:rsid w:val="00CA06AD"/>
    <w:rsid w:val="00CA09E1"/>
    <w:rsid w:val="00CA3566"/>
    <w:rsid w:val="00CA3991"/>
    <w:rsid w:val="00CB691A"/>
    <w:rsid w:val="00CC0F43"/>
    <w:rsid w:val="00CC3590"/>
    <w:rsid w:val="00CC55D7"/>
    <w:rsid w:val="00CC5F21"/>
    <w:rsid w:val="00CC64F8"/>
    <w:rsid w:val="00CD088D"/>
    <w:rsid w:val="00CD30DB"/>
    <w:rsid w:val="00CD4D3D"/>
    <w:rsid w:val="00CD61AB"/>
    <w:rsid w:val="00CD74AA"/>
    <w:rsid w:val="00CE08D7"/>
    <w:rsid w:val="00CE1C80"/>
    <w:rsid w:val="00CE3269"/>
    <w:rsid w:val="00CE4550"/>
    <w:rsid w:val="00CE4C5E"/>
    <w:rsid w:val="00CF10E2"/>
    <w:rsid w:val="00CF2E13"/>
    <w:rsid w:val="00CF3782"/>
    <w:rsid w:val="00CF4975"/>
    <w:rsid w:val="00CF5D18"/>
    <w:rsid w:val="00CF63F2"/>
    <w:rsid w:val="00CF7D4F"/>
    <w:rsid w:val="00D00997"/>
    <w:rsid w:val="00D038D7"/>
    <w:rsid w:val="00D04FBA"/>
    <w:rsid w:val="00D04FDC"/>
    <w:rsid w:val="00D06E27"/>
    <w:rsid w:val="00D06E6C"/>
    <w:rsid w:val="00D07F4E"/>
    <w:rsid w:val="00D1303B"/>
    <w:rsid w:val="00D20109"/>
    <w:rsid w:val="00D20B73"/>
    <w:rsid w:val="00D254A1"/>
    <w:rsid w:val="00D30356"/>
    <w:rsid w:val="00D31EE8"/>
    <w:rsid w:val="00D331EA"/>
    <w:rsid w:val="00D425E9"/>
    <w:rsid w:val="00D43FF8"/>
    <w:rsid w:val="00D446FF"/>
    <w:rsid w:val="00D44AEE"/>
    <w:rsid w:val="00D45EC2"/>
    <w:rsid w:val="00D51A87"/>
    <w:rsid w:val="00D52EA9"/>
    <w:rsid w:val="00D54864"/>
    <w:rsid w:val="00D55221"/>
    <w:rsid w:val="00D57703"/>
    <w:rsid w:val="00D611D5"/>
    <w:rsid w:val="00D61871"/>
    <w:rsid w:val="00D618A5"/>
    <w:rsid w:val="00D70BBC"/>
    <w:rsid w:val="00D71637"/>
    <w:rsid w:val="00D7462D"/>
    <w:rsid w:val="00D8028F"/>
    <w:rsid w:val="00D80CC8"/>
    <w:rsid w:val="00D81DDB"/>
    <w:rsid w:val="00D87A1A"/>
    <w:rsid w:val="00D90B39"/>
    <w:rsid w:val="00D90F1E"/>
    <w:rsid w:val="00D94316"/>
    <w:rsid w:val="00DA0357"/>
    <w:rsid w:val="00DA0DC4"/>
    <w:rsid w:val="00DA472D"/>
    <w:rsid w:val="00DA5708"/>
    <w:rsid w:val="00DA7D14"/>
    <w:rsid w:val="00DB04F5"/>
    <w:rsid w:val="00DB0D3C"/>
    <w:rsid w:val="00DB13EC"/>
    <w:rsid w:val="00DB4715"/>
    <w:rsid w:val="00DB7A99"/>
    <w:rsid w:val="00DC03B9"/>
    <w:rsid w:val="00DC2E2F"/>
    <w:rsid w:val="00DC38F2"/>
    <w:rsid w:val="00DC6A26"/>
    <w:rsid w:val="00DC701D"/>
    <w:rsid w:val="00DD3D8C"/>
    <w:rsid w:val="00DD5296"/>
    <w:rsid w:val="00DD5FC7"/>
    <w:rsid w:val="00DD5FF7"/>
    <w:rsid w:val="00DE028B"/>
    <w:rsid w:val="00DE3528"/>
    <w:rsid w:val="00DE4B0B"/>
    <w:rsid w:val="00DE5247"/>
    <w:rsid w:val="00DE6E70"/>
    <w:rsid w:val="00DF295C"/>
    <w:rsid w:val="00DF5186"/>
    <w:rsid w:val="00DF633A"/>
    <w:rsid w:val="00DF6BC2"/>
    <w:rsid w:val="00DF74AA"/>
    <w:rsid w:val="00DF7E73"/>
    <w:rsid w:val="00E0057E"/>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8D2"/>
    <w:rsid w:val="00E31B74"/>
    <w:rsid w:val="00E3289D"/>
    <w:rsid w:val="00E33F16"/>
    <w:rsid w:val="00E353FE"/>
    <w:rsid w:val="00E36876"/>
    <w:rsid w:val="00E36FC8"/>
    <w:rsid w:val="00E4675C"/>
    <w:rsid w:val="00E47AEB"/>
    <w:rsid w:val="00E50866"/>
    <w:rsid w:val="00E514FD"/>
    <w:rsid w:val="00E51BF9"/>
    <w:rsid w:val="00E52A7B"/>
    <w:rsid w:val="00E53D25"/>
    <w:rsid w:val="00E56113"/>
    <w:rsid w:val="00E56692"/>
    <w:rsid w:val="00E568EE"/>
    <w:rsid w:val="00E65103"/>
    <w:rsid w:val="00E66AEA"/>
    <w:rsid w:val="00E671A9"/>
    <w:rsid w:val="00E7270B"/>
    <w:rsid w:val="00E73B65"/>
    <w:rsid w:val="00E74B7F"/>
    <w:rsid w:val="00E763A5"/>
    <w:rsid w:val="00E818A4"/>
    <w:rsid w:val="00E838E1"/>
    <w:rsid w:val="00E84B86"/>
    <w:rsid w:val="00E84BAC"/>
    <w:rsid w:val="00E928E9"/>
    <w:rsid w:val="00E92DCF"/>
    <w:rsid w:val="00E95037"/>
    <w:rsid w:val="00E9559D"/>
    <w:rsid w:val="00EA0B96"/>
    <w:rsid w:val="00EA0E39"/>
    <w:rsid w:val="00EA5CA3"/>
    <w:rsid w:val="00EA5FBC"/>
    <w:rsid w:val="00EA602A"/>
    <w:rsid w:val="00EA6418"/>
    <w:rsid w:val="00EB0905"/>
    <w:rsid w:val="00EB11DA"/>
    <w:rsid w:val="00EB3469"/>
    <w:rsid w:val="00EB62B5"/>
    <w:rsid w:val="00EB65C3"/>
    <w:rsid w:val="00EC1365"/>
    <w:rsid w:val="00EC1600"/>
    <w:rsid w:val="00EC1AD7"/>
    <w:rsid w:val="00EC39A8"/>
    <w:rsid w:val="00EC4263"/>
    <w:rsid w:val="00EC451E"/>
    <w:rsid w:val="00EC5A0F"/>
    <w:rsid w:val="00ED1F1C"/>
    <w:rsid w:val="00ED2CF3"/>
    <w:rsid w:val="00ED31AC"/>
    <w:rsid w:val="00ED58F1"/>
    <w:rsid w:val="00ED60DC"/>
    <w:rsid w:val="00EE01BA"/>
    <w:rsid w:val="00EE13A8"/>
    <w:rsid w:val="00EE247B"/>
    <w:rsid w:val="00EE2698"/>
    <w:rsid w:val="00EE3463"/>
    <w:rsid w:val="00EF198D"/>
    <w:rsid w:val="00EF49A3"/>
    <w:rsid w:val="00EF5061"/>
    <w:rsid w:val="00EF573A"/>
    <w:rsid w:val="00EF5A5B"/>
    <w:rsid w:val="00EF6B20"/>
    <w:rsid w:val="00F025C2"/>
    <w:rsid w:val="00F0592E"/>
    <w:rsid w:val="00F11908"/>
    <w:rsid w:val="00F1263D"/>
    <w:rsid w:val="00F130CA"/>
    <w:rsid w:val="00F160B1"/>
    <w:rsid w:val="00F178C9"/>
    <w:rsid w:val="00F20559"/>
    <w:rsid w:val="00F20658"/>
    <w:rsid w:val="00F207C2"/>
    <w:rsid w:val="00F22A41"/>
    <w:rsid w:val="00F344FF"/>
    <w:rsid w:val="00F36A31"/>
    <w:rsid w:val="00F4196F"/>
    <w:rsid w:val="00F4231C"/>
    <w:rsid w:val="00F43B20"/>
    <w:rsid w:val="00F446EC"/>
    <w:rsid w:val="00F44F36"/>
    <w:rsid w:val="00F47F1A"/>
    <w:rsid w:val="00F508BF"/>
    <w:rsid w:val="00F52167"/>
    <w:rsid w:val="00F5217B"/>
    <w:rsid w:val="00F5340B"/>
    <w:rsid w:val="00F54744"/>
    <w:rsid w:val="00F606E3"/>
    <w:rsid w:val="00F61271"/>
    <w:rsid w:val="00F628F5"/>
    <w:rsid w:val="00F62AB5"/>
    <w:rsid w:val="00F636C2"/>
    <w:rsid w:val="00F64843"/>
    <w:rsid w:val="00F649CC"/>
    <w:rsid w:val="00F65FD4"/>
    <w:rsid w:val="00F70DF2"/>
    <w:rsid w:val="00F70E89"/>
    <w:rsid w:val="00F712AD"/>
    <w:rsid w:val="00F71F40"/>
    <w:rsid w:val="00F721A1"/>
    <w:rsid w:val="00F7470F"/>
    <w:rsid w:val="00F76106"/>
    <w:rsid w:val="00F7618C"/>
    <w:rsid w:val="00F77B02"/>
    <w:rsid w:val="00F802FF"/>
    <w:rsid w:val="00F8037B"/>
    <w:rsid w:val="00F8161A"/>
    <w:rsid w:val="00F822F6"/>
    <w:rsid w:val="00F90E25"/>
    <w:rsid w:val="00F9781D"/>
    <w:rsid w:val="00F97C58"/>
    <w:rsid w:val="00FA0648"/>
    <w:rsid w:val="00FA342C"/>
    <w:rsid w:val="00FA607C"/>
    <w:rsid w:val="00FA7813"/>
    <w:rsid w:val="00FA7FA2"/>
    <w:rsid w:val="00FB081F"/>
    <w:rsid w:val="00FC0A23"/>
    <w:rsid w:val="00FC2503"/>
    <w:rsid w:val="00FC469A"/>
    <w:rsid w:val="00FD09CA"/>
    <w:rsid w:val="00FD269F"/>
    <w:rsid w:val="00FD5283"/>
    <w:rsid w:val="00FD63CC"/>
    <w:rsid w:val="00FD7716"/>
    <w:rsid w:val="00FE0C89"/>
    <w:rsid w:val="00FE272C"/>
    <w:rsid w:val="00FE40E2"/>
    <w:rsid w:val="00FE56F1"/>
    <w:rsid w:val="00FE5D88"/>
    <w:rsid w:val="00FE63C1"/>
    <w:rsid w:val="00FF1F3A"/>
    <w:rsid w:val="00FF666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418007"/>
  <w15:docId w15:val="{74EBD536-4549-4636-AF43-9EC1FFF7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Autospacing="0" w:afterLines="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Autospacing="0" w:afterLines="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Autospacing="0" w:afterLines="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 w:type="character" w:customStyle="1" w:styleId="Mention1">
    <w:name w:val="Mention1"/>
    <w:basedOn w:val="Policepardfaut"/>
    <w:uiPriority w:val="99"/>
    <w:semiHidden/>
    <w:unhideWhenUsed/>
    <w:rsid w:val="00A229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9F7A-F412-4082-8BD5-97315972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2017-08-07T12:46:00Z</cp:lastPrinted>
  <dcterms:created xsi:type="dcterms:W3CDTF">2017-09-13T16:47:00Z</dcterms:created>
  <dcterms:modified xsi:type="dcterms:W3CDTF">2017-09-13T16:47:00Z</dcterms:modified>
</cp:coreProperties>
</file>