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4-Accent112"/>
        <w:tblW w:w="5002" w:type="pct"/>
        <w:tblLook w:val="04A0" w:firstRow="1" w:lastRow="0" w:firstColumn="1" w:lastColumn="0" w:noHBand="0" w:noVBand="1"/>
      </w:tblPr>
      <w:tblGrid>
        <w:gridCol w:w="2269"/>
        <w:gridCol w:w="6807"/>
      </w:tblGrid>
      <w:tr w:rsidR="00CD61AB" w:rsidRPr="00BC35F3" w14:paraId="3C94DDF0" w14:textId="77777777" w:rsidTr="00B65C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5839CDB1" w14:textId="6D765878" w:rsidR="00624823" w:rsidRPr="00BC35F3" w:rsidRDefault="00CE1A09" w:rsidP="000F3131">
            <w:pPr>
              <w:pStyle w:val="TitleProject"/>
              <w:rPr>
                <w:b w:val="0"/>
                <w:sz w:val="28"/>
                <w:lang w:val="fr-BE"/>
              </w:rPr>
            </w:pPr>
            <w:bookmarkStart w:id="0" w:name="_GoBack"/>
            <w:bookmarkEnd w:id="0"/>
            <w:r>
              <w:rPr>
                <w:b w:val="0"/>
                <w:sz w:val="28"/>
                <w:lang w:val="fr-BE"/>
              </w:rPr>
              <w:t>Maison des Cultures et de la Cohésion Sociale</w:t>
            </w:r>
          </w:p>
        </w:tc>
      </w:tr>
      <w:tr w:rsidR="00927F49" w:rsidRPr="00BC35F3" w14:paraId="50369A2D" w14:textId="77777777" w:rsidTr="00B65C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A4D44F" w14:textId="77777777" w:rsidR="00927F49" w:rsidRPr="00BC35F3" w:rsidRDefault="00927F49" w:rsidP="00927F49">
            <w:pPr>
              <w:spacing w:before="20" w:after="20"/>
              <w:rPr>
                <w:sz w:val="2"/>
                <w:szCs w:val="2"/>
              </w:rPr>
            </w:pPr>
          </w:p>
        </w:tc>
        <w:tc>
          <w:tcPr>
            <w:tcW w:w="3750" w:type="pct"/>
            <w:tcBorders>
              <w:top w:val="dotted" w:sz="4" w:space="0" w:color="D9D9D9"/>
              <w:left w:val="nil"/>
              <w:bottom w:val="nil"/>
            </w:tcBorders>
            <w:shd w:val="clear" w:color="auto" w:fill="auto"/>
          </w:tcPr>
          <w:p w14:paraId="1171A794" w14:textId="77777777" w:rsidR="00927F49" w:rsidRPr="00BC35F3" w:rsidRDefault="00927F49" w:rsidP="00927F49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"/>
                <w:szCs w:val="2"/>
              </w:rPr>
            </w:pPr>
          </w:p>
        </w:tc>
      </w:tr>
      <w:tr w:rsidR="00DB7A99" w:rsidRPr="00BC35F3" w14:paraId="4BAD86A5" w14:textId="77777777" w:rsidTr="00B65C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37ECE8B4" w14:textId="3B8696F9" w:rsidR="00624823" w:rsidRPr="00BC35F3" w:rsidRDefault="00E14C88" w:rsidP="00E14C88">
            <w:pPr>
              <w:spacing w:before="0" w:after="0"/>
              <w:jc w:val="left"/>
              <w:rPr>
                <w:sz w:val="22"/>
              </w:rPr>
            </w:pPr>
            <w:r w:rsidRPr="00BC35F3">
              <w:rPr>
                <w:sz w:val="22"/>
              </w:rPr>
              <w:t>Initiateur(s)</w:t>
            </w:r>
          </w:p>
        </w:tc>
        <w:tc>
          <w:tcPr>
            <w:tcW w:w="3750" w:type="pct"/>
            <w:tcBorders>
              <w:top w:val="nil"/>
              <w:left w:val="nil"/>
              <w:bottom w:val="dotted" w:sz="4" w:space="0" w:color="D9D9D9"/>
            </w:tcBorders>
            <w:shd w:val="clear" w:color="auto" w:fill="auto"/>
          </w:tcPr>
          <w:p w14:paraId="16A82559" w14:textId="6BB67822" w:rsidR="004F04F2" w:rsidRPr="00BC35F3" w:rsidRDefault="00D07546" w:rsidP="004F04F2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Administration communale</w:t>
            </w:r>
            <w:r w:rsidR="004D73E9">
              <w:rPr>
                <w:sz w:val="22"/>
              </w:rPr>
              <w:t xml:space="preserve"> de Molenbeek-Saint-Jean</w:t>
            </w:r>
          </w:p>
        </w:tc>
      </w:tr>
      <w:tr w:rsidR="00927F49" w:rsidRPr="00BC35F3" w14:paraId="26DCE419" w14:textId="77777777" w:rsidTr="00B65C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</w:tcPr>
          <w:p w14:paraId="5815DB5E" w14:textId="77777777" w:rsidR="00927F49" w:rsidRPr="00BC35F3" w:rsidRDefault="00927F49" w:rsidP="00E14C88">
            <w:pPr>
              <w:spacing w:before="20" w:after="20"/>
              <w:jc w:val="left"/>
              <w:rPr>
                <w:sz w:val="2"/>
                <w:szCs w:val="2"/>
              </w:rPr>
            </w:pPr>
          </w:p>
        </w:tc>
        <w:tc>
          <w:tcPr>
            <w:tcW w:w="3750" w:type="pct"/>
            <w:tcBorders>
              <w:top w:val="dotted" w:sz="4" w:space="0" w:color="D9D9D9"/>
              <w:left w:val="nil"/>
              <w:bottom w:val="nil"/>
            </w:tcBorders>
          </w:tcPr>
          <w:p w14:paraId="598D9012" w14:textId="77777777" w:rsidR="00927F49" w:rsidRPr="00BC35F3" w:rsidRDefault="00927F49" w:rsidP="00F446EC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"/>
                <w:szCs w:val="2"/>
              </w:rPr>
            </w:pPr>
          </w:p>
        </w:tc>
      </w:tr>
      <w:tr w:rsidR="004F3FDA" w:rsidRPr="00BC35F3" w14:paraId="2F437FF6" w14:textId="77777777" w:rsidTr="00016A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162831FF" w14:textId="77370337" w:rsidR="004F3FDA" w:rsidRPr="00BC35F3" w:rsidRDefault="00E14C88" w:rsidP="00E14C88">
            <w:pPr>
              <w:pStyle w:val="Opsommingtekens"/>
              <w:numPr>
                <w:ilvl w:val="0"/>
                <w:numId w:val="0"/>
              </w:numPr>
              <w:spacing w:before="0" w:after="0"/>
              <w:ind w:left="397" w:hanging="397"/>
              <w:jc w:val="left"/>
              <w:rPr>
                <w:bCs w:val="0"/>
                <w:sz w:val="22"/>
                <w:lang w:val="fr-BE"/>
              </w:rPr>
            </w:pPr>
            <w:r w:rsidRPr="00BC35F3">
              <w:rPr>
                <w:sz w:val="22"/>
                <w:lang w:val="fr-BE"/>
              </w:rPr>
              <w:t>Site internet</w:t>
            </w:r>
          </w:p>
        </w:tc>
        <w:tc>
          <w:tcPr>
            <w:tcW w:w="3750" w:type="pct"/>
            <w:tcBorders>
              <w:top w:val="nil"/>
              <w:left w:val="nil"/>
              <w:bottom w:val="dotted" w:sz="4" w:space="0" w:color="D9D9D9" w:themeColor="background1" w:themeShade="D9"/>
            </w:tcBorders>
            <w:shd w:val="clear" w:color="auto" w:fill="FFFFFF" w:themeFill="background1"/>
          </w:tcPr>
          <w:p w14:paraId="1F12CCB2" w14:textId="29876A3E" w:rsidR="004F3FDA" w:rsidRPr="00CE1A09" w:rsidRDefault="00CE1A09" w:rsidP="00CE1A09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</w:rPr>
            </w:pPr>
            <w:r w:rsidRPr="00CE1A09">
              <w:rPr>
                <w:sz w:val="22"/>
              </w:rPr>
              <w:t>http://www.lamaison1080hethuis.be/</w:t>
            </w:r>
          </w:p>
        </w:tc>
      </w:tr>
      <w:tr w:rsidR="004F3FDA" w:rsidRPr="00BC35F3" w14:paraId="255AC2A5" w14:textId="77777777" w:rsidTr="00016A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</w:tcPr>
          <w:p w14:paraId="4B90DC27" w14:textId="77777777" w:rsidR="004F3FDA" w:rsidRPr="00BC35F3" w:rsidRDefault="004F3FDA" w:rsidP="00E14C88">
            <w:pPr>
              <w:spacing w:before="20" w:after="20"/>
              <w:ind w:right="140"/>
              <w:jc w:val="left"/>
              <w:rPr>
                <w:sz w:val="2"/>
                <w:szCs w:val="2"/>
              </w:rPr>
            </w:pPr>
          </w:p>
        </w:tc>
        <w:tc>
          <w:tcPr>
            <w:tcW w:w="3750" w:type="pct"/>
            <w:tcBorders>
              <w:top w:val="dotted" w:sz="4" w:space="0" w:color="D9D9D9" w:themeColor="background1" w:themeShade="D9"/>
              <w:left w:val="nil"/>
              <w:bottom w:val="nil"/>
            </w:tcBorders>
          </w:tcPr>
          <w:p w14:paraId="0F5AB191" w14:textId="77777777" w:rsidR="004F3FDA" w:rsidRPr="00BC35F3" w:rsidRDefault="004F3FDA" w:rsidP="00016A7B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"/>
                <w:szCs w:val="2"/>
              </w:rPr>
            </w:pPr>
          </w:p>
        </w:tc>
      </w:tr>
      <w:tr w:rsidR="004F3FDA" w:rsidRPr="00BC35F3" w14:paraId="404ECF01" w14:textId="77777777" w:rsidTr="007D14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</w:tcPr>
          <w:p w14:paraId="728BBC2E" w14:textId="2E8914FD" w:rsidR="004F3FDA" w:rsidRPr="00BC35F3" w:rsidRDefault="00E14C88" w:rsidP="00E14C88">
            <w:pPr>
              <w:spacing w:before="20" w:after="20"/>
              <w:ind w:right="140"/>
              <w:jc w:val="left"/>
              <w:rPr>
                <w:sz w:val="22"/>
              </w:rPr>
            </w:pPr>
            <w:r w:rsidRPr="00BC35F3">
              <w:rPr>
                <w:sz w:val="22"/>
              </w:rPr>
              <w:t>Année de démarrage</w:t>
            </w:r>
          </w:p>
        </w:tc>
        <w:tc>
          <w:tcPr>
            <w:tcW w:w="3750" w:type="pct"/>
            <w:tcBorders>
              <w:top w:val="nil"/>
              <w:left w:val="nil"/>
              <w:bottom w:val="dotted" w:sz="4" w:space="0" w:color="D9D9D9"/>
            </w:tcBorders>
          </w:tcPr>
          <w:p w14:paraId="75BF2080" w14:textId="200DA753" w:rsidR="000E2D3B" w:rsidRPr="00CE1A09" w:rsidRDefault="00CE1A09" w:rsidP="00CE1A09">
            <w:pPr>
              <w:spacing w:before="20" w:after="20"/>
              <w:ind w:left="397" w:hanging="39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 w:rsidRPr="00CE1A09">
              <w:rPr>
                <w:sz w:val="22"/>
              </w:rPr>
              <w:t>2006</w:t>
            </w:r>
          </w:p>
        </w:tc>
      </w:tr>
      <w:tr w:rsidR="004F3FDA" w:rsidRPr="00BC35F3" w14:paraId="73078FD1" w14:textId="77777777" w:rsidTr="007D14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14:paraId="2A68209F" w14:textId="77777777" w:rsidR="004F3FDA" w:rsidRPr="00BC35F3" w:rsidRDefault="004F3FDA" w:rsidP="00E14C88">
            <w:pPr>
              <w:spacing w:before="20" w:after="20"/>
              <w:ind w:right="140"/>
              <w:jc w:val="left"/>
              <w:rPr>
                <w:sz w:val="2"/>
                <w:szCs w:val="2"/>
              </w:rPr>
            </w:pPr>
          </w:p>
        </w:tc>
        <w:tc>
          <w:tcPr>
            <w:tcW w:w="3750" w:type="pct"/>
            <w:tcBorders>
              <w:top w:val="dotted" w:sz="4" w:space="0" w:color="D9D9D9"/>
              <w:left w:val="nil"/>
              <w:bottom w:val="nil"/>
            </w:tcBorders>
            <w:shd w:val="clear" w:color="auto" w:fill="F2F2F2" w:themeFill="background1" w:themeFillShade="F2"/>
          </w:tcPr>
          <w:p w14:paraId="77B843A2" w14:textId="77777777" w:rsidR="004F3FDA" w:rsidRPr="00BC35F3" w:rsidRDefault="004F3FDA" w:rsidP="007D1F71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"/>
                <w:szCs w:val="2"/>
              </w:rPr>
            </w:pPr>
          </w:p>
        </w:tc>
      </w:tr>
      <w:tr w:rsidR="00DB7A99" w:rsidRPr="00BC35F3" w14:paraId="4E38D9AE" w14:textId="77777777" w:rsidTr="004F3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5B135470" w14:textId="3CCABCEA" w:rsidR="00624823" w:rsidRPr="00BC35F3" w:rsidRDefault="00E14C88" w:rsidP="00E14C88">
            <w:pPr>
              <w:spacing w:before="0" w:after="0"/>
              <w:jc w:val="left"/>
              <w:rPr>
                <w:sz w:val="22"/>
              </w:rPr>
            </w:pPr>
            <w:r w:rsidRPr="00BC35F3">
              <w:rPr>
                <w:sz w:val="22"/>
              </w:rPr>
              <w:t xml:space="preserve">Adresse </w:t>
            </w:r>
          </w:p>
        </w:tc>
        <w:tc>
          <w:tcPr>
            <w:tcW w:w="3750" w:type="pct"/>
            <w:tcBorders>
              <w:top w:val="nil"/>
              <w:left w:val="nil"/>
              <w:bottom w:val="dotted" w:sz="4" w:space="0" w:color="D9D9D9" w:themeColor="background1" w:themeShade="D9"/>
            </w:tcBorders>
            <w:shd w:val="clear" w:color="auto" w:fill="FFFFFF" w:themeFill="background1"/>
          </w:tcPr>
          <w:p w14:paraId="0F9B2721" w14:textId="61E279C7" w:rsidR="00624823" w:rsidRPr="00BC35F3" w:rsidRDefault="00CE1A09" w:rsidP="00CE1A09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Rue Mommaerts</w:t>
            </w:r>
            <w:r w:rsidR="0085194E">
              <w:rPr>
                <w:sz w:val="22"/>
              </w:rPr>
              <w:t>,</w:t>
            </w:r>
            <w:r w:rsidR="0071657D">
              <w:rPr>
                <w:sz w:val="22"/>
              </w:rPr>
              <w:t xml:space="preserve"> 4</w:t>
            </w:r>
          </w:p>
        </w:tc>
      </w:tr>
      <w:tr w:rsidR="00722656" w:rsidRPr="00BC35F3" w14:paraId="55340E34" w14:textId="77777777" w:rsidTr="006B6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</w:tcPr>
          <w:p w14:paraId="2AAB99E6" w14:textId="77777777" w:rsidR="00722656" w:rsidRPr="00BC35F3" w:rsidRDefault="00722656" w:rsidP="00E14C88">
            <w:pPr>
              <w:spacing w:before="20" w:after="20"/>
              <w:jc w:val="left"/>
              <w:rPr>
                <w:sz w:val="2"/>
                <w:szCs w:val="2"/>
              </w:rPr>
            </w:pPr>
          </w:p>
        </w:tc>
        <w:tc>
          <w:tcPr>
            <w:tcW w:w="3750" w:type="pct"/>
            <w:tcBorders>
              <w:top w:val="dotted" w:sz="4" w:space="0" w:color="D9D9D9" w:themeColor="background1" w:themeShade="D9"/>
              <w:left w:val="nil"/>
              <w:bottom w:val="nil"/>
            </w:tcBorders>
          </w:tcPr>
          <w:p w14:paraId="143BCCFF" w14:textId="77777777" w:rsidR="00722656" w:rsidRPr="00BC35F3" w:rsidRDefault="00722656" w:rsidP="00722656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"/>
                <w:szCs w:val="2"/>
              </w:rPr>
            </w:pPr>
          </w:p>
        </w:tc>
      </w:tr>
      <w:tr w:rsidR="00DB7A99" w:rsidRPr="00BC35F3" w14:paraId="633A4D51" w14:textId="77777777" w:rsidTr="004F3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4A959D97" w14:textId="32E66DAB" w:rsidR="00722656" w:rsidRPr="00BC35F3" w:rsidRDefault="00E14C88" w:rsidP="00E14C88">
            <w:pPr>
              <w:spacing w:before="0" w:after="0"/>
              <w:jc w:val="left"/>
              <w:rPr>
                <w:sz w:val="22"/>
              </w:rPr>
            </w:pPr>
            <w:r w:rsidRPr="00BC35F3">
              <w:rPr>
                <w:sz w:val="22"/>
              </w:rPr>
              <w:t>Ville</w:t>
            </w:r>
          </w:p>
        </w:tc>
        <w:tc>
          <w:tcPr>
            <w:tcW w:w="3750" w:type="pct"/>
            <w:tcBorders>
              <w:top w:val="nil"/>
              <w:left w:val="nil"/>
              <w:bottom w:val="dotted" w:sz="4" w:space="0" w:color="D9D9D9"/>
            </w:tcBorders>
            <w:shd w:val="clear" w:color="auto" w:fill="FFFFFF" w:themeFill="background1"/>
          </w:tcPr>
          <w:p w14:paraId="68CB8856" w14:textId="4D9B0027" w:rsidR="00722656" w:rsidRPr="00BC35F3" w:rsidRDefault="00CE1A09" w:rsidP="00F446EC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1080 Molenbeek-Saint-Jean</w:t>
            </w:r>
          </w:p>
        </w:tc>
      </w:tr>
      <w:tr w:rsidR="00927F49" w:rsidRPr="00BC35F3" w14:paraId="5BE92446" w14:textId="77777777" w:rsidTr="004F3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</w:tcPr>
          <w:p w14:paraId="5F19D474" w14:textId="77777777" w:rsidR="00927F49" w:rsidRPr="00BC35F3" w:rsidRDefault="00927F49" w:rsidP="00E14C88">
            <w:pPr>
              <w:spacing w:before="20" w:after="20"/>
              <w:jc w:val="left"/>
              <w:rPr>
                <w:sz w:val="2"/>
                <w:szCs w:val="2"/>
              </w:rPr>
            </w:pPr>
          </w:p>
        </w:tc>
        <w:tc>
          <w:tcPr>
            <w:tcW w:w="3750" w:type="pct"/>
            <w:tcBorders>
              <w:top w:val="dotted" w:sz="4" w:space="0" w:color="D9D9D9"/>
              <w:left w:val="nil"/>
              <w:bottom w:val="nil"/>
            </w:tcBorders>
          </w:tcPr>
          <w:p w14:paraId="7CF847D8" w14:textId="77777777" w:rsidR="00927F49" w:rsidRPr="00BC35F3" w:rsidRDefault="00927F49" w:rsidP="00927F49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"/>
                <w:szCs w:val="2"/>
              </w:rPr>
            </w:pPr>
          </w:p>
        </w:tc>
      </w:tr>
      <w:tr w:rsidR="00DB7A99" w:rsidRPr="00BC35F3" w14:paraId="3BE5CEDD" w14:textId="77777777" w:rsidTr="004F3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</w:tcPr>
          <w:p w14:paraId="7603C6FE" w14:textId="1560F8AC" w:rsidR="00624823" w:rsidRPr="00BC35F3" w:rsidRDefault="00E14C88" w:rsidP="00E14C88">
            <w:pPr>
              <w:spacing w:before="0" w:after="0"/>
              <w:jc w:val="left"/>
              <w:rPr>
                <w:sz w:val="22"/>
              </w:rPr>
            </w:pPr>
            <w:r w:rsidRPr="00BC35F3">
              <w:rPr>
                <w:sz w:val="22"/>
              </w:rPr>
              <w:t>Personne de contact</w:t>
            </w:r>
          </w:p>
        </w:tc>
        <w:tc>
          <w:tcPr>
            <w:tcW w:w="3750" w:type="pct"/>
            <w:tcBorders>
              <w:top w:val="nil"/>
              <w:left w:val="nil"/>
              <w:bottom w:val="dotted" w:sz="4" w:space="0" w:color="D9D9D9"/>
            </w:tcBorders>
          </w:tcPr>
          <w:p w14:paraId="09F5F5DD" w14:textId="4F70AEA7" w:rsidR="00624823" w:rsidRPr="00BC35F3" w:rsidRDefault="00CE1A09" w:rsidP="00CA06AD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Elke Van den Bergh</w:t>
            </w:r>
          </w:p>
        </w:tc>
      </w:tr>
      <w:tr w:rsidR="00927F49" w:rsidRPr="00BC35F3" w14:paraId="489DAE3F" w14:textId="77777777" w:rsidTr="004F3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14:paraId="1C405569" w14:textId="77777777" w:rsidR="00927F49" w:rsidRPr="00BC35F3" w:rsidRDefault="00927F49" w:rsidP="00E14C88">
            <w:pPr>
              <w:spacing w:before="20" w:after="20"/>
              <w:jc w:val="left"/>
              <w:rPr>
                <w:sz w:val="2"/>
              </w:rPr>
            </w:pPr>
          </w:p>
        </w:tc>
        <w:tc>
          <w:tcPr>
            <w:tcW w:w="3750" w:type="pct"/>
            <w:tcBorders>
              <w:top w:val="dotted" w:sz="4" w:space="0" w:color="D9D9D9"/>
              <w:left w:val="nil"/>
              <w:bottom w:val="nil"/>
            </w:tcBorders>
            <w:shd w:val="clear" w:color="auto" w:fill="F2F2F2" w:themeFill="background1" w:themeFillShade="F2"/>
          </w:tcPr>
          <w:p w14:paraId="6B196752" w14:textId="77777777" w:rsidR="00927F49" w:rsidRPr="00BC35F3" w:rsidRDefault="00927F49" w:rsidP="00927F49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"/>
              </w:rPr>
            </w:pPr>
          </w:p>
        </w:tc>
      </w:tr>
      <w:tr w:rsidR="00DB7A99" w:rsidRPr="00BC35F3" w14:paraId="3D8B66F1" w14:textId="77777777" w:rsidTr="004F3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</w:tcPr>
          <w:p w14:paraId="1E56DAF1" w14:textId="190305DC" w:rsidR="00624823" w:rsidRPr="00BC35F3" w:rsidRDefault="00722656" w:rsidP="00CA06AD">
            <w:pPr>
              <w:pStyle w:val="Paragraphedeliste"/>
              <w:spacing w:before="0" w:after="0"/>
              <w:ind w:left="322"/>
              <w:jc w:val="right"/>
              <w:rPr>
                <w:sz w:val="22"/>
              </w:rPr>
            </w:pPr>
            <w:r w:rsidRPr="00BC35F3">
              <w:rPr>
                <w:b/>
                <w:sz w:val="22"/>
              </w:rPr>
              <w:t>T</w:t>
            </w:r>
          </w:p>
        </w:tc>
        <w:tc>
          <w:tcPr>
            <w:tcW w:w="3750" w:type="pct"/>
            <w:tcBorders>
              <w:top w:val="nil"/>
              <w:left w:val="nil"/>
              <w:bottom w:val="dotted" w:sz="4" w:space="0" w:color="D9D9D9"/>
            </w:tcBorders>
          </w:tcPr>
          <w:p w14:paraId="32107CAA" w14:textId="7D20457B" w:rsidR="00624823" w:rsidRPr="00CE1A09" w:rsidRDefault="007E22FC" w:rsidP="004E3BD4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02/415.86</w:t>
            </w:r>
            <w:r w:rsidR="00572E17">
              <w:rPr>
                <w:sz w:val="22"/>
                <w:szCs w:val="24"/>
              </w:rPr>
              <w:t>.</w:t>
            </w:r>
            <w:r>
              <w:rPr>
                <w:sz w:val="22"/>
                <w:szCs w:val="24"/>
              </w:rPr>
              <w:t>03</w:t>
            </w:r>
          </w:p>
        </w:tc>
      </w:tr>
      <w:tr w:rsidR="00DB7A99" w:rsidRPr="00BC35F3" w14:paraId="673F3E4B" w14:textId="77777777" w:rsidTr="006B6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07691E" w14:textId="77777777" w:rsidR="00DB7A99" w:rsidRPr="00BC35F3" w:rsidRDefault="00DB7A99" w:rsidP="00CA06AD">
            <w:pPr>
              <w:pStyle w:val="Opsommingtekens"/>
              <w:numPr>
                <w:ilvl w:val="0"/>
                <w:numId w:val="0"/>
              </w:numPr>
              <w:spacing w:before="20" w:after="20"/>
              <w:jc w:val="right"/>
              <w:rPr>
                <w:bCs w:val="0"/>
                <w:sz w:val="2"/>
                <w:szCs w:val="2"/>
                <w:lang w:val="fr-BE"/>
              </w:rPr>
            </w:pPr>
          </w:p>
        </w:tc>
        <w:tc>
          <w:tcPr>
            <w:tcW w:w="3750" w:type="pct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</w:tcPr>
          <w:p w14:paraId="0AAB433D" w14:textId="3BD3C3B2" w:rsidR="00DB7A99" w:rsidRPr="00BC35F3" w:rsidRDefault="00DB7A99" w:rsidP="00927F49">
            <w:pPr>
              <w:pStyle w:val="Opsommingtekens"/>
              <w:numPr>
                <w:ilvl w:val="0"/>
                <w:numId w:val="0"/>
              </w:num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"/>
                <w:szCs w:val="2"/>
                <w:lang w:val="fr-BE"/>
              </w:rPr>
            </w:pPr>
          </w:p>
        </w:tc>
      </w:tr>
      <w:tr w:rsidR="00DB7A99" w:rsidRPr="00BC35F3" w14:paraId="518E779C" w14:textId="77777777" w:rsidTr="004F3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</w:tcPr>
          <w:p w14:paraId="2B55956B" w14:textId="6DD6B694" w:rsidR="00624823" w:rsidRPr="00BC35F3" w:rsidRDefault="003D70C5" w:rsidP="00CA06AD">
            <w:pPr>
              <w:pStyle w:val="Paragraphedeliste"/>
              <w:spacing w:before="0" w:after="0"/>
              <w:ind w:left="322"/>
              <w:jc w:val="right"/>
              <w:rPr>
                <w:b/>
                <w:bCs w:val="0"/>
                <w:sz w:val="22"/>
                <w:szCs w:val="24"/>
              </w:rPr>
            </w:pPr>
            <w:r w:rsidRPr="00BC35F3">
              <w:rPr>
                <w:b/>
                <w:bCs w:val="0"/>
                <w:sz w:val="22"/>
                <w:szCs w:val="24"/>
              </w:rPr>
              <w:t>E</w:t>
            </w:r>
          </w:p>
        </w:tc>
        <w:tc>
          <w:tcPr>
            <w:tcW w:w="3750" w:type="pct"/>
            <w:tcBorders>
              <w:top w:val="nil"/>
              <w:left w:val="nil"/>
              <w:bottom w:val="dotted" w:sz="4" w:space="0" w:color="D9D9D9"/>
            </w:tcBorders>
          </w:tcPr>
          <w:p w14:paraId="05ACCF04" w14:textId="7CCB68B3" w:rsidR="00624823" w:rsidRPr="00BC35F3" w:rsidRDefault="0085194E" w:rsidP="00CA06AD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4"/>
                <w:u w:val="single"/>
              </w:rPr>
            </w:pPr>
            <w:r>
              <w:rPr>
                <w:sz w:val="22"/>
                <w:szCs w:val="24"/>
                <w:u w:val="single"/>
              </w:rPr>
              <w:t>evandenbergh@molenbeek.irisnet.be</w:t>
            </w:r>
          </w:p>
        </w:tc>
      </w:tr>
      <w:tr w:rsidR="00B65C37" w:rsidRPr="00BC35F3" w14:paraId="2565B6AC" w14:textId="77777777" w:rsidTr="006B6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14:paraId="1424B2CD" w14:textId="77777777" w:rsidR="00927F49" w:rsidRPr="00BC35F3" w:rsidRDefault="00927F49" w:rsidP="00E14C88">
            <w:pPr>
              <w:pStyle w:val="Opsommingtekens"/>
              <w:numPr>
                <w:ilvl w:val="0"/>
                <w:numId w:val="0"/>
              </w:numPr>
              <w:spacing w:before="20" w:after="20"/>
              <w:ind w:left="397" w:hanging="397"/>
              <w:jc w:val="left"/>
              <w:rPr>
                <w:sz w:val="2"/>
                <w:lang w:val="fr-BE"/>
              </w:rPr>
            </w:pPr>
          </w:p>
        </w:tc>
        <w:tc>
          <w:tcPr>
            <w:tcW w:w="3750" w:type="pct"/>
            <w:tcBorders>
              <w:top w:val="dotted" w:sz="4" w:space="0" w:color="D9D9D9"/>
              <w:left w:val="nil"/>
              <w:bottom w:val="nil"/>
            </w:tcBorders>
            <w:shd w:val="clear" w:color="auto" w:fill="F2F2F2" w:themeFill="background1" w:themeFillShade="F2"/>
          </w:tcPr>
          <w:p w14:paraId="5EEC2C20" w14:textId="77777777" w:rsidR="00927F49" w:rsidRPr="00BC35F3" w:rsidRDefault="00927F49" w:rsidP="00927F49">
            <w:pPr>
              <w:pStyle w:val="Opsommingtekens"/>
              <w:numPr>
                <w:ilvl w:val="0"/>
                <w:numId w:val="0"/>
              </w:num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"/>
                <w:lang w:val="fr-BE"/>
              </w:rPr>
            </w:pPr>
          </w:p>
        </w:tc>
      </w:tr>
      <w:tr w:rsidR="004F3FDA" w:rsidRPr="00BC35F3" w14:paraId="0B8B7EDA" w14:textId="77777777" w:rsidTr="004F3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02C57742" w14:textId="4879A7C6" w:rsidR="004F3FDA" w:rsidRPr="00BC35F3" w:rsidRDefault="001766F6" w:rsidP="00E14C88">
            <w:pPr>
              <w:spacing w:before="20" w:after="20"/>
              <w:ind w:right="140"/>
              <w:jc w:val="left"/>
              <w:rPr>
                <w:sz w:val="22"/>
              </w:rPr>
            </w:pPr>
            <w:r>
              <w:rPr>
                <w:sz w:val="22"/>
              </w:rPr>
              <w:t>T</w:t>
            </w:r>
            <w:r w:rsidR="00E14C88" w:rsidRPr="00BC35F3">
              <w:rPr>
                <w:sz w:val="22"/>
              </w:rPr>
              <w:t>hème(s)</w:t>
            </w:r>
          </w:p>
        </w:tc>
        <w:tc>
          <w:tcPr>
            <w:tcW w:w="3750" w:type="pct"/>
            <w:tcBorders>
              <w:top w:val="nil"/>
              <w:left w:val="nil"/>
              <w:bottom w:val="dotted" w:sz="4" w:space="0" w:color="D9D9D9" w:themeColor="background1" w:themeShade="D9"/>
            </w:tcBorders>
            <w:shd w:val="clear" w:color="auto" w:fill="FFFFFF" w:themeFill="background1"/>
          </w:tcPr>
          <w:p w14:paraId="6C7CD1DA" w14:textId="2BE6240F" w:rsidR="004F3FDA" w:rsidRPr="00941AF9" w:rsidRDefault="008D6F80" w:rsidP="00094D4E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 w:rsidRPr="00BF09BE">
              <w:rPr>
                <w:sz w:val="22"/>
              </w:rPr>
              <w:t>Accès à la culture</w:t>
            </w:r>
            <w:r w:rsidR="00572E17">
              <w:rPr>
                <w:sz w:val="22"/>
              </w:rPr>
              <w:t>, c</w:t>
            </w:r>
            <w:r w:rsidR="0085194E" w:rsidRPr="00BF09BE">
              <w:rPr>
                <w:sz w:val="22"/>
              </w:rPr>
              <w:t>ohésion sociale</w:t>
            </w:r>
            <w:r w:rsidR="00B32501">
              <w:rPr>
                <w:sz w:val="22"/>
              </w:rPr>
              <w:t>, capital social</w:t>
            </w:r>
            <w:r w:rsidR="00941AF9">
              <w:rPr>
                <w:sz w:val="22"/>
              </w:rPr>
              <w:t xml:space="preserve">, </w:t>
            </w:r>
            <w:r w:rsidR="00941AF9">
              <w:rPr>
                <w:i/>
                <w:sz w:val="22"/>
              </w:rPr>
              <w:t>empowerment</w:t>
            </w:r>
          </w:p>
        </w:tc>
      </w:tr>
      <w:tr w:rsidR="00521DE3" w:rsidRPr="00BC35F3" w14:paraId="464E9894" w14:textId="77777777" w:rsidTr="004F3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</w:tcPr>
          <w:p w14:paraId="084EB792" w14:textId="11D7AA6D" w:rsidR="00521DE3" w:rsidRPr="00521DE3" w:rsidRDefault="00521DE3" w:rsidP="00E14C88">
            <w:pPr>
              <w:spacing w:before="20" w:after="20"/>
              <w:ind w:right="140"/>
              <w:jc w:val="left"/>
              <w:rPr>
                <w:sz w:val="22"/>
              </w:rPr>
            </w:pPr>
            <w:r w:rsidRPr="00521DE3">
              <w:rPr>
                <w:sz w:val="22"/>
              </w:rPr>
              <w:t>Public-cible</w:t>
            </w:r>
          </w:p>
        </w:tc>
        <w:tc>
          <w:tcPr>
            <w:tcW w:w="3750" w:type="pct"/>
            <w:tcBorders>
              <w:top w:val="nil"/>
              <w:left w:val="nil"/>
              <w:bottom w:val="dotted" w:sz="4" w:space="0" w:color="D9D9D9" w:themeColor="background1" w:themeShade="D9"/>
            </w:tcBorders>
          </w:tcPr>
          <w:p w14:paraId="0D049246" w14:textId="77777777" w:rsidR="00AE11F4" w:rsidRDefault="00AE11F4" w:rsidP="00094D4E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MCCS : tout âge</w:t>
            </w:r>
          </w:p>
          <w:p w14:paraId="4EE51B21" w14:textId="751DA309" w:rsidR="00521DE3" w:rsidRPr="00BF09BE" w:rsidRDefault="00CB267A" w:rsidP="00094D4E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BF09BE">
              <w:rPr>
                <w:sz w:val="22"/>
              </w:rPr>
              <w:t>Court’Echelle : 0-3 ans</w:t>
            </w:r>
          </w:p>
        </w:tc>
      </w:tr>
      <w:tr w:rsidR="004F3FDA" w:rsidRPr="00BC35F3" w14:paraId="4B1976C6" w14:textId="77777777" w:rsidTr="004F3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</w:tcPr>
          <w:p w14:paraId="018E35E9" w14:textId="77777777" w:rsidR="004F3FDA" w:rsidRPr="00BC35F3" w:rsidRDefault="004F3FDA" w:rsidP="00E14C88">
            <w:pPr>
              <w:spacing w:before="20" w:after="20"/>
              <w:ind w:right="140"/>
              <w:jc w:val="left"/>
              <w:rPr>
                <w:sz w:val="2"/>
                <w:szCs w:val="2"/>
              </w:rPr>
            </w:pPr>
          </w:p>
        </w:tc>
        <w:tc>
          <w:tcPr>
            <w:tcW w:w="3750" w:type="pct"/>
            <w:tcBorders>
              <w:top w:val="dotted" w:sz="4" w:space="0" w:color="D9D9D9" w:themeColor="background1" w:themeShade="D9"/>
              <w:left w:val="nil"/>
              <w:bottom w:val="nil"/>
            </w:tcBorders>
          </w:tcPr>
          <w:p w14:paraId="47B6CE69" w14:textId="77777777" w:rsidR="004F3FDA" w:rsidRPr="00BC35F3" w:rsidRDefault="004F3FDA" w:rsidP="008373B9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"/>
                <w:szCs w:val="2"/>
              </w:rPr>
            </w:pPr>
          </w:p>
        </w:tc>
      </w:tr>
      <w:tr w:rsidR="004F3FDA" w:rsidRPr="00BC35F3" w14:paraId="645FCE09" w14:textId="77777777" w:rsidTr="00A763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</w:tcPr>
          <w:p w14:paraId="277E50CD" w14:textId="554CBD0F" w:rsidR="004F3FDA" w:rsidRPr="00BC35F3" w:rsidRDefault="00E14C88" w:rsidP="00E14C88">
            <w:pPr>
              <w:spacing w:before="20" w:after="20"/>
              <w:ind w:right="140"/>
              <w:jc w:val="left"/>
              <w:rPr>
                <w:sz w:val="2"/>
                <w:szCs w:val="2"/>
              </w:rPr>
            </w:pPr>
            <w:r w:rsidRPr="00BC35F3">
              <w:rPr>
                <w:sz w:val="22"/>
              </w:rPr>
              <w:t>Source(s) de financement</w:t>
            </w:r>
          </w:p>
        </w:tc>
        <w:tc>
          <w:tcPr>
            <w:tcW w:w="3750" w:type="pct"/>
            <w:tcBorders>
              <w:top w:val="nil"/>
              <w:left w:val="nil"/>
              <w:bottom w:val="dotted" w:sz="4" w:space="0" w:color="D9D9D9" w:themeColor="background1" w:themeShade="D9"/>
            </w:tcBorders>
          </w:tcPr>
          <w:p w14:paraId="72E9B358" w14:textId="77777777" w:rsidR="003F5FFB" w:rsidRPr="003F5FFB" w:rsidRDefault="003F5FFB" w:rsidP="003F5FFB">
            <w:pPr>
              <w:pStyle w:val="Paragraphedeliste"/>
              <w:numPr>
                <w:ilvl w:val="0"/>
                <w:numId w:val="4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3F5FFB">
              <w:rPr>
                <w:sz w:val="22"/>
              </w:rPr>
              <w:t>Commune de Molenbeek-Saint-Jean</w:t>
            </w:r>
          </w:p>
          <w:p w14:paraId="169B2649" w14:textId="77777777" w:rsidR="003F5FFB" w:rsidRDefault="003F5FFB" w:rsidP="003F5FFB">
            <w:pPr>
              <w:pStyle w:val="Paragraphedeliste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3F5FFB">
              <w:rPr>
                <w:sz w:val="22"/>
              </w:rPr>
              <w:t>Région bruxelloise</w:t>
            </w:r>
          </w:p>
          <w:p w14:paraId="1E29E3A6" w14:textId="77777777" w:rsidR="003F5FFB" w:rsidRDefault="003F5FFB" w:rsidP="003F5FFB">
            <w:pPr>
              <w:pStyle w:val="Paragraphedeliste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FWB</w:t>
            </w:r>
          </w:p>
          <w:p w14:paraId="480F271A" w14:textId="77777777" w:rsidR="003F5FFB" w:rsidRDefault="003F5FFB" w:rsidP="003F5FFB">
            <w:pPr>
              <w:pStyle w:val="Paragraphedeliste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ONE</w:t>
            </w:r>
          </w:p>
          <w:p w14:paraId="48709576" w14:textId="515A321D" w:rsidR="003F5FFB" w:rsidRPr="003F5FFB" w:rsidRDefault="003F5FFB" w:rsidP="003F5FFB">
            <w:pPr>
              <w:pStyle w:val="Paragraphedeliste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COCOF</w:t>
            </w:r>
          </w:p>
          <w:p w14:paraId="24B554AD" w14:textId="1E0EFC53" w:rsidR="001766F6" w:rsidRPr="000C15EC" w:rsidRDefault="001766F6" w:rsidP="000C15EC">
            <w:pPr>
              <w:pStyle w:val="Paragraphedeliste"/>
              <w:numPr>
                <w:ilvl w:val="0"/>
                <w:numId w:val="34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0C15EC">
              <w:rPr>
                <w:sz w:val="22"/>
              </w:rPr>
              <w:t>Europe</w:t>
            </w:r>
            <w:r w:rsidR="003F5FFB">
              <w:rPr>
                <w:sz w:val="22"/>
              </w:rPr>
              <w:t> : FEDER</w:t>
            </w:r>
            <w:r w:rsidR="000C15EC">
              <w:rPr>
                <w:sz w:val="22"/>
              </w:rPr>
              <w:t xml:space="preserve"> </w:t>
            </w:r>
          </w:p>
          <w:p w14:paraId="33EE9F3E" w14:textId="21B07C0E" w:rsidR="0085194E" w:rsidRPr="001766F6" w:rsidRDefault="0085194E" w:rsidP="001766F6">
            <w:pPr>
              <w:pStyle w:val="Paragraphedeliste"/>
              <w:numPr>
                <w:ilvl w:val="0"/>
                <w:numId w:val="34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Fondation Roi Baudouin</w:t>
            </w:r>
          </w:p>
        </w:tc>
      </w:tr>
      <w:tr w:rsidR="004F3FDA" w:rsidRPr="00BC35F3" w14:paraId="7F3F1BCC" w14:textId="77777777" w:rsidTr="004F3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</w:tcPr>
          <w:p w14:paraId="6BB283E1" w14:textId="22229ACC" w:rsidR="004F3FDA" w:rsidRPr="00BC35F3" w:rsidRDefault="004F3FDA" w:rsidP="00DE028B">
            <w:pPr>
              <w:spacing w:before="20" w:after="20"/>
              <w:ind w:right="140"/>
              <w:rPr>
                <w:sz w:val="2"/>
                <w:szCs w:val="2"/>
              </w:rPr>
            </w:pPr>
          </w:p>
        </w:tc>
        <w:tc>
          <w:tcPr>
            <w:tcW w:w="3750" w:type="pct"/>
            <w:tcBorders>
              <w:top w:val="dotted" w:sz="4" w:space="0" w:color="D9D9D9" w:themeColor="background1" w:themeShade="D9"/>
              <w:left w:val="nil"/>
              <w:bottom w:val="nil"/>
            </w:tcBorders>
          </w:tcPr>
          <w:p w14:paraId="3A7A41E7" w14:textId="77777777" w:rsidR="004F3FDA" w:rsidRPr="00BC35F3" w:rsidRDefault="004F3FDA" w:rsidP="00990FEF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"/>
                <w:szCs w:val="2"/>
              </w:rPr>
            </w:pPr>
          </w:p>
        </w:tc>
      </w:tr>
    </w:tbl>
    <w:p w14:paraId="386F3DAF" w14:textId="415D502E" w:rsidR="004F3FDA" w:rsidRPr="00BC35F3" w:rsidRDefault="004F3FDA" w:rsidP="00290A11">
      <w:pPr>
        <w:spacing w:after="0"/>
      </w:pPr>
    </w:p>
    <w:p w14:paraId="2183D1FB" w14:textId="09AC389A" w:rsidR="00290A11" w:rsidRPr="00BC35F3" w:rsidRDefault="00CB267A" w:rsidP="00CD61AB">
      <w:pPr>
        <w:pStyle w:val="Titelopbouw"/>
        <w:rPr>
          <w:lang w:val="fr-BE"/>
        </w:rPr>
      </w:pPr>
      <w:r>
        <w:rPr>
          <w:lang w:val="fr-BE"/>
        </w:rPr>
        <w:t>Objectifs</w:t>
      </w:r>
    </w:p>
    <w:p w14:paraId="7CE85BE8" w14:textId="76034E46" w:rsidR="006844BA" w:rsidRDefault="006844BA" w:rsidP="003D2BF3">
      <w:pPr>
        <w:rPr>
          <w:rFonts w:asciiTheme="minorHAnsi" w:hAnsiTheme="minorHAnsi"/>
        </w:rPr>
      </w:pPr>
      <w:r w:rsidRPr="00602731">
        <w:rPr>
          <w:rFonts w:asciiTheme="minorHAnsi" w:hAnsiTheme="minorHAnsi"/>
        </w:rPr>
        <w:t>Située dans le centre historique de la commun</w:t>
      </w:r>
      <w:r w:rsidR="0071657D">
        <w:rPr>
          <w:rFonts w:asciiTheme="minorHAnsi" w:hAnsiTheme="minorHAnsi"/>
        </w:rPr>
        <w:t xml:space="preserve">e de Molenbeek-Saint-Jean, la </w:t>
      </w:r>
      <w:r w:rsidRPr="00602731">
        <w:rPr>
          <w:rFonts w:asciiTheme="minorHAnsi" w:hAnsiTheme="minorHAnsi"/>
        </w:rPr>
        <w:t>Maison des Cult</w:t>
      </w:r>
      <w:r w:rsidR="0071657D">
        <w:rPr>
          <w:rFonts w:asciiTheme="minorHAnsi" w:hAnsiTheme="minorHAnsi"/>
        </w:rPr>
        <w:t>ures et de la Cohésion Sociale</w:t>
      </w:r>
      <w:r w:rsidRPr="00602731">
        <w:rPr>
          <w:rFonts w:asciiTheme="minorHAnsi" w:hAnsiTheme="minorHAnsi"/>
        </w:rPr>
        <w:t xml:space="preserve"> (MCCS) est un service communal </w:t>
      </w:r>
      <w:r w:rsidR="00CE29CF">
        <w:rPr>
          <w:rFonts w:asciiTheme="minorHAnsi" w:hAnsiTheme="minorHAnsi"/>
        </w:rPr>
        <w:t xml:space="preserve">qui </w:t>
      </w:r>
      <w:r w:rsidR="00543ED7">
        <w:rPr>
          <w:rFonts w:asciiTheme="minorHAnsi" w:hAnsiTheme="minorHAnsi"/>
        </w:rPr>
        <w:t>offr</w:t>
      </w:r>
      <w:r w:rsidR="00CE29CF">
        <w:rPr>
          <w:rFonts w:asciiTheme="minorHAnsi" w:hAnsiTheme="minorHAnsi"/>
        </w:rPr>
        <w:t>e</w:t>
      </w:r>
      <w:r w:rsidR="00543ED7">
        <w:rPr>
          <w:rFonts w:asciiTheme="minorHAnsi" w:hAnsiTheme="minorHAnsi"/>
        </w:rPr>
        <w:t xml:space="preserve"> un espace </w:t>
      </w:r>
      <w:r w:rsidRPr="00602731">
        <w:rPr>
          <w:rFonts w:asciiTheme="minorHAnsi" w:hAnsiTheme="minorHAnsi"/>
        </w:rPr>
        <w:t>de rencontre</w:t>
      </w:r>
      <w:r w:rsidR="00543ED7">
        <w:rPr>
          <w:rFonts w:asciiTheme="minorHAnsi" w:hAnsiTheme="minorHAnsi"/>
        </w:rPr>
        <w:t>s</w:t>
      </w:r>
      <w:r w:rsidRPr="00602731">
        <w:rPr>
          <w:rFonts w:asciiTheme="minorHAnsi" w:hAnsiTheme="minorHAnsi"/>
        </w:rPr>
        <w:t>, d’échange</w:t>
      </w:r>
      <w:r w:rsidR="00B7265D">
        <w:rPr>
          <w:rFonts w:asciiTheme="minorHAnsi" w:hAnsiTheme="minorHAnsi"/>
        </w:rPr>
        <w:t>s et de dialogues</w:t>
      </w:r>
      <w:r w:rsidRPr="00602731">
        <w:rPr>
          <w:rFonts w:asciiTheme="minorHAnsi" w:hAnsiTheme="minorHAnsi"/>
        </w:rPr>
        <w:t xml:space="preserve"> aussi bien aux enfants qu’aux adultes. </w:t>
      </w:r>
      <w:r w:rsidR="003D2BF3">
        <w:rPr>
          <w:rFonts w:asciiTheme="minorHAnsi" w:hAnsiTheme="minorHAnsi"/>
        </w:rPr>
        <w:t xml:space="preserve">Elle a été </w:t>
      </w:r>
      <w:r w:rsidR="00A346C5">
        <w:rPr>
          <w:rFonts w:asciiTheme="minorHAnsi" w:hAnsiTheme="minorHAnsi"/>
        </w:rPr>
        <w:t>créée</w:t>
      </w:r>
      <w:r w:rsidR="003D2BF3">
        <w:rPr>
          <w:rFonts w:asciiTheme="minorHAnsi" w:hAnsiTheme="minorHAnsi"/>
        </w:rPr>
        <w:t xml:space="preserve"> en 2006 par le pouvoir local en place</w:t>
      </w:r>
      <w:r w:rsidR="00A346C5">
        <w:rPr>
          <w:rFonts w:asciiTheme="minorHAnsi" w:hAnsiTheme="minorHAnsi"/>
        </w:rPr>
        <w:t>. C</w:t>
      </w:r>
      <w:r w:rsidRPr="00602731">
        <w:rPr>
          <w:rFonts w:asciiTheme="minorHAnsi" w:hAnsiTheme="minorHAnsi"/>
        </w:rPr>
        <w:t>e dernier souhaitait fonder une maison ouverte permettant la rencontre de toutes les communautés de personnes habitant Molenbeek, sous le vecteur de la culture et de la créativité.</w:t>
      </w:r>
    </w:p>
    <w:p w14:paraId="58EF55A1" w14:textId="1C8FEFBF" w:rsidR="00290A11" w:rsidRPr="00BC35F3" w:rsidRDefault="00CB267A" w:rsidP="00CD61AB">
      <w:pPr>
        <w:pStyle w:val="Titelopbouw"/>
        <w:rPr>
          <w:lang w:val="fr-BE"/>
        </w:rPr>
      </w:pPr>
      <w:r>
        <w:rPr>
          <w:lang w:val="fr-BE"/>
        </w:rPr>
        <w:t>Méthodologie, acteurs et partenaires</w:t>
      </w:r>
    </w:p>
    <w:p w14:paraId="420BEBBF" w14:textId="77DEDAAC" w:rsidR="008235C7" w:rsidRPr="00B7265D" w:rsidRDefault="008235C7" w:rsidP="00B7265D">
      <w:r w:rsidRPr="00B7265D">
        <w:t xml:space="preserve">La MCCS s’inscrit dans une collaboration multi-niveaux, tant verticale qu’horizontale : les activités proposées sont réalisées avec des partenaires du réseau associatif et des professionnels extérieurs, qui viennent partager leurs compétences et encadrer certains ateliers. </w:t>
      </w:r>
    </w:p>
    <w:p w14:paraId="42F7268B" w14:textId="6CA1C1AA" w:rsidR="00B7265D" w:rsidRDefault="00AE11F4" w:rsidP="0071657D">
      <w:pPr>
        <w:spacing w:before="240"/>
        <w:rPr>
          <w:rFonts w:eastAsia="Times New Roman"/>
        </w:rPr>
      </w:pPr>
      <w:r w:rsidRPr="00BC35F3">
        <w:rPr>
          <w:noProof/>
          <w:lang w:eastAsia="fr-BE"/>
        </w:rPr>
        <mc:AlternateContent>
          <mc:Choice Requires="wps">
            <w:drawing>
              <wp:anchor distT="0" distB="0" distL="36195" distR="36195" simplePos="0" relativeHeight="251665408" behindDoc="1" locked="0" layoutInCell="1" allowOverlap="1" wp14:anchorId="62356558" wp14:editId="24E08AB9">
                <wp:simplePos x="0" y="0"/>
                <wp:positionH relativeFrom="margin">
                  <wp:posOffset>3830955</wp:posOffset>
                </wp:positionH>
                <wp:positionV relativeFrom="paragraph">
                  <wp:posOffset>5715</wp:posOffset>
                </wp:positionV>
                <wp:extent cx="2038350" cy="1371600"/>
                <wp:effectExtent l="0" t="0" r="19050" b="19050"/>
                <wp:wrapTight wrapText="bothSides">
                  <wp:wrapPolygon edited="0">
                    <wp:start x="1211" y="0"/>
                    <wp:lineTo x="0" y="1500"/>
                    <wp:lineTo x="0" y="20100"/>
                    <wp:lineTo x="1009" y="21600"/>
                    <wp:lineTo x="20591" y="21600"/>
                    <wp:lineTo x="21600" y="20100"/>
                    <wp:lineTo x="21600" y="1200"/>
                    <wp:lineTo x="20389" y="0"/>
                    <wp:lineTo x="1211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371600"/>
                        </a:xfrm>
                        <a:prstGeom prst="bracketPair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7417C" w14:textId="667C755D" w:rsidR="009F3112" w:rsidRDefault="00BF09BE" w:rsidP="000878DD">
                            <w:pPr>
                              <w:pStyle w:val="Citation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« Les activités se font sous le vecteur de la culture et de la créativité mais la rencontre et la cohésion sociale restent très importante ! »</w:t>
                            </w:r>
                          </w:p>
                          <w:p w14:paraId="6B3B688E" w14:textId="4D7BBEEA" w:rsidR="009F3112" w:rsidRPr="009F3112" w:rsidRDefault="009F3112" w:rsidP="009F3112">
                            <w:pPr>
                              <w:pStyle w:val="Citation"/>
                              <w:jc w:val="center"/>
                              <w:rPr>
                                <w:b/>
                                <w:i w:val="0"/>
                              </w:rPr>
                            </w:pPr>
                            <w:r w:rsidRPr="009F3112">
                              <w:rPr>
                                <w:b/>
                                <w:i w:val="0"/>
                              </w:rPr>
                              <w:t>[</w:t>
                            </w:r>
                            <w:r w:rsidR="00BF09BE">
                              <w:rPr>
                                <w:b/>
                                <w:i w:val="0"/>
                              </w:rPr>
                              <w:t>Elke Van Den Bergh, responsable de l’équipe jeunesse</w:t>
                            </w:r>
                            <w:r w:rsidRPr="009F3112">
                              <w:rPr>
                                <w:b/>
                                <w:i w:val="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56558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Text Box 2" o:spid="_x0000_s1026" type="#_x0000_t185" style="position:absolute;left:0;text-align:left;margin-left:301.65pt;margin-top:.45pt;width:160.5pt;height:108pt;z-index:-251651072;visibility:visible;mso-wrap-style:square;mso-width-percent:0;mso-height-percent:0;mso-wrap-distance-left:2.85pt;mso-wrap-distance-top:0;mso-wrap-distance-right:2.85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" strokecolor="#7f7f7f [1612]">
                <v:stroke joinstyle="miter"/>
                <v:textbox inset="0,0,0,0">
                  <w:txbxContent>
                    <w:p w14:paraId="2DC7417C" w14:textId="667C755D" w:rsidR="009F3112" w:rsidRDefault="00BF09BE" w:rsidP="000878DD">
                      <w:pPr>
                        <w:pStyle w:val="Citation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« Les activités se font sous le vecteur de la culture et de la créativité mais la rencontre et la cohésion sociale restent très importante ! »</w:t>
                      </w:r>
                    </w:p>
                    <w:p w14:paraId="6B3B688E" w14:textId="4D7BBEEA" w:rsidR="009F3112" w:rsidRPr="009F3112" w:rsidRDefault="009F3112" w:rsidP="009F3112">
                      <w:pPr>
                        <w:pStyle w:val="Citation"/>
                        <w:jc w:val="center"/>
                        <w:rPr>
                          <w:b/>
                          <w:i w:val="0"/>
                        </w:rPr>
                      </w:pPr>
                      <w:r w:rsidRPr="009F3112">
                        <w:rPr>
                          <w:b/>
                          <w:i w:val="0"/>
                        </w:rPr>
                        <w:t>[</w:t>
                      </w:r>
                      <w:r w:rsidR="00BF09BE">
                        <w:rPr>
                          <w:b/>
                          <w:i w:val="0"/>
                        </w:rPr>
                        <w:t>Elke Van Den Bergh, responsable de l’équipe jeunesse</w:t>
                      </w:r>
                      <w:r w:rsidRPr="009F3112">
                        <w:rPr>
                          <w:b/>
                          <w:i w:val="0"/>
                        </w:rPr>
                        <w:t>]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4077B">
        <w:rPr>
          <w:rFonts w:eastAsia="Times New Roman"/>
        </w:rPr>
        <w:t>Les activités proposées sont ouvertes à tous. Cependant, le public cible est principalement constitué de familles habitant</w:t>
      </w:r>
      <w:r w:rsidR="00FB2352">
        <w:rPr>
          <w:rFonts w:eastAsia="Times New Roman"/>
        </w:rPr>
        <w:t xml:space="preserve"> dans le Molenbeek historique. </w:t>
      </w:r>
      <w:r w:rsidR="008235C7">
        <w:rPr>
          <w:rFonts w:eastAsia="Times New Roman"/>
        </w:rPr>
        <w:t xml:space="preserve">Les </w:t>
      </w:r>
      <w:r w:rsidR="00224CA3">
        <w:rPr>
          <w:rFonts w:eastAsia="Times New Roman"/>
        </w:rPr>
        <w:t xml:space="preserve">activités </w:t>
      </w:r>
      <w:r w:rsidR="00571278">
        <w:rPr>
          <w:rFonts w:eastAsia="Times New Roman"/>
        </w:rPr>
        <w:t>s’adress</w:t>
      </w:r>
      <w:r w:rsidR="0018150C">
        <w:rPr>
          <w:rFonts w:eastAsia="Times New Roman"/>
        </w:rPr>
        <w:t>e</w:t>
      </w:r>
      <w:r w:rsidR="00571278">
        <w:rPr>
          <w:rFonts w:eastAsia="Times New Roman"/>
        </w:rPr>
        <w:t>nt à tous les âges</w:t>
      </w:r>
      <w:r w:rsidR="008235C7">
        <w:rPr>
          <w:rFonts w:eastAsia="Times New Roman"/>
        </w:rPr>
        <w:t>, ce qui</w:t>
      </w:r>
      <w:r w:rsidR="00843F6E">
        <w:rPr>
          <w:rFonts w:eastAsia="Times New Roman"/>
        </w:rPr>
        <w:t xml:space="preserve"> favorise l’accroche du public et</w:t>
      </w:r>
      <w:r w:rsidR="008235C7">
        <w:rPr>
          <w:rFonts w:eastAsia="Times New Roman"/>
        </w:rPr>
        <w:t xml:space="preserve"> </w:t>
      </w:r>
      <w:r w:rsidR="00224CA3">
        <w:rPr>
          <w:rFonts w:eastAsia="Times New Roman"/>
        </w:rPr>
        <w:t>assure une continuité dans le suivi du parcours d’une personne au sein de l’</w:t>
      </w:r>
      <w:r w:rsidR="00E342D9">
        <w:rPr>
          <w:rFonts w:eastAsia="Times New Roman"/>
        </w:rPr>
        <w:t>établissement</w:t>
      </w:r>
      <w:r w:rsidR="00DB0103">
        <w:rPr>
          <w:rFonts w:eastAsia="Times New Roman"/>
        </w:rPr>
        <w:t>,</w:t>
      </w:r>
      <w:r w:rsidR="003548BE">
        <w:rPr>
          <w:rFonts w:eastAsia="Times New Roman"/>
        </w:rPr>
        <w:t xml:space="preserve"> en s’adaptant à l’évolution de</w:t>
      </w:r>
      <w:r w:rsidR="008235C7">
        <w:rPr>
          <w:rFonts w:eastAsia="Times New Roman"/>
        </w:rPr>
        <w:t xml:space="preserve"> se</w:t>
      </w:r>
      <w:r w:rsidR="003548BE">
        <w:rPr>
          <w:rFonts w:eastAsia="Times New Roman"/>
        </w:rPr>
        <w:t>s attentes, différentes d’un âge à un autre</w:t>
      </w:r>
      <w:r w:rsidR="00E342D9">
        <w:rPr>
          <w:rFonts w:eastAsia="Times New Roman"/>
        </w:rPr>
        <w:t>.</w:t>
      </w:r>
      <w:r w:rsidR="008235C7">
        <w:rPr>
          <w:rFonts w:eastAsia="Times New Roman"/>
        </w:rPr>
        <w:t xml:space="preserve"> </w:t>
      </w:r>
      <w:r w:rsidR="0018150C">
        <w:rPr>
          <w:rFonts w:eastAsia="Times New Roman"/>
        </w:rPr>
        <w:t>Parmi ces activités figurent des pièces de théâtre, des ateliers créatifs, des visites culturel</w:t>
      </w:r>
      <w:r w:rsidR="007B56A7">
        <w:rPr>
          <w:rFonts w:eastAsia="Times New Roman"/>
        </w:rPr>
        <w:t>les, des expositions, de la dans</w:t>
      </w:r>
      <w:r w:rsidR="00572E17">
        <w:rPr>
          <w:rFonts w:eastAsia="Times New Roman"/>
        </w:rPr>
        <w:t>e, etc.</w:t>
      </w:r>
    </w:p>
    <w:p w14:paraId="32DCD950" w14:textId="5F93FB33" w:rsidR="00224CA3" w:rsidRDefault="00843F6E" w:rsidP="00FA260F">
      <w:pPr>
        <w:spacing w:after="0"/>
        <w:rPr>
          <w:rFonts w:eastAsia="Times New Roman"/>
        </w:rPr>
      </w:pPr>
      <w:r>
        <w:rPr>
          <w:rFonts w:eastAsia="Times New Roman"/>
        </w:rPr>
        <w:t>L’accroche se réalise</w:t>
      </w:r>
      <w:r w:rsidR="004D73E9">
        <w:rPr>
          <w:rFonts w:eastAsia="Times New Roman"/>
        </w:rPr>
        <w:t xml:space="preserve"> dès le plus jeune âge avec l’espace « Court’Echelle »</w:t>
      </w:r>
      <w:r w:rsidR="00450E66">
        <w:rPr>
          <w:rFonts w:eastAsia="Times New Roman"/>
        </w:rPr>
        <w:t xml:space="preserve"> ré</w:t>
      </w:r>
      <w:r w:rsidR="00BA27FA">
        <w:rPr>
          <w:rFonts w:eastAsia="Times New Roman"/>
        </w:rPr>
        <w:t>servé à la petite enfance (</w:t>
      </w:r>
      <w:r w:rsidR="00450E66">
        <w:rPr>
          <w:rFonts w:eastAsia="Times New Roman"/>
        </w:rPr>
        <w:t xml:space="preserve">de </w:t>
      </w:r>
      <w:r w:rsidR="00BA27FA">
        <w:rPr>
          <w:rFonts w:eastAsia="Times New Roman"/>
        </w:rPr>
        <w:t>0 à 3 ans)</w:t>
      </w:r>
      <w:r w:rsidR="00450E66">
        <w:rPr>
          <w:rFonts w:eastAsia="Times New Roman"/>
        </w:rPr>
        <w:t>. Il s’agit</w:t>
      </w:r>
      <w:r w:rsidR="004D73E9">
        <w:rPr>
          <w:rFonts w:eastAsia="Times New Roman"/>
        </w:rPr>
        <w:t xml:space="preserve"> </w:t>
      </w:r>
      <w:r w:rsidR="00450E66">
        <w:rPr>
          <w:rFonts w:eastAsia="Times New Roman"/>
        </w:rPr>
        <w:t>d’</w:t>
      </w:r>
      <w:r w:rsidR="004D73E9">
        <w:rPr>
          <w:rFonts w:eastAsia="Times New Roman"/>
        </w:rPr>
        <w:t>un lieu de rencontre</w:t>
      </w:r>
      <w:r w:rsidR="00450E66">
        <w:rPr>
          <w:rFonts w:eastAsia="Times New Roman"/>
        </w:rPr>
        <w:t xml:space="preserve"> qui </w:t>
      </w:r>
      <w:r w:rsidR="00DB0103">
        <w:rPr>
          <w:rFonts w:eastAsia="Times New Roman"/>
        </w:rPr>
        <w:t>favorise le renforcement du</w:t>
      </w:r>
      <w:r w:rsidR="00450E66">
        <w:rPr>
          <w:rFonts w:eastAsia="Times New Roman"/>
        </w:rPr>
        <w:t xml:space="preserve"> lien</w:t>
      </w:r>
      <w:r w:rsidR="004D73E9">
        <w:rPr>
          <w:rFonts w:eastAsia="Times New Roman"/>
        </w:rPr>
        <w:t xml:space="preserve"> parent-enfant</w:t>
      </w:r>
      <w:r w:rsidR="00450E66">
        <w:rPr>
          <w:rFonts w:eastAsia="Times New Roman"/>
        </w:rPr>
        <w:t xml:space="preserve"> par le biais de</w:t>
      </w:r>
      <w:r w:rsidR="004D73E9">
        <w:rPr>
          <w:rFonts w:eastAsia="Times New Roman"/>
        </w:rPr>
        <w:t xml:space="preserve"> différents ateliers</w:t>
      </w:r>
      <w:r w:rsidR="00DB0103">
        <w:rPr>
          <w:rFonts w:eastAsia="Times New Roman"/>
        </w:rPr>
        <w:t>,</w:t>
      </w:r>
      <w:r w:rsidR="00464022">
        <w:rPr>
          <w:rFonts w:eastAsia="Times New Roman"/>
        </w:rPr>
        <w:t xml:space="preserve"> tout en créant des liens sociaux via des échanges </w:t>
      </w:r>
      <w:r w:rsidR="003E48A8">
        <w:rPr>
          <w:rFonts w:eastAsia="Times New Roman"/>
        </w:rPr>
        <w:t>intra et interfamiliaux</w:t>
      </w:r>
      <w:r w:rsidR="004D73E9">
        <w:rPr>
          <w:rFonts w:eastAsia="Times New Roman"/>
        </w:rPr>
        <w:t xml:space="preserve">. </w:t>
      </w:r>
      <w:r w:rsidR="00464022">
        <w:rPr>
          <w:rFonts w:eastAsia="Times New Roman"/>
        </w:rPr>
        <w:t xml:space="preserve">Les activités sont liées aux autres ateliers de la MCCS, ce qui a pour effet d’intégrer les familles dans la </w:t>
      </w:r>
      <w:r w:rsidR="00464022">
        <w:rPr>
          <w:rFonts w:eastAsia="Times New Roman"/>
        </w:rPr>
        <w:lastRenderedPageBreak/>
        <w:t>globalité du pro</w:t>
      </w:r>
      <w:r w:rsidR="0071657D">
        <w:rPr>
          <w:rFonts w:eastAsia="Times New Roman"/>
        </w:rPr>
        <w:t>jet. De cette façon, l’espace Court’Echelle</w:t>
      </w:r>
      <w:r w:rsidR="00464022">
        <w:rPr>
          <w:rFonts w:eastAsia="Times New Roman"/>
        </w:rPr>
        <w:t xml:space="preserve"> s’inscrit dans un contexte plus large </w:t>
      </w:r>
      <w:r w:rsidR="00DD6511">
        <w:rPr>
          <w:rFonts w:eastAsia="Times New Roman"/>
        </w:rPr>
        <w:t>que celui d’un</w:t>
      </w:r>
      <w:r w:rsidR="00464022">
        <w:rPr>
          <w:rFonts w:eastAsia="Times New Roman"/>
        </w:rPr>
        <w:t xml:space="preserve"> espace d’accueil pour la petite enfance. </w:t>
      </w:r>
    </w:p>
    <w:p w14:paraId="0ED10DE5" w14:textId="49D4D270" w:rsidR="003548BE" w:rsidRDefault="003548BE" w:rsidP="00FA260F">
      <w:pPr>
        <w:spacing w:after="0"/>
        <w:rPr>
          <w:rFonts w:eastAsia="Times New Roman"/>
        </w:rPr>
      </w:pPr>
    </w:p>
    <w:p w14:paraId="27E32CA3" w14:textId="41D477DA" w:rsidR="003C4F42" w:rsidRPr="00BC35F3" w:rsidRDefault="00EF6B20" w:rsidP="00681A5C">
      <w:pPr>
        <w:pStyle w:val="Titelopbouw"/>
        <w:rPr>
          <w:lang w:val="fr-BE"/>
        </w:rPr>
      </w:pPr>
      <w:r w:rsidRPr="00BC35F3">
        <w:rPr>
          <w:lang w:val="fr-BE"/>
        </w:rPr>
        <w:t xml:space="preserve">Forme(s) de </w:t>
      </w:r>
      <w:r w:rsidR="003C4F42" w:rsidRPr="00BC35F3">
        <w:rPr>
          <w:lang w:val="fr-BE"/>
        </w:rPr>
        <w:t xml:space="preserve">participation </w:t>
      </w:r>
    </w:p>
    <w:p w14:paraId="59F75F7E" w14:textId="3ED1B6F4" w:rsidR="009906B2" w:rsidRPr="00D867CC" w:rsidRDefault="00BF0BEF" w:rsidP="00022402">
      <w:r>
        <w:t xml:space="preserve">En plus d’organiser des activités structurelles, </w:t>
      </w:r>
      <w:r w:rsidR="00D73DDA">
        <w:t>la MCCS</w:t>
      </w:r>
      <w:r>
        <w:t xml:space="preserve"> </w:t>
      </w:r>
      <w:r w:rsidR="00DD6511">
        <w:t xml:space="preserve">permet à son public de développer des activités. </w:t>
      </w:r>
      <w:r w:rsidR="00D867CC">
        <w:t>Citons par exemple le spectacle de théâtre « Musketeers Show », créé par huit jeunes du quartier</w:t>
      </w:r>
      <w:r w:rsidR="0093152A">
        <w:t>,</w:t>
      </w:r>
      <w:r w:rsidR="00D867CC">
        <w:t xml:space="preserve"> ou l’exposition d’Eslem Akdag</w:t>
      </w:r>
      <w:r w:rsidR="002A5503">
        <w:t>, une jeune photographe originaire de Molenbeek</w:t>
      </w:r>
      <w:r w:rsidR="009906B2">
        <w:t xml:space="preserve"> : </w:t>
      </w:r>
      <w:r w:rsidR="002A5503">
        <w:t xml:space="preserve">deux projets </w:t>
      </w:r>
      <w:r w:rsidR="0093152A">
        <w:t>résultant d’</w:t>
      </w:r>
      <w:r w:rsidR="00663A50">
        <w:t>un partenariat entre le public,</w:t>
      </w:r>
      <w:r w:rsidR="002A5503">
        <w:t xml:space="preserve"> l’équipe de la MCCS et des professionnels.</w:t>
      </w:r>
      <w:r w:rsidR="00D867CC">
        <w:t xml:space="preserve"> Ce processus de co-création basé sur l’</w:t>
      </w:r>
      <w:r w:rsidR="00D867CC">
        <w:rPr>
          <w:i/>
        </w:rPr>
        <w:t>empowerment</w:t>
      </w:r>
      <w:r w:rsidR="00D867CC">
        <w:t xml:space="preserve"> montre le caractère original et la souplesse de l’accès à la culture proposé par la MCCS.</w:t>
      </w:r>
    </w:p>
    <w:p w14:paraId="20306A93" w14:textId="6BDDE152" w:rsidR="003548BE" w:rsidRPr="00BC35F3" w:rsidRDefault="003C4F42" w:rsidP="00CA06AD">
      <w:pPr>
        <w:pStyle w:val="Titelopbouw"/>
        <w:rPr>
          <w:lang w:val="fr-BE"/>
        </w:rPr>
      </w:pPr>
      <w:r w:rsidRPr="00BC35F3">
        <w:rPr>
          <w:lang w:val="fr-BE"/>
        </w:rPr>
        <w:t>Le projet est-il une forme structure</w:t>
      </w:r>
      <w:r w:rsidR="00147323" w:rsidRPr="00BC35F3">
        <w:rPr>
          <w:lang w:val="fr-BE"/>
        </w:rPr>
        <w:t xml:space="preserve">lle de lutte contre la pauvreté </w:t>
      </w:r>
      <w:r w:rsidRPr="00BC35F3">
        <w:rPr>
          <w:lang w:val="fr-BE"/>
        </w:rPr>
        <w:t>?</w:t>
      </w:r>
    </w:p>
    <w:p w14:paraId="60D2D806" w14:textId="65066E70" w:rsidR="003E48A8" w:rsidRDefault="00A60B7D" w:rsidP="008D540E">
      <w:r>
        <w:t>En favorisant la création d’un réseau via des échanges inter</w:t>
      </w:r>
      <w:r w:rsidR="00D73DDA">
        <w:t>personnels</w:t>
      </w:r>
      <w:r>
        <w:t>, les espaces tels que Court’Echelle</w:t>
      </w:r>
      <w:r w:rsidR="00CF5E3D">
        <w:t xml:space="preserve"> luttent contre la pauvreté infantile, et ce même avant l’entrée à l’école. </w:t>
      </w:r>
    </w:p>
    <w:p w14:paraId="2B682867" w14:textId="156BA07B" w:rsidR="00843F6E" w:rsidRDefault="00663A50" w:rsidP="00B7265D">
      <w:r w:rsidRPr="003548BE">
        <w:t xml:space="preserve">Habituellement, </w:t>
      </w:r>
      <w:r w:rsidR="004612E5">
        <w:t xml:space="preserve">les actions de lutte contre la pauvreté se concentrent principalement sur des thèmes tels que la prévention en matière de logement ou </w:t>
      </w:r>
      <w:r w:rsidR="009906B2">
        <w:t xml:space="preserve">l’accompagnement psychosocial, </w:t>
      </w:r>
      <w:r w:rsidR="004612E5">
        <w:t>l’accès à la culture n’</w:t>
      </w:r>
      <w:r w:rsidR="00EE48A0">
        <w:t>étant</w:t>
      </w:r>
      <w:r w:rsidR="004612E5">
        <w:t xml:space="preserve"> généralement pas prioritaire.</w:t>
      </w:r>
      <w:r w:rsidR="003548BE" w:rsidRPr="003548BE">
        <w:t xml:space="preserve"> Néanmoins, des projets comme celui-ci </w:t>
      </w:r>
      <w:r w:rsidR="004612E5">
        <w:t>démontrent</w:t>
      </w:r>
      <w:r w:rsidR="003548BE" w:rsidRPr="003548BE">
        <w:t xml:space="preserve"> que d’autres approches sont possibles. L’accès à la culture peut agir comme un catalyseur de cohésion sociale </w:t>
      </w:r>
      <w:r w:rsidR="00D73DDA">
        <w:t>et</w:t>
      </w:r>
      <w:r w:rsidR="00D73DDA" w:rsidRPr="003548BE">
        <w:t xml:space="preserve"> </w:t>
      </w:r>
      <w:r w:rsidR="003548BE" w:rsidRPr="003548BE">
        <w:t xml:space="preserve">favoriser l’échange, le développement de compétences et l’ouverture d’esprit. Il représente un réel outil </w:t>
      </w:r>
      <w:r w:rsidR="00F46503">
        <w:t xml:space="preserve">de lutte contre la pauvreté et </w:t>
      </w:r>
      <w:r w:rsidR="00B32501">
        <w:t>d’inclusion sociale t</w:t>
      </w:r>
      <w:r w:rsidR="0071657D">
        <w:t>out en permettant l’</w:t>
      </w:r>
      <w:r w:rsidR="0071657D" w:rsidRPr="0071657D">
        <w:rPr>
          <w:i/>
        </w:rPr>
        <w:t>empowerment</w:t>
      </w:r>
      <w:r w:rsidR="00B32501">
        <w:t>.</w:t>
      </w:r>
    </w:p>
    <w:p w14:paraId="214896B2" w14:textId="61D6D561" w:rsidR="00290A11" w:rsidRPr="008D6F80" w:rsidRDefault="003C4F42" w:rsidP="008D6F80">
      <w:pPr>
        <w:pStyle w:val="Titelopbouw"/>
      </w:pPr>
      <w:r w:rsidRPr="008D6F80">
        <w:t>Facteurs de succès</w:t>
      </w:r>
    </w:p>
    <w:p w14:paraId="239E1C93" w14:textId="12EDA822" w:rsidR="003B79F3" w:rsidRDefault="003B79F3" w:rsidP="003B79F3">
      <w:pPr>
        <w:pStyle w:val="Paragraphedeliste"/>
        <w:numPr>
          <w:ilvl w:val="0"/>
          <w:numId w:val="34"/>
        </w:numPr>
        <w:rPr>
          <w:rFonts w:asciiTheme="minorHAnsi" w:hAnsiTheme="minorHAnsi"/>
        </w:rPr>
      </w:pPr>
      <w:r>
        <w:rPr>
          <w:rFonts w:asciiTheme="minorHAnsi" w:hAnsiTheme="minorHAnsi"/>
        </w:rPr>
        <w:t>Mise en place d’un dispositif financier multi-niveaux qui garantit la viabilité de la MCCS.</w:t>
      </w:r>
    </w:p>
    <w:p w14:paraId="4257ED74" w14:textId="03861C28" w:rsidR="003B79F3" w:rsidRDefault="003B79F3" w:rsidP="003B79F3">
      <w:pPr>
        <w:pStyle w:val="Paragraphedeliste"/>
        <w:numPr>
          <w:ilvl w:val="0"/>
          <w:numId w:val="34"/>
        </w:numPr>
        <w:rPr>
          <w:rFonts w:asciiTheme="minorHAnsi" w:hAnsiTheme="minorHAnsi"/>
        </w:rPr>
      </w:pPr>
      <w:r>
        <w:rPr>
          <w:rFonts w:asciiTheme="minorHAnsi" w:hAnsiTheme="minorHAnsi"/>
        </w:rPr>
        <w:t>Culture envisagée comme stimulateur de participation sociale et sociétale.</w:t>
      </w:r>
    </w:p>
    <w:p w14:paraId="014A827F" w14:textId="374E7639" w:rsidR="003B79F3" w:rsidRDefault="003B79F3" w:rsidP="003B79F3">
      <w:pPr>
        <w:pStyle w:val="Paragraphedeliste"/>
        <w:numPr>
          <w:ilvl w:val="0"/>
          <w:numId w:val="34"/>
        </w:numPr>
        <w:rPr>
          <w:rFonts w:asciiTheme="minorHAnsi" w:hAnsiTheme="minorHAnsi"/>
        </w:rPr>
      </w:pPr>
      <w:r>
        <w:rPr>
          <w:rFonts w:asciiTheme="minorHAnsi" w:hAnsiTheme="minorHAnsi"/>
        </w:rPr>
        <w:t>Équipe multiculturelle.</w:t>
      </w:r>
    </w:p>
    <w:p w14:paraId="581A423F" w14:textId="6C35FA9B" w:rsidR="00BF09BE" w:rsidRDefault="00BF09BE" w:rsidP="003B79F3">
      <w:pPr>
        <w:pStyle w:val="Paragraphedeliste"/>
        <w:numPr>
          <w:ilvl w:val="0"/>
          <w:numId w:val="34"/>
        </w:numPr>
        <w:rPr>
          <w:rFonts w:asciiTheme="minorHAnsi" w:hAnsiTheme="minorHAnsi"/>
        </w:rPr>
      </w:pPr>
      <w:r>
        <w:rPr>
          <w:rFonts w:asciiTheme="minorHAnsi" w:hAnsiTheme="minorHAnsi"/>
        </w:rPr>
        <w:t>Intégration de toute la famille aux activités de la MCCS.</w:t>
      </w:r>
    </w:p>
    <w:p w14:paraId="30B0A210" w14:textId="05DCC769" w:rsidR="00724627" w:rsidRPr="00DC4017" w:rsidRDefault="00724627" w:rsidP="00724627">
      <w:pPr>
        <w:rPr>
          <w:rFonts w:asciiTheme="minorHAnsi" w:hAnsiTheme="minorHAnsi"/>
        </w:rPr>
      </w:pPr>
    </w:p>
    <w:p w14:paraId="5FCDA7F5" w14:textId="2DDA4881" w:rsidR="00722656" w:rsidRPr="00445644" w:rsidRDefault="00CA06AD" w:rsidP="00445644">
      <w:pPr>
        <w:rPr>
          <w:rFonts w:eastAsia="Times New Roman"/>
        </w:rPr>
      </w:pPr>
      <w:r w:rsidRPr="00BC35F3">
        <w:rPr>
          <w:noProof/>
          <w:lang w:eastAsia="fr-B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32CF066" wp14:editId="5F9992BA">
                <wp:simplePos x="0" y="0"/>
                <wp:positionH relativeFrom="margin">
                  <wp:posOffset>5080</wp:posOffset>
                </wp:positionH>
                <wp:positionV relativeFrom="margin">
                  <wp:posOffset>7444105</wp:posOffset>
                </wp:positionV>
                <wp:extent cx="5759450" cy="1733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1733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E89B1" w14:textId="626B60D0" w:rsidR="00722656" w:rsidRPr="00722656" w:rsidRDefault="00572E17" w:rsidP="00572E17">
                            <w:pPr>
                              <w:tabs>
                                <w:tab w:val="right" w:pos="9072"/>
                              </w:tabs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1566148" wp14:editId="75993E44">
                                  <wp:extent cx="1496509" cy="803910"/>
                                  <wp:effectExtent l="0" t="0" r="889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mc1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347" cy="809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0952EAD" wp14:editId="28997BBE">
                                  <wp:extent cx="2483505" cy="1327150"/>
                                  <wp:effectExtent l="0" t="0" r="0" b="635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mc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6347" cy="13340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C6E059F" wp14:editId="12438F11">
                                  <wp:extent cx="1513324" cy="1328420"/>
                                  <wp:effectExtent l="0" t="0" r="0" b="508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mC3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2144" cy="1336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CF06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.4pt;margin-top:586.15pt;width:453.5pt;height:13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" fillcolor="#f2f2f2 [3052]" stroked="f">
                <v:textbox>
                  <w:txbxContent>
                    <w:p w14:paraId="66BE89B1" w14:textId="626B60D0" w:rsidR="00722656" w:rsidRPr="00722656" w:rsidRDefault="00572E17" w:rsidP="00572E17">
                      <w:pPr>
                        <w:tabs>
                          <w:tab w:val="right" w:pos="9072"/>
                        </w:tabs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1566148" wp14:editId="75993E44">
                            <wp:extent cx="1496509" cy="803910"/>
                            <wp:effectExtent l="0" t="0" r="889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mc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6347" cy="809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0952EAD" wp14:editId="28997BBE">
                            <wp:extent cx="2483505" cy="1327150"/>
                            <wp:effectExtent l="0" t="0" r="0" b="635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mc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6347" cy="13340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C6E059F" wp14:editId="12438F11">
                            <wp:extent cx="1513324" cy="1328420"/>
                            <wp:effectExtent l="0" t="0" r="0" b="508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mC3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2144" cy="13361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722656" w:rsidRPr="00445644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24CA4B" w14:textId="77777777" w:rsidR="003C0F7C" w:rsidRDefault="003C0F7C" w:rsidP="00CF10E2">
      <w:pPr>
        <w:spacing w:after="0"/>
      </w:pPr>
      <w:r>
        <w:separator/>
      </w:r>
    </w:p>
  </w:endnote>
  <w:endnote w:type="continuationSeparator" w:id="0">
    <w:p w14:paraId="3FD539FB" w14:textId="77777777" w:rsidR="003C0F7C" w:rsidRDefault="003C0F7C" w:rsidP="00CF10E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TC Officina Sans Std Book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AAED43" w14:textId="77777777" w:rsidR="003C0F7C" w:rsidRDefault="003C0F7C" w:rsidP="00CF10E2">
      <w:pPr>
        <w:spacing w:after="0"/>
      </w:pPr>
      <w:r>
        <w:separator/>
      </w:r>
    </w:p>
  </w:footnote>
  <w:footnote w:type="continuationSeparator" w:id="0">
    <w:p w14:paraId="217855C2" w14:textId="77777777" w:rsidR="003C0F7C" w:rsidRDefault="003C0F7C" w:rsidP="00CF10E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2B33B14"/>
    <w:multiLevelType w:val="hybridMultilevel"/>
    <w:tmpl w:val="EAB7128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0B8740"/>
    <w:multiLevelType w:val="hybridMultilevel"/>
    <w:tmpl w:val="8D96F94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8F269D9"/>
    <w:multiLevelType w:val="hybridMultilevel"/>
    <w:tmpl w:val="CB9CD1EE"/>
    <w:lvl w:ilvl="0" w:tplc="0813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3" w15:restartNumberingAfterBreak="0">
    <w:nsid w:val="14A10F7E"/>
    <w:multiLevelType w:val="hybridMultilevel"/>
    <w:tmpl w:val="D096875C"/>
    <w:lvl w:ilvl="0" w:tplc="292E2D8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6423C"/>
    <w:multiLevelType w:val="hybridMultilevel"/>
    <w:tmpl w:val="8C586C38"/>
    <w:lvl w:ilvl="0" w:tplc="12443E96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22B5A"/>
    <w:multiLevelType w:val="hybridMultilevel"/>
    <w:tmpl w:val="CE6ECDF4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0B334CF"/>
    <w:multiLevelType w:val="hybridMultilevel"/>
    <w:tmpl w:val="4F7E1F2E"/>
    <w:lvl w:ilvl="0" w:tplc="4620B50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7B7E51"/>
    <w:multiLevelType w:val="multilevel"/>
    <w:tmpl w:val="74349276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sz w:val="22"/>
      </w:rPr>
    </w:lvl>
    <w:lvl w:ilvl="1">
      <w:start w:val="1"/>
      <w:numFmt w:val="lowerLetter"/>
      <w:lvlText w:val="%2"/>
      <w:lvlJc w:val="left"/>
      <w:pPr>
        <w:ind w:left="794" w:hanging="397"/>
      </w:pPr>
      <w:rPr>
        <w:rFonts w:asciiTheme="majorHAnsi" w:hAnsiTheme="majorHAnsi" w:hint="default"/>
        <w:sz w:val="22"/>
      </w:rPr>
    </w:lvl>
    <w:lvl w:ilvl="2">
      <w:start w:val="1"/>
      <w:numFmt w:val="bullet"/>
      <w:lvlText w:val="-"/>
      <w:lvlJc w:val="left"/>
      <w:pPr>
        <w:ind w:left="1191" w:hanging="397"/>
      </w:pPr>
      <w:rPr>
        <w:rFonts w:ascii="Calibri" w:hAnsi="Calibri" w:hint="default"/>
        <w:sz w:val="22"/>
      </w:rPr>
    </w:lvl>
    <w:lvl w:ilvl="3">
      <w:start w:val="1"/>
      <w:numFmt w:val="bullet"/>
      <w:lvlText w:val=""/>
      <w:lvlJc w:val="left"/>
      <w:pPr>
        <w:ind w:left="1588" w:hanging="397"/>
      </w:pPr>
      <w:rPr>
        <w:rFonts w:ascii="Wingdings" w:hAnsi="Wingdings" w:cs="Times New Roman" w:hint="default"/>
        <w:sz w:val="22"/>
      </w:rPr>
    </w:lvl>
    <w:lvl w:ilvl="4">
      <w:start w:val="1"/>
      <w:numFmt w:val="bullet"/>
      <w:lvlText w:val="o"/>
      <w:lvlJc w:val="left"/>
      <w:pPr>
        <w:ind w:left="1985" w:hanging="39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hanging="39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8" w15:restartNumberingAfterBreak="0">
    <w:nsid w:val="286A2834"/>
    <w:multiLevelType w:val="hybridMultilevel"/>
    <w:tmpl w:val="4FB2B686"/>
    <w:lvl w:ilvl="0" w:tplc="840E937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sz w:val="22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5774A2"/>
    <w:multiLevelType w:val="hybridMultilevel"/>
    <w:tmpl w:val="682619D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C4E98C"/>
    <w:multiLevelType w:val="hybridMultilevel"/>
    <w:tmpl w:val="E2E9264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C6B2DFF"/>
    <w:multiLevelType w:val="hybridMultilevel"/>
    <w:tmpl w:val="6B5ADFCC"/>
    <w:lvl w:ilvl="0" w:tplc="2CEA5C4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2"/>
        <w:szCs w:val="22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7F32C6"/>
    <w:multiLevelType w:val="multilevel"/>
    <w:tmpl w:val="437E9C34"/>
    <w:lvl w:ilvl="0">
      <w:start w:val="1"/>
      <w:numFmt w:val="upperLetter"/>
      <w:pStyle w:val="Kop4-M"/>
      <w:lvlText w:val="%1."/>
      <w:lvlJc w:val="left"/>
      <w:pPr>
        <w:tabs>
          <w:tab w:val="num" w:pos="510"/>
        </w:tabs>
        <w:ind w:left="510" w:hanging="510"/>
      </w:pPr>
      <w:rPr>
        <w:rFonts w:ascii="Tahoma" w:hAnsi="Tahoma" w:hint="default"/>
        <w:b/>
        <w:i w:val="0"/>
        <w:sz w:val="20"/>
      </w:rPr>
    </w:lvl>
    <w:lvl w:ilvl="1">
      <w:start w:val="1"/>
      <w:numFmt w:val="decimal"/>
      <w:pStyle w:val="kop5-M"/>
      <w:lvlText w:val="%1.%2.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/>
        <w:i w:val="0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2CAF65CD"/>
    <w:multiLevelType w:val="hybridMultilevel"/>
    <w:tmpl w:val="84CAC89A"/>
    <w:lvl w:ilvl="0" w:tplc="5C0C99B0">
      <w:start w:val="20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4A6B78"/>
    <w:multiLevelType w:val="multilevel"/>
    <w:tmpl w:val="EAF42A3C"/>
    <w:styleLink w:val="Style1"/>
    <w:lvl w:ilvl="0">
      <w:start w:val="1"/>
      <w:numFmt w:val="bullet"/>
      <w:lvlText w:val="-"/>
      <w:lvlJc w:val="left"/>
      <w:pPr>
        <w:ind w:left="397" w:hanging="397"/>
      </w:pPr>
      <w:rPr>
        <w:rFonts w:ascii="Calibri" w:hAnsi="Calibri" w:hint="default"/>
      </w:rPr>
    </w:lvl>
    <w:lvl w:ilvl="1">
      <w:start w:val="1"/>
      <w:numFmt w:val="bullet"/>
      <w:lvlText w:val="○"/>
      <w:lvlJc w:val="left"/>
      <w:pPr>
        <w:ind w:left="794" w:hanging="39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-"/>
      <w:lvlJc w:val="left"/>
      <w:pPr>
        <w:ind w:left="1985" w:hanging="397"/>
      </w:pPr>
      <w:rPr>
        <w:rFonts w:ascii="Calibri" w:hAnsi="Calibri" w:hint="default"/>
      </w:rPr>
    </w:lvl>
    <w:lvl w:ilvl="5">
      <w:start w:val="1"/>
      <w:numFmt w:val="bullet"/>
      <w:lvlText w:val="○"/>
      <w:lvlJc w:val="left"/>
      <w:pPr>
        <w:ind w:left="2382" w:hanging="397"/>
      </w:pPr>
      <w:rPr>
        <w:rFonts w:ascii="Courier New" w:hAnsi="Courier New" w:hint="default"/>
      </w:rPr>
    </w:lvl>
    <w:lvl w:ilvl="6">
      <w:start w:val="1"/>
      <w:numFmt w:val="bullet"/>
      <w:lvlText w:val=""/>
      <w:lvlJc w:val="left"/>
      <w:pPr>
        <w:ind w:left="2779" w:hanging="397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•"/>
      <w:lvlJc w:val="left"/>
      <w:pPr>
        <w:ind w:left="3573" w:hanging="397"/>
      </w:pPr>
      <w:rPr>
        <w:rFonts w:ascii="Calibri" w:hAnsi="Calibri" w:hint="default"/>
      </w:rPr>
    </w:lvl>
  </w:abstractNum>
  <w:abstractNum w:abstractNumId="15" w15:restartNumberingAfterBreak="0">
    <w:nsid w:val="33760143"/>
    <w:multiLevelType w:val="hybridMultilevel"/>
    <w:tmpl w:val="6C84A718"/>
    <w:lvl w:ilvl="0" w:tplc="E1AE7ACC">
      <w:start w:val="5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11136E"/>
    <w:multiLevelType w:val="hybridMultilevel"/>
    <w:tmpl w:val="DFFC6926"/>
    <w:lvl w:ilvl="0" w:tplc="8D268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0C4664"/>
    <w:multiLevelType w:val="hybridMultilevel"/>
    <w:tmpl w:val="55306D0E"/>
    <w:lvl w:ilvl="0" w:tplc="D0049F64">
      <w:start w:val="20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E02FC2"/>
    <w:multiLevelType w:val="hybridMultilevel"/>
    <w:tmpl w:val="85546D88"/>
    <w:lvl w:ilvl="0" w:tplc="1896711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0447C5"/>
    <w:multiLevelType w:val="multilevel"/>
    <w:tmpl w:val="8B12A01C"/>
    <w:lvl w:ilvl="0">
      <w:start w:val="1"/>
      <w:numFmt w:val="decimal"/>
      <w:lvlText w:val="%1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4" w:hanging="79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4" w:hanging="794"/>
      </w:pPr>
      <w:rPr>
        <w:rFonts w:hint="default"/>
      </w:rPr>
    </w:lvl>
  </w:abstractNum>
  <w:abstractNum w:abstractNumId="20" w15:restartNumberingAfterBreak="0">
    <w:nsid w:val="4A992322"/>
    <w:multiLevelType w:val="hybridMultilevel"/>
    <w:tmpl w:val="023E7730"/>
    <w:lvl w:ilvl="0" w:tplc="00806E0A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CD122F"/>
    <w:multiLevelType w:val="hybridMultilevel"/>
    <w:tmpl w:val="7FB47AAC"/>
    <w:lvl w:ilvl="0" w:tplc="12908C3E">
      <w:start w:val="1"/>
      <w:numFmt w:val="decimal"/>
      <w:pStyle w:val="Opsommingget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CE5E18"/>
    <w:multiLevelType w:val="hybridMultilevel"/>
    <w:tmpl w:val="3482EA0E"/>
    <w:lvl w:ilvl="0" w:tplc="080C0001">
      <w:start w:val="2800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0A27043"/>
    <w:multiLevelType w:val="hybridMultilevel"/>
    <w:tmpl w:val="E822F0CC"/>
    <w:lvl w:ilvl="0" w:tplc="C2BC62CE">
      <w:start w:val="20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A67C1A"/>
    <w:multiLevelType w:val="hybridMultilevel"/>
    <w:tmpl w:val="33800D3A"/>
    <w:lvl w:ilvl="0" w:tplc="5E928B3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660725"/>
    <w:multiLevelType w:val="hybridMultilevel"/>
    <w:tmpl w:val="23920880"/>
    <w:lvl w:ilvl="0" w:tplc="4D980F2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0F0CA2"/>
    <w:multiLevelType w:val="hybridMultilevel"/>
    <w:tmpl w:val="E5522848"/>
    <w:lvl w:ilvl="0" w:tplc="5D4A48F2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51604F"/>
    <w:multiLevelType w:val="hybridMultilevel"/>
    <w:tmpl w:val="8BAA8798"/>
    <w:lvl w:ilvl="0" w:tplc="477CD94A">
      <w:start w:val="198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C32D89"/>
    <w:multiLevelType w:val="multilevel"/>
    <w:tmpl w:val="30F4777E"/>
    <w:lvl w:ilvl="0">
      <w:start w:val="1"/>
      <w:numFmt w:val="bullet"/>
      <w:pStyle w:val="Opsommingtekens"/>
      <w:lvlText w:val="­"/>
      <w:lvlJc w:val="left"/>
      <w:pPr>
        <w:ind w:left="397" w:hanging="397"/>
      </w:pPr>
      <w:rPr>
        <w:rFonts w:ascii="Calibri" w:hAnsi="Calibri" w:hint="default"/>
        <w:sz w:val="22"/>
      </w:rPr>
    </w:lvl>
    <w:lvl w:ilvl="1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sz w:val="22"/>
      </w:rPr>
    </w:lvl>
    <w:lvl w:ilvl="2">
      <w:start w:val="1"/>
      <w:numFmt w:val="bullet"/>
      <w:lvlText w:val="○"/>
      <w:lvlJc w:val="left"/>
      <w:pPr>
        <w:ind w:left="1191" w:hanging="397"/>
      </w:pPr>
      <w:rPr>
        <w:rFonts w:ascii="Courier New" w:hAnsi="Courier New" w:hint="default"/>
        <w:sz w:val="22"/>
      </w:rPr>
    </w:lvl>
    <w:lvl w:ilvl="3">
      <w:start w:val="1"/>
      <w:numFmt w:val="bullet"/>
      <w:lvlText w:val=""/>
      <w:lvlJc w:val="left"/>
      <w:pPr>
        <w:ind w:left="1588" w:hanging="397"/>
      </w:pPr>
      <w:rPr>
        <w:rFonts w:ascii="Wingdings" w:hAnsi="Wingdings" w:cs="Times New Roman" w:hint="default"/>
        <w:sz w:val="22"/>
      </w:rPr>
    </w:lvl>
    <w:lvl w:ilvl="4">
      <w:start w:val="1"/>
      <w:numFmt w:val="bullet"/>
      <w:lvlText w:val="o"/>
      <w:lvlJc w:val="left"/>
      <w:pPr>
        <w:ind w:left="1985" w:hanging="39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hanging="39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29" w15:restartNumberingAfterBreak="0">
    <w:nsid w:val="734320FD"/>
    <w:multiLevelType w:val="multilevel"/>
    <w:tmpl w:val="9FAE3EB6"/>
    <w:styleLink w:val="WW8Num2"/>
    <w:lvl w:ilvl="0">
      <w:start w:val="1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0" w15:restartNumberingAfterBreak="0">
    <w:nsid w:val="773173E5"/>
    <w:multiLevelType w:val="multilevel"/>
    <w:tmpl w:val="522CCC98"/>
    <w:lvl w:ilvl="0">
      <w:start w:val="1"/>
      <w:numFmt w:val="decimal"/>
      <w:pStyle w:val="Titre1"/>
      <w:lvlText w:val="%1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680" w:hanging="68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itre3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8337FCE"/>
    <w:multiLevelType w:val="multilevel"/>
    <w:tmpl w:val="74349276"/>
    <w:styleLink w:val="Opsomming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sz w:val="22"/>
      </w:rPr>
    </w:lvl>
    <w:lvl w:ilvl="1">
      <w:start w:val="1"/>
      <w:numFmt w:val="lowerLetter"/>
      <w:lvlText w:val="%2"/>
      <w:lvlJc w:val="left"/>
      <w:pPr>
        <w:ind w:left="794" w:hanging="397"/>
      </w:pPr>
      <w:rPr>
        <w:rFonts w:asciiTheme="majorHAnsi" w:hAnsiTheme="majorHAnsi" w:hint="default"/>
        <w:sz w:val="22"/>
      </w:rPr>
    </w:lvl>
    <w:lvl w:ilvl="2">
      <w:start w:val="1"/>
      <w:numFmt w:val="bullet"/>
      <w:lvlText w:val="-"/>
      <w:lvlJc w:val="left"/>
      <w:pPr>
        <w:ind w:left="1191" w:hanging="397"/>
      </w:pPr>
      <w:rPr>
        <w:rFonts w:ascii="Calibri" w:hAnsi="Calibri" w:hint="default"/>
        <w:sz w:val="22"/>
      </w:rPr>
    </w:lvl>
    <w:lvl w:ilvl="3">
      <w:start w:val="1"/>
      <w:numFmt w:val="bullet"/>
      <w:lvlText w:val=""/>
      <w:lvlJc w:val="left"/>
      <w:pPr>
        <w:ind w:left="1588" w:hanging="397"/>
      </w:pPr>
      <w:rPr>
        <w:rFonts w:ascii="Wingdings" w:hAnsi="Wingdings" w:cs="Times New Roman" w:hint="default"/>
        <w:sz w:val="22"/>
      </w:rPr>
    </w:lvl>
    <w:lvl w:ilvl="4">
      <w:start w:val="1"/>
      <w:numFmt w:val="bullet"/>
      <w:lvlText w:val="o"/>
      <w:lvlJc w:val="left"/>
      <w:pPr>
        <w:ind w:left="1985" w:hanging="39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hanging="39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32" w15:restartNumberingAfterBreak="0">
    <w:nsid w:val="7DC672CF"/>
    <w:multiLevelType w:val="hybridMultilevel"/>
    <w:tmpl w:val="3B3AAAF2"/>
    <w:lvl w:ilvl="0" w:tplc="3034C97C">
      <w:start w:val="20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735C1F"/>
    <w:multiLevelType w:val="hybridMultilevel"/>
    <w:tmpl w:val="C1DC8C64"/>
    <w:lvl w:ilvl="0" w:tplc="59AA5C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4"/>
  </w:num>
  <w:num w:numId="3">
    <w:abstractNumId w:val="31"/>
  </w:num>
  <w:num w:numId="4">
    <w:abstractNumId w:val="28"/>
  </w:num>
  <w:num w:numId="5">
    <w:abstractNumId w:val="30"/>
  </w:num>
  <w:num w:numId="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21"/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25"/>
  </w:num>
  <w:num w:numId="19">
    <w:abstractNumId w:val="19"/>
  </w:num>
  <w:num w:numId="20">
    <w:abstractNumId w:val="6"/>
  </w:num>
  <w:num w:numId="21">
    <w:abstractNumId w:val="13"/>
  </w:num>
  <w:num w:numId="22">
    <w:abstractNumId w:val="23"/>
  </w:num>
  <w:num w:numId="23">
    <w:abstractNumId w:val="5"/>
  </w:num>
  <w:num w:numId="24">
    <w:abstractNumId w:val="9"/>
  </w:num>
  <w:num w:numId="25">
    <w:abstractNumId w:val="4"/>
  </w:num>
  <w:num w:numId="26">
    <w:abstractNumId w:val="2"/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17"/>
  </w:num>
  <w:num w:numId="30">
    <w:abstractNumId w:val="32"/>
  </w:num>
  <w:num w:numId="31">
    <w:abstractNumId w:val="15"/>
  </w:num>
  <w:num w:numId="32">
    <w:abstractNumId w:val="33"/>
  </w:num>
  <w:num w:numId="33">
    <w:abstractNumId w:val="16"/>
  </w:num>
  <w:num w:numId="34">
    <w:abstractNumId w:val="22"/>
  </w:num>
  <w:num w:numId="35">
    <w:abstractNumId w:val="8"/>
  </w:num>
  <w:num w:numId="36">
    <w:abstractNumId w:val="0"/>
  </w:num>
  <w:num w:numId="37">
    <w:abstractNumId w:val="1"/>
  </w:num>
  <w:num w:numId="38">
    <w:abstractNumId w:val="10"/>
  </w:num>
  <w:num w:numId="39">
    <w:abstractNumId w:val="27"/>
  </w:num>
  <w:num w:numId="40">
    <w:abstractNumId w:val="11"/>
  </w:num>
  <w:num w:numId="41">
    <w:abstractNumId w:val="3"/>
  </w:num>
  <w:num w:numId="42">
    <w:abstractNumId w:val="20"/>
  </w:num>
  <w:num w:numId="43">
    <w:abstractNumId w:val="24"/>
  </w:num>
  <w:num w:numId="44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fr-BE" w:vendorID="64" w:dllVersion="6" w:nlCheck="1" w:checkStyle="0"/>
  <w:activeWritingStyle w:appName="MSWord" w:lang="nl-NL" w:vendorID="64" w:dllVersion="6" w:nlCheck="1" w:checkStyle="0"/>
  <w:activeWritingStyle w:appName="MSWord" w:lang="fr-BE" w:vendorID="64" w:dllVersion="0" w:nlCheck="1" w:checkStyle="0"/>
  <w:activeWritingStyle w:appName="MSWord" w:lang="nl-NL" w:vendorID="64" w:dllVersion="0" w:nlCheck="1" w:checkStyle="0"/>
  <w:activeWritingStyle w:appName="MSWord" w:lang="fr-BE" w:vendorID="64" w:dllVersion="131078" w:nlCheck="1" w:checkStyle="0"/>
  <w:activeWritingStyle w:appName="MSWord" w:lang="nl-NL" w:vendorID="64" w:dllVersion="131078" w:nlCheck="1" w:checkStyle="0"/>
  <w:defaultTabStop w:val="709"/>
  <w:hyphenationZone w:val="425"/>
  <w:characterSpacingControl w:val="doNotCompress"/>
  <w:hdrShapeDefaults>
    <o:shapedefaults v:ext="edit" spidmax="10241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w9s2d2z20sta9eefepp5zzv5r2aeevs99ra&quot;&gt;Referenties&lt;record-ids&gt;&lt;item&gt;10&lt;/item&gt;&lt;item&gt;19&lt;/item&gt;&lt;item&gt;20&lt;/item&gt;&lt;item&gt;21&lt;/item&gt;&lt;item&gt;22&lt;/item&gt;&lt;item&gt;24&lt;/item&gt;&lt;item&gt;25&lt;/item&gt;&lt;item&gt;26&lt;/item&gt;&lt;item&gt;27&lt;/item&gt;&lt;item&gt;30&lt;/item&gt;&lt;item&gt;31&lt;/item&gt;&lt;item&gt;32&lt;/item&gt;&lt;item&gt;39&lt;/item&gt;&lt;item&gt;85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0&lt;/item&gt;&lt;item&gt;101&lt;/item&gt;&lt;item&gt;102&lt;/item&gt;&lt;item&gt;103&lt;/item&gt;&lt;item&gt;104&lt;/item&gt;&lt;/record-ids&gt;&lt;/item&gt;&lt;/Libraries&gt;"/>
  </w:docVars>
  <w:rsids>
    <w:rsidRoot w:val="00ED2CF3"/>
    <w:rsid w:val="00000949"/>
    <w:rsid w:val="00000F87"/>
    <w:rsid w:val="00001D63"/>
    <w:rsid w:val="00001D99"/>
    <w:rsid w:val="0000612A"/>
    <w:rsid w:val="00010331"/>
    <w:rsid w:val="00011901"/>
    <w:rsid w:val="00012678"/>
    <w:rsid w:val="000127E8"/>
    <w:rsid w:val="0001314A"/>
    <w:rsid w:val="00016CDF"/>
    <w:rsid w:val="0001776D"/>
    <w:rsid w:val="00020DA9"/>
    <w:rsid w:val="00022402"/>
    <w:rsid w:val="00033E54"/>
    <w:rsid w:val="0004077B"/>
    <w:rsid w:val="00041BE0"/>
    <w:rsid w:val="00044A8A"/>
    <w:rsid w:val="00044D45"/>
    <w:rsid w:val="0004705C"/>
    <w:rsid w:val="00050349"/>
    <w:rsid w:val="000576A1"/>
    <w:rsid w:val="0005784E"/>
    <w:rsid w:val="00057D2A"/>
    <w:rsid w:val="0006252F"/>
    <w:rsid w:val="00062CEF"/>
    <w:rsid w:val="0006347D"/>
    <w:rsid w:val="000644B3"/>
    <w:rsid w:val="0006531C"/>
    <w:rsid w:val="000669A1"/>
    <w:rsid w:val="00070185"/>
    <w:rsid w:val="000705A2"/>
    <w:rsid w:val="00076319"/>
    <w:rsid w:val="00076ED3"/>
    <w:rsid w:val="000826A0"/>
    <w:rsid w:val="00085DE2"/>
    <w:rsid w:val="000878DD"/>
    <w:rsid w:val="00087D49"/>
    <w:rsid w:val="000904A2"/>
    <w:rsid w:val="0009372E"/>
    <w:rsid w:val="00094D4E"/>
    <w:rsid w:val="00095564"/>
    <w:rsid w:val="000A4CB7"/>
    <w:rsid w:val="000A5EB3"/>
    <w:rsid w:val="000A6B74"/>
    <w:rsid w:val="000A798E"/>
    <w:rsid w:val="000B30E9"/>
    <w:rsid w:val="000B3BFE"/>
    <w:rsid w:val="000B3C07"/>
    <w:rsid w:val="000B47FE"/>
    <w:rsid w:val="000B626B"/>
    <w:rsid w:val="000C15EC"/>
    <w:rsid w:val="000C1B14"/>
    <w:rsid w:val="000C1B99"/>
    <w:rsid w:val="000C6BB3"/>
    <w:rsid w:val="000D1755"/>
    <w:rsid w:val="000D29B7"/>
    <w:rsid w:val="000D47BA"/>
    <w:rsid w:val="000D4D59"/>
    <w:rsid w:val="000D4F5F"/>
    <w:rsid w:val="000D71F6"/>
    <w:rsid w:val="000E01C1"/>
    <w:rsid w:val="000E2024"/>
    <w:rsid w:val="000E2D3B"/>
    <w:rsid w:val="000E6617"/>
    <w:rsid w:val="000E797D"/>
    <w:rsid w:val="000F1D06"/>
    <w:rsid w:val="000F3131"/>
    <w:rsid w:val="000F55B5"/>
    <w:rsid w:val="00100F60"/>
    <w:rsid w:val="0010695D"/>
    <w:rsid w:val="00106ED9"/>
    <w:rsid w:val="00107BF4"/>
    <w:rsid w:val="00113E38"/>
    <w:rsid w:val="00115815"/>
    <w:rsid w:val="00116133"/>
    <w:rsid w:val="00120939"/>
    <w:rsid w:val="001216D3"/>
    <w:rsid w:val="00122841"/>
    <w:rsid w:val="00124022"/>
    <w:rsid w:val="0013200E"/>
    <w:rsid w:val="0013390C"/>
    <w:rsid w:val="001357B7"/>
    <w:rsid w:val="00136C13"/>
    <w:rsid w:val="0013728F"/>
    <w:rsid w:val="00137322"/>
    <w:rsid w:val="001404F2"/>
    <w:rsid w:val="001414B0"/>
    <w:rsid w:val="0014628C"/>
    <w:rsid w:val="00147323"/>
    <w:rsid w:val="00147659"/>
    <w:rsid w:val="001508FE"/>
    <w:rsid w:val="001539F4"/>
    <w:rsid w:val="00155694"/>
    <w:rsid w:val="00156F12"/>
    <w:rsid w:val="00157998"/>
    <w:rsid w:val="00157D41"/>
    <w:rsid w:val="00162435"/>
    <w:rsid w:val="00162E1D"/>
    <w:rsid w:val="001650D7"/>
    <w:rsid w:val="00166A9E"/>
    <w:rsid w:val="00170130"/>
    <w:rsid w:val="00173362"/>
    <w:rsid w:val="001739D5"/>
    <w:rsid w:val="001766F6"/>
    <w:rsid w:val="00177C37"/>
    <w:rsid w:val="0018150C"/>
    <w:rsid w:val="001836E5"/>
    <w:rsid w:val="00184096"/>
    <w:rsid w:val="00190B50"/>
    <w:rsid w:val="00193053"/>
    <w:rsid w:val="001936C1"/>
    <w:rsid w:val="00195716"/>
    <w:rsid w:val="001A4DE5"/>
    <w:rsid w:val="001A5469"/>
    <w:rsid w:val="001A7631"/>
    <w:rsid w:val="001B00A2"/>
    <w:rsid w:val="001B1C36"/>
    <w:rsid w:val="001C1F06"/>
    <w:rsid w:val="001C28AF"/>
    <w:rsid w:val="001D0DBC"/>
    <w:rsid w:val="001D17AA"/>
    <w:rsid w:val="001D2F4E"/>
    <w:rsid w:val="001D3FEF"/>
    <w:rsid w:val="001D7A4C"/>
    <w:rsid w:val="001F2B93"/>
    <w:rsid w:val="001F65D1"/>
    <w:rsid w:val="00200AD3"/>
    <w:rsid w:val="00200EEE"/>
    <w:rsid w:val="002036D6"/>
    <w:rsid w:val="00204BC4"/>
    <w:rsid w:val="00210789"/>
    <w:rsid w:val="00210AB4"/>
    <w:rsid w:val="00211CDE"/>
    <w:rsid w:val="0021230A"/>
    <w:rsid w:val="00212AED"/>
    <w:rsid w:val="00213AD6"/>
    <w:rsid w:val="00213E97"/>
    <w:rsid w:val="002142E8"/>
    <w:rsid w:val="00214C97"/>
    <w:rsid w:val="0021560F"/>
    <w:rsid w:val="00216907"/>
    <w:rsid w:val="002178C5"/>
    <w:rsid w:val="00221947"/>
    <w:rsid w:val="00223F02"/>
    <w:rsid w:val="00224877"/>
    <w:rsid w:val="00224CA3"/>
    <w:rsid w:val="002320EE"/>
    <w:rsid w:val="00235311"/>
    <w:rsid w:val="0024023F"/>
    <w:rsid w:val="00245B77"/>
    <w:rsid w:val="00246F80"/>
    <w:rsid w:val="002474C7"/>
    <w:rsid w:val="002500FE"/>
    <w:rsid w:val="002501DD"/>
    <w:rsid w:val="00253E5E"/>
    <w:rsid w:val="00257100"/>
    <w:rsid w:val="0026113B"/>
    <w:rsid w:val="0026755A"/>
    <w:rsid w:val="00267E0B"/>
    <w:rsid w:val="0027206C"/>
    <w:rsid w:val="002729C4"/>
    <w:rsid w:val="00275099"/>
    <w:rsid w:val="00276B5D"/>
    <w:rsid w:val="002776FA"/>
    <w:rsid w:val="002778C3"/>
    <w:rsid w:val="002817F2"/>
    <w:rsid w:val="002841D2"/>
    <w:rsid w:val="00284B6E"/>
    <w:rsid w:val="0028521D"/>
    <w:rsid w:val="002861A6"/>
    <w:rsid w:val="002874E2"/>
    <w:rsid w:val="00290A11"/>
    <w:rsid w:val="00290A15"/>
    <w:rsid w:val="0029135B"/>
    <w:rsid w:val="00292A19"/>
    <w:rsid w:val="00295216"/>
    <w:rsid w:val="002A5503"/>
    <w:rsid w:val="002A7188"/>
    <w:rsid w:val="002A71F4"/>
    <w:rsid w:val="002A7309"/>
    <w:rsid w:val="002A78AC"/>
    <w:rsid w:val="002B1998"/>
    <w:rsid w:val="002B21BF"/>
    <w:rsid w:val="002B24F1"/>
    <w:rsid w:val="002B252E"/>
    <w:rsid w:val="002B3D8D"/>
    <w:rsid w:val="002B4147"/>
    <w:rsid w:val="002B48EF"/>
    <w:rsid w:val="002B65F6"/>
    <w:rsid w:val="002C2D80"/>
    <w:rsid w:val="002C3550"/>
    <w:rsid w:val="002C6256"/>
    <w:rsid w:val="002C71F7"/>
    <w:rsid w:val="002C7DAC"/>
    <w:rsid w:val="002D49A6"/>
    <w:rsid w:val="002D4B96"/>
    <w:rsid w:val="002D4D5D"/>
    <w:rsid w:val="002D690B"/>
    <w:rsid w:val="002D7AD6"/>
    <w:rsid w:val="002E05DC"/>
    <w:rsid w:val="002E2F2E"/>
    <w:rsid w:val="002F439D"/>
    <w:rsid w:val="002F5612"/>
    <w:rsid w:val="002F671A"/>
    <w:rsid w:val="002F6D47"/>
    <w:rsid w:val="002F707F"/>
    <w:rsid w:val="002F7609"/>
    <w:rsid w:val="003007C5"/>
    <w:rsid w:val="00301281"/>
    <w:rsid w:val="00302CDC"/>
    <w:rsid w:val="00302E3D"/>
    <w:rsid w:val="00312CB7"/>
    <w:rsid w:val="00313541"/>
    <w:rsid w:val="0031380C"/>
    <w:rsid w:val="00314A65"/>
    <w:rsid w:val="0031714B"/>
    <w:rsid w:val="003212AB"/>
    <w:rsid w:val="00322971"/>
    <w:rsid w:val="003253F1"/>
    <w:rsid w:val="003263C1"/>
    <w:rsid w:val="003264FB"/>
    <w:rsid w:val="003268CD"/>
    <w:rsid w:val="00331831"/>
    <w:rsid w:val="00331A75"/>
    <w:rsid w:val="003357BE"/>
    <w:rsid w:val="0033771A"/>
    <w:rsid w:val="003412B4"/>
    <w:rsid w:val="003416A8"/>
    <w:rsid w:val="00342857"/>
    <w:rsid w:val="00344695"/>
    <w:rsid w:val="00350951"/>
    <w:rsid w:val="003519DB"/>
    <w:rsid w:val="0035456A"/>
    <w:rsid w:val="003548BE"/>
    <w:rsid w:val="003554E8"/>
    <w:rsid w:val="003575FE"/>
    <w:rsid w:val="00364328"/>
    <w:rsid w:val="00364EA6"/>
    <w:rsid w:val="0036589C"/>
    <w:rsid w:val="00367A8C"/>
    <w:rsid w:val="0037678C"/>
    <w:rsid w:val="00377264"/>
    <w:rsid w:val="00380B9B"/>
    <w:rsid w:val="00381206"/>
    <w:rsid w:val="00383DBB"/>
    <w:rsid w:val="00386D3F"/>
    <w:rsid w:val="00387869"/>
    <w:rsid w:val="00387C45"/>
    <w:rsid w:val="003923D8"/>
    <w:rsid w:val="003A00DB"/>
    <w:rsid w:val="003A145E"/>
    <w:rsid w:val="003A535B"/>
    <w:rsid w:val="003B09F1"/>
    <w:rsid w:val="003B2707"/>
    <w:rsid w:val="003B40AF"/>
    <w:rsid w:val="003B474F"/>
    <w:rsid w:val="003B79F3"/>
    <w:rsid w:val="003B7A23"/>
    <w:rsid w:val="003B7A9C"/>
    <w:rsid w:val="003B7EA2"/>
    <w:rsid w:val="003C071C"/>
    <w:rsid w:val="003C0F7C"/>
    <w:rsid w:val="003C2CF9"/>
    <w:rsid w:val="003C4745"/>
    <w:rsid w:val="003C4E4E"/>
    <w:rsid w:val="003C4F42"/>
    <w:rsid w:val="003C60F5"/>
    <w:rsid w:val="003C7635"/>
    <w:rsid w:val="003C7BF8"/>
    <w:rsid w:val="003D122D"/>
    <w:rsid w:val="003D2BF3"/>
    <w:rsid w:val="003D70C5"/>
    <w:rsid w:val="003E0620"/>
    <w:rsid w:val="003E15FA"/>
    <w:rsid w:val="003E1ADD"/>
    <w:rsid w:val="003E2873"/>
    <w:rsid w:val="003E48A8"/>
    <w:rsid w:val="003F1504"/>
    <w:rsid w:val="003F1FC9"/>
    <w:rsid w:val="003F487B"/>
    <w:rsid w:val="003F5ADD"/>
    <w:rsid w:val="003F5BF2"/>
    <w:rsid w:val="003F5FFB"/>
    <w:rsid w:val="00401A72"/>
    <w:rsid w:val="0040257B"/>
    <w:rsid w:val="00402EC2"/>
    <w:rsid w:val="004037B9"/>
    <w:rsid w:val="00404730"/>
    <w:rsid w:val="00405AAB"/>
    <w:rsid w:val="00412D50"/>
    <w:rsid w:val="004175F3"/>
    <w:rsid w:val="00420C48"/>
    <w:rsid w:val="00421128"/>
    <w:rsid w:val="004229A3"/>
    <w:rsid w:val="00424A4E"/>
    <w:rsid w:val="00424B1E"/>
    <w:rsid w:val="00430223"/>
    <w:rsid w:val="00431659"/>
    <w:rsid w:val="00436B5D"/>
    <w:rsid w:val="004379A5"/>
    <w:rsid w:val="00442741"/>
    <w:rsid w:val="00443FF7"/>
    <w:rsid w:val="004448A9"/>
    <w:rsid w:val="00445644"/>
    <w:rsid w:val="00445A9F"/>
    <w:rsid w:val="00446381"/>
    <w:rsid w:val="00446D22"/>
    <w:rsid w:val="00450E66"/>
    <w:rsid w:val="00455828"/>
    <w:rsid w:val="00456597"/>
    <w:rsid w:val="00457791"/>
    <w:rsid w:val="00457E70"/>
    <w:rsid w:val="00460315"/>
    <w:rsid w:val="004612E5"/>
    <w:rsid w:val="004618B5"/>
    <w:rsid w:val="004635DB"/>
    <w:rsid w:val="00464022"/>
    <w:rsid w:val="00466091"/>
    <w:rsid w:val="0047247E"/>
    <w:rsid w:val="004734DA"/>
    <w:rsid w:val="004748EB"/>
    <w:rsid w:val="00474FB3"/>
    <w:rsid w:val="00480AA4"/>
    <w:rsid w:val="00481B63"/>
    <w:rsid w:val="00485044"/>
    <w:rsid w:val="004A0915"/>
    <w:rsid w:val="004A0EC6"/>
    <w:rsid w:val="004A0FC5"/>
    <w:rsid w:val="004A3043"/>
    <w:rsid w:val="004A3661"/>
    <w:rsid w:val="004A5A1C"/>
    <w:rsid w:val="004A60DB"/>
    <w:rsid w:val="004A76EA"/>
    <w:rsid w:val="004B229D"/>
    <w:rsid w:val="004B3A11"/>
    <w:rsid w:val="004B3AAD"/>
    <w:rsid w:val="004B4610"/>
    <w:rsid w:val="004C0EA2"/>
    <w:rsid w:val="004C3CF0"/>
    <w:rsid w:val="004C41AD"/>
    <w:rsid w:val="004C5167"/>
    <w:rsid w:val="004C55D5"/>
    <w:rsid w:val="004D07C3"/>
    <w:rsid w:val="004D3D2B"/>
    <w:rsid w:val="004D49B3"/>
    <w:rsid w:val="004D4D86"/>
    <w:rsid w:val="004D6E7F"/>
    <w:rsid w:val="004D73E9"/>
    <w:rsid w:val="004E0561"/>
    <w:rsid w:val="004E10F5"/>
    <w:rsid w:val="004E13A9"/>
    <w:rsid w:val="004E14D5"/>
    <w:rsid w:val="004E1ED7"/>
    <w:rsid w:val="004E3BD4"/>
    <w:rsid w:val="004F04F2"/>
    <w:rsid w:val="004F384E"/>
    <w:rsid w:val="004F3A0C"/>
    <w:rsid w:val="004F3FDA"/>
    <w:rsid w:val="004F5D0C"/>
    <w:rsid w:val="004F6D93"/>
    <w:rsid w:val="004F713C"/>
    <w:rsid w:val="004F7DB6"/>
    <w:rsid w:val="005005EA"/>
    <w:rsid w:val="00502100"/>
    <w:rsid w:val="005047F1"/>
    <w:rsid w:val="00506497"/>
    <w:rsid w:val="005073B0"/>
    <w:rsid w:val="0051021B"/>
    <w:rsid w:val="00510A05"/>
    <w:rsid w:val="00512046"/>
    <w:rsid w:val="00512F2B"/>
    <w:rsid w:val="005135D1"/>
    <w:rsid w:val="0051399E"/>
    <w:rsid w:val="00516C80"/>
    <w:rsid w:val="00520975"/>
    <w:rsid w:val="00521DE3"/>
    <w:rsid w:val="00523570"/>
    <w:rsid w:val="00523A58"/>
    <w:rsid w:val="00524390"/>
    <w:rsid w:val="00525120"/>
    <w:rsid w:val="005409FA"/>
    <w:rsid w:val="0054151E"/>
    <w:rsid w:val="00543ED7"/>
    <w:rsid w:val="00543F33"/>
    <w:rsid w:val="005470A6"/>
    <w:rsid w:val="00551004"/>
    <w:rsid w:val="005513E4"/>
    <w:rsid w:val="00552151"/>
    <w:rsid w:val="005521C1"/>
    <w:rsid w:val="00571278"/>
    <w:rsid w:val="00572302"/>
    <w:rsid w:val="00572E17"/>
    <w:rsid w:val="005766BA"/>
    <w:rsid w:val="005820B7"/>
    <w:rsid w:val="0058322D"/>
    <w:rsid w:val="00583555"/>
    <w:rsid w:val="0058360B"/>
    <w:rsid w:val="00583B14"/>
    <w:rsid w:val="005841AD"/>
    <w:rsid w:val="0058487E"/>
    <w:rsid w:val="00584E87"/>
    <w:rsid w:val="00585ACD"/>
    <w:rsid w:val="005870C7"/>
    <w:rsid w:val="005933A7"/>
    <w:rsid w:val="00593441"/>
    <w:rsid w:val="00594FA7"/>
    <w:rsid w:val="005A17CE"/>
    <w:rsid w:val="005A36AA"/>
    <w:rsid w:val="005A4220"/>
    <w:rsid w:val="005A547F"/>
    <w:rsid w:val="005A54EF"/>
    <w:rsid w:val="005B0A89"/>
    <w:rsid w:val="005B21F4"/>
    <w:rsid w:val="005B5291"/>
    <w:rsid w:val="005B5603"/>
    <w:rsid w:val="005B5CF1"/>
    <w:rsid w:val="005C0275"/>
    <w:rsid w:val="005C1F65"/>
    <w:rsid w:val="005C4D2D"/>
    <w:rsid w:val="005D26F3"/>
    <w:rsid w:val="005D2B11"/>
    <w:rsid w:val="005D33E6"/>
    <w:rsid w:val="005D7D75"/>
    <w:rsid w:val="005E4A99"/>
    <w:rsid w:val="005E4FCD"/>
    <w:rsid w:val="005E5727"/>
    <w:rsid w:val="005E5B25"/>
    <w:rsid w:val="005E5B5C"/>
    <w:rsid w:val="005F0215"/>
    <w:rsid w:val="005F16EE"/>
    <w:rsid w:val="005F1A63"/>
    <w:rsid w:val="005F3941"/>
    <w:rsid w:val="005F4084"/>
    <w:rsid w:val="005F4585"/>
    <w:rsid w:val="00601762"/>
    <w:rsid w:val="00601B95"/>
    <w:rsid w:val="00606E92"/>
    <w:rsid w:val="006117D6"/>
    <w:rsid w:val="00612FEA"/>
    <w:rsid w:val="006138FB"/>
    <w:rsid w:val="0061468F"/>
    <w:rsid w:val="00617046"/>
    <w:rsid w:val="00623400"/>
    <w:rsid w:val="00624823"/>
    <w:rsid w:val="00624C03"/>
    <w:rsid w:val="0062505D"/>
    <w:rsid w:val="00627DF9"/>
    <w:rsid w:val="00632D70"/>
    <w:rsid w:val="00633C6D"/>
    <w:rsid w:val="00634964"/>
    <w:rsid w:val="0064033A"/>
    <w:rsid w:val="0064298A"/>
    <w:rsid w:val="00645DC1"/>
    <w:rsid w:val="00650152"/>
    <w:rsid w:val="00651C6F"/>
    <w:rsid w:val="006536FB"/>
    <w:rsid w:val="006540D7"/>
    <w:rsid w:val="006554FB"/>
    <w:rsid w:val="00655990"/>
    <w:rsid w:val="006563DC"/>
    <w:rsid w:val="00656C63"/>
    <w:rsid w:val="00656D14"/>
    <w:rsid w:val="006636EA"/>
    <w:rsid w:val="00663A50"/>
    <w:rsid w:val="006669F6"/>
    <w:rsid w:val="00667885"/>
    <w:rsid w:val="00670DCF"/>
    <w:rsid w:val="00676D5F"/>
    <w:rsid w:val="00680FE2"/>
    <w:rsid w:val="00681A5C"/>
    <w:rsid w:val="006844BA"/>
    <w:rsid w:val="00685C29"/>
    <w:rsid w:val="0068653D"/>
    <w:rsid w:val="00690C3C"/>
    <w:rsid w:val="006959B8"/>
    <w:rsid w:val="006A076A"/>
    <w:rsid w:val="006A3AAB"/>
    <w:rsid w:val="006A3CA3"/>
    <w:rsid w:val="006A6642"/>
    <w:rsid w:val="006A681F"/>
    <w:rsid w:val="006A75AA"/>
    <w:rsid w:val="006B0436"/>
    <w:rsid w:val="006B119B"/>
    <w:rsid w:val="006B1335"/>
    <w:rsid w:val="006B25C5"/>
    <w:rsid w:val="006B3F22"/>
    <w:rsid w:val="006B692F"/>
    <w:rsid w:val="006B6A68"/>
    <w:rsid w:val="006C3531"/>
    <w:rsid w:val="006C4FC3"/>
    <w:rsid w:val="006C5B99"/>
    <w:rsid w:val="006D0A22"/>
    <w:rsid w:val="006D2C28"/>
    <w:rsid w:val="006D308A"/>
    <w:rsid w:val="006E2992"/>
    <w:rsid w:val="006E2C5E"/>
    <w:rsid w:val="006E3815"/>
    <w:rsid w:val="006E3DF3"/>
    <w:rsid w:val="006E649F"/>
    <w:rsid w:val="006F60D1"/>
    <w:rsid w:val="006F628B"/>
    <w:rsid w:val="006F7CFD"/>
    <w:rsid w:val="00704658"/>
    <w:rsid w:val="0070561F"/>
    <w:rsid w:val="007112A1"/>
    <w:rsid w:val="00711ACD"/>
    <w:rsid w:val="0071657D"/>
    <w:rsid w:val="00722656"/>
    <w:rsid w:val="00724627"/>
    <w:rsid w:val="0072519D"/>
    <w:rsid w:val="00730901"/>
    <w:rsid w:val="00732DCC"/>
    <w:rsid w:val="00735DB3"/>
    <w:rsid w:val="00735E74"/>
    <w:rsid w:val="00737F61"/>
    <w:rsid w:val="007438AE"/>
    <w:rsid w:val="007458AB"/>
    <w:rsid w:val="007501D3"/>
    <w:rsid w:val="00760F34"/>
    <w:rsid w:val="00764836"/>
    <w:rsid w:val="00766A16"/>
    <w:rsid w:val="00771ACF"/>
    <w:rsid w:val="0077212D"/>
    <w:rsid w:val="00783059"/>
    <w:rsid w:val="007842C2"/>
    <w:rsid w:val="007935A8"/>
    <w:rsid w:val="00797541"/>
    <w:rsid w:val="007978BF"/>
    <w:rsid w:val="007A1D58"/>
    <w:rsid w:val="007A3142"/>
    <w:rsid w:val="007A5670"/>
    <w:rsid w:val="007A6237"/>
    <w:rsid w:val="007B2AA6"/>
    <w:rsid w:val="007B35E5"/>
    <w:rsid w:val="007B4E82"/>
    <w:rsid w:val="007B56A7"/>
    <w:rsid w:val="007B60C6"/>
    <w:rsid w:val="007C144C"/>
    <w:rsid w:val="007C31CC"/>
    <w:rsid w:val="007D1370"/>
    <w:rsid w:val="007D1446"/>
    <w:rsid w:val="007D3F8E"/>
    <w:rsid w:val="007D5915"/>
    <w:rsid w:val="007D59C1"/>
    <w:rsid w:val="007E00A7"/>
    <w:rsid w:val="007E22FC"/>
    <w:rsid w:val="007E76E7"/>
    <w:rsid w:val="007E78A3"/>
    <w:rsid w:val="007F0812"/>
    <w:rsid w:val="007F19DB"/>
    <w:rsid w:val="007F1A7D"/>
    <w:rsid w:val="007F5CB0"/>
    <w:rsid w:val="007F7BD2"/>
    <w:rsid w:val="00801536"/>
    <w:rsid w:val="00801E4D"/>
    <w:rsid w:val="008032B2"/>
    <w:rsid w:val="00804B29"/>
    <w:rsid w:val="00810F68"/>
    <w:rsid w:val="00812E2D"/>
    <w:rsid w:val="008166C7"/>
    <w:rsid w:val="00817EAB"/>
    <w:rsid w:val="008235C7"/>
    <w:rsid w:val="00823E7C"/>
    <w:rsid w:val="008242AD"/>
    <w:rsid w:val="00825A81"/>
    <w:rsid w:val="00825B56"/>
    <w:rsid w:val="00827A0E"/>
    <w:rsid w:val="00827D4F"/>
    <w:rsid w:val="00834B1C"/>
    <w:rsid w:val="00835E2C"/>
    <w:rsid w:val="0083628B"/>
    <w:rsid w:val="008412AB"/>
    <w:rsid w:val="00843F6E"/>
    <w:rsid w:val="00850833"/>
    <w:rsid w:val="0085194E"/>
    <w:rsid w:val="00852B77"/>
    <w:rsid w:val="008555B5"/>
    <w:rsid w:val="008620C0"/>
    <w:rsid w:val="00866441"/>
    <w:rsid w:val="00867041"/>
    <w:rsid w:val="008720D0"/>
    <w:rsid w:val="00873201"/>
    <w:rsid w:val="00873D4F"/>
    <w:rsid w:val="00877CE0"/>
    <w:rsid w:val="008800F7"/>
    <w:rsid w:val="00883B8E"/>
    <w:rsid w:val="00883D48"/>
    <w:rsid w:val="008873EA"/>
    <w:rsid w:val="00891347"/>
    <w:rsid w:val="008949CD"/>
    <w:rsid w:val="00894DC0"/>
    <w:rsid w:val="008A1B2A"/>
    <w:rsid w:val="008A64B6"/>
    <w:rsid w:val="008A78A4"/>
    <w:rsid w:val="008B16F4"/>
    <w:rsid w:val="008B2458"/>
    <w:rsid w:val="008B4970"/>
    <w:rsid w:val="008B4A0A"/>
    <w:rsid w:val="008B705F"/>
    <w:rsid w:val="008C0AE1"/>
    <w:rsid w:val="008C4560"/>
    <w:rsid w:val="008C4914"/>
    <w:rsid w:val="008C5A17"/>
    <w:rsid w:val="008C5AC6"/>
    <w:rsid w:val="008C6BF6"/>
    <w:rsid w:val="008C7037"/>
    <w:rsid w:val="008D25A5"/>
    <w:rsid w:val="008D3D2F"/>
    <w:rsid w:val="008D540E"/>
    <w:rsid w:val="008D5A94"/>
    <w:rsid w:val="008D6F80"/>
    <w:rsid w:val="008E10FE"/>
    <w:rsid w:val="008E129F"/>
    <w:rsid w:val="008E2BB3"/>
    <w:rsid w:val="008E720D"/>
    <w:rsid w:val="008F4447"/>
    <w:rsid w:val="008F4D18"/>
    <w:rsid w:val="008F55CC"/>
    <w:rsid w:val="008F6DF0"/>
    <w:rsid w:val="008F6E71"/>
    <w:rsid w:val="009018DF"/>
    <w:rsid w:val="00905F51"/>
    <w:rsid w:val="00907C24"/>
    <w:rsid w:val="00910830"/>
    <w:rsid w:val="0091365E"/>
    <w:rsid w:val="00916B26"/>
    <w:rsid w:val="00917433"/>
    <w:rsid w:val="009201FE"/>
    <w:rsid w:val="0092283F"/>
    <w:rsid w:val="0092605F"/>
    <w:rsid w:val="00927BA2"/>
    <w:rsid w:val="00927F49"/>
    <w:rsid w:val="009300ED"/>
    <w:rsid w:val="009304C1"/>
    <w:rsid w:val="0093152A"/>
    <w:rsid w:val="0093340C"/>
    <w:rsid w:val="00936B72"/>
    <w:rsid w:val="0094077B"/>
    <w:rsid w:val="0094189E"/>
    <w:rsid w:val="00941AF9"/>
    <w:rsid w:val="009442EA"/>
    <w:rsid w:val="00944CD1"/>
    <w:rsid w:val="009478AA"/>
    <w:rsid w:val="00947AD4"/>
    <w:rsid w:val="009510D0"/>
    <w:rsid w:val="00951146"/>
    <w:rsid w:val="00953E71"/>
    <w:rsid w:val="00954260"/>
    <w:rsid w:val="00955E1F"/>
    <w:rsid w:val="0096174B"/>
    <w:rsid w:val="009625FE"/>
    <w:rsid w:val="00963DDC"/>
    <w:rsid w:val="00963EBA"/>
    <w:rsid w:val="009650F4"/>
    <w:rsid w:val="00965D25"/>
    <w:rsid w:val="00967165"/>
    <w:rsid w:val="009712A3"/>
    <w:rsid w:val="009726CE"/>
    <w:rsid w:val="009751CC"/>
    <w:rsid w:val="0098160A"/>
    <w:rsid w:val="00982AE8"/>
    <w:rsid w:val="00984C65"/>
    <w:rsid w:val="00985190"/>
    <w:rsid w:val="00987E5A"/>
    <w:rsid w:val="009901E0"/>
    <w:rsid w:val="009902B4"/>
    <w:rsid w:val="009906B2"/>
    <w:rsid w:val="00990D74"/>
    <w:rsid w:val="009912B8"/>
    <w:rsid w:val="00991BD5"/>
    <w:rsid w:val="00994D6F"/>
    <w:rsid w:val="00996D4F"/>
    <w:rsid w:val="009A3278"/>
    <w:rsid w:val="009A4CE5"/>
    <w:rsid w:val="009A595C"/>
    <w:rsid w:val="009A7BF4"/>
    <w:rsid w:val="009B0F5B"/>
    <w:rsid w:val="009B113B"/>
    <w:rsid w:val="009B1609"/>
    <w:rsid w:val="009B1A0E"/>
    <w:rsid w:val="009B2C6C"/>
    <w:rsid w:val="009B4A73"/>
    <w:rsid w:val="009B5051"/>
    <w:rsid w:val="009B7571"/>
    <w:rsid w:val="009C348E"/>
    <w:rsid w:val="009C3964"/>
    <w:rsid w:val="009C447E"/>
    <w:rsid w:val="009C541C"/>
    <w:rsid w:val="009C6B02"/>
    <w:rsid w:val="009C719E"/>
    <w:rsid w:val="009C73DB"/>
    <w:rsid w:val="009C75EC"/>
    <w:rsid w:val="009D2E2F"/>
    <w:rsid w:val="009D4D0D"/>
    <w:rsid w:val="009D716F"/>
    <w:rsid w:val="009E1103"/>
    <w:rsid w:val="009E1A2E"/>
    <w:rsid w:val="009E5A06"/>
    <w:rsid w:val="009F051E"/>
    <w:rsid w:val="009F3112"/>
    <w:rsid w:val="009F44B2"/>
    <w:rsid w:val="009F4F83"/>
    <w:rsid w:val="009F5488"/>
    <w:rsid w:val="009F7148"/>
    <w:rsid w:val="00A01201"/>
    <w:rsid w:val="00A019EA"/>
    <w:rsid w:val="00A01DCC"/>
    <w:rsid w:val="00A062D0"/>
    <w:rsid w:val="00A06623"/>
    <w:rsid w:val="00A0707F"/>
    <w:rsid w:val="00A10728"/>
    <w:rsid w:val="00A13F78"/>
    <w:rsid w:val="00A15196"/>
    <w:rsid w:val="00A20DC9"/>
    <w:rsid w:val="00A23D96"/>
    <w:rsid w:val="00A26126"/>
    <w:rsid w:val="00A279CA"/>
    <w:rsid w:val="00A27E00"/>
    <w:rsid w:val="00A3193B"/>
    <w:rsid w:val="00A31DCF"/>
    <w:rsid w:val="00A327D5"/>
    <w:rsid w:val="00A33584"/>
    <w:rsid w:val="00A346C5"/>
    <w:rsid w:val="00A34D9C"/>
    <w:rsid w:val="00A36B85"/>
    <w:rsid w:val="00A41A73"/>
    <w:rsid w:val="00A4335D"/>
    <w:rsid w:val="00A4572E"/>
    <w:rsid w:val="00A534D5"/>
    <w:rsid w:val="00A53716"/>
    <w:rsid w:val="00A56A83"/>
    <w:rsid w:val="00A60251"/>
    <w:rsid w:val="00A6025C"/>
    <w:rsid w:val="00A60B7D"/>
    <w:rsid w:val="00A61B8F"/>
    <w:rsid w:val="00A6329B"/>
    <w:rsid w:val="00A638E8"/>
    <w:rsid w:val="00A72E7E"/>
    <w:rsid w:val="00A7425C"/>
    <w:rsid w:val="00A7636B"/>
    <w:rsid w:val="00A775E9"/>
    <w:rsid w:val="00A81A62"/>
    <w:rsid w:val="00A85491"/>
    <w:rsid w:val="00A86117"/>
    <w:rsid w:val="00A86AA2"/>
    <w:rsid w:val="00A95053"/>
    <w:rsid w:val="00A9508A"/>
    <w:rsid w:val="00A978A6"/>
    <w:rsid w:val="00AA6A84"/>
    <w:rsid w:val="00AA6C0C"/>
    <w:rsid w:val="00AB11A7"/>
    <w:rsid w:val="00AB2734"/>
    <w:rsid w:val="00AB37BC"/>
    <w:rsid w:val="00AC3579"/>
    <w:rsid w:val="00AC7BF6"/>
    <w:rsid w:val="00AD00A5"/>
    <w:rsid w:val="00AD456B"/>
    <w:rsid w:val="00AD5A94"/>
    <w:rsid w:val="00AD7522"/>
    <w:rsid w:val="00AE07F0"/>
    <w:rsid w:val="00AE11F4"/>
    <w:rsid w:val="00AE1DB7"/>
    <w:rsid w:val="00AE31D1"/>
    <w:rsid w:val="00AE3DB8"/>
    <w:rsid w:val="00AE4FBD"/>
    <w:rsid w:val="00AE54C9"/>
    <w:rsid w:val="00AE6137"/>
    <w:rsid w:val="00AF0BDB"/>
    <w:rsid w:val="00AF0D32"/>
    <w:rsid w:val="00AF1250"/>
    <w:rsid w:val="00AF1951"/>
    <w:rsid w:val="00AF1B50"/>
    <w:rsid w:val="00AF2D31"/>
    <w:rsid w:val="00B0123D"/>
    <w:rsid w:val="00B0503F"/>
    <w:rsid w:val="00B0591B"/>
    <w:rsid w:val="00B05D7A"/>
    <w:rsid w:val="00B06A2E"/>
    <w:rsid w:val="00B1010C"/>
    <w:rsid w:val="00B103D1"/>
    <w:rsid w:val="00B10CCA"/>
    <w:rsid w:val="00B1184E"/>
    <w:rsid w:val="00B11B0B"/>
    <w:rsid w:val="00B1304E"/>
    <w:rsid w:val="00B132B1"/>
    <w:rsid w:val="00B14593"/>
    <w:rsid w:val="00B16248"/>
    <w:rsid w:val="00B2001D"/>
    <w:rsid w:val="00B20BCA"/>
    <w:rsid w:val="00B20DEA"/>
    <w:rsid w:val="00B22568"/>
    <w:rsid w:val="00B23397"/>
    <w:rsid w:val="00B30253"/>
    <w:rsid w:val="00B302B9"/>
    <w:rsid w:val="00B32501"/>
    <w:rsid w:val="00B33951"/>
    <w:rsid w:val="00B42B37"/>
    <w:rsid w:val="00B42F4A"/>
    <w:rsid w:val="00B51308"/>
    <w:rsid w:val="00B51802"/>
    <w:rsid w:val="00B52057"/>
    <w:rsid w:val="00B52DB6"/>
    <w:rsid w:val="00B53939"/>
    <w:rsid w:val="00B539EB"/>
    <w:rsid w:val="00B56AC8"/>
    <w:rsid w:val="00B57974"/>
    <w:rsid w:val="00B6007B"/>
    <w:rsid w:val="00B6161B"/>
    <w:rsid w:val="00B65C37"/>
    <w:rsid w:val="00B6668B"/>
    <w:rsid w:val="00B66A2E"/>
    <w:rsid w:val="00B71F9B"/>
    <w:rsid w:val="00B72521"/>
    <w:rsid w:val="00B7265D"/>
    <w:rsid w:val="00B74CC1"/>
    <w:rsid w:val="00B75808"/>
    <w:rsid w:val="00B7695D"/>
    <w:rsid w:val="00B7741C"/>
    <w:rsid w:val="00B807A8"/>
    <w:rsid w:val="00B81766"/>
    <w:rsid w:val="00B865F0"/>
    <w:rsid w:val="00B9388F"/>
    <w:rsid w:val="00B94742"/>
    <w:rsid w:val="00B9595E"/>
    <w:rsid w:val="00B96AE6"/>
    <w:rsid w:val="00B9719E"/>
    <w:rsid w:val="00BA27FA"/>
    <w:rsid w:val="00BB7ED1"/>
    <w:rsid w:val="00BC09A1"/>
    <w:rsid w:val="00BC35F3"/>
    <w:rsid w:val="00BC63B3"/>
    <w:rsid w:val="00BD3272"/>
    <w:rsid w:val="00BD446D"/>
    <w:rsid w:val="00BD5A9A"/>
    <w:rsid w:val="00BD67DC"/>
    <w:rsid w:val="00BE5623"/>
    <w:rsid w:val="00BF09BE"/>
    <w:rsid w:val="00BF0BEF"/>
    <w:rsid w:val="00BF46C0"/>
    <w:rsid w:val="00BF6987"/>
    <w:rsid w:val="00BF7AF2"/>
    <w:rsid w:val="00C0011A"/>
    <w:rsid w:val="00C01F90"/>
    <w:rsid w:val="00C0236A"/>
    <w:rsid w:val="00C03575"/>
    <w:rsid w:val="00C047C7"/>
    <w:rsid w:val="00C11277"/>
    <w:rsid w:val="00C1135F"/>
    <w:rsid w:val="00C11C9C"/>
    <w:rsid w:val="00C12D16"/>
    <w:rsid w:val="00C16939"/>
    <w:rsid w:val="00C2150A"/>
    <w:rsid w:val="00C218DA"/>
    <w:rsid w:val="00C232F4"/>
    <w:rsid w:val="00C25055"/>
    <w:rsid w:val="00C30B0C"/>
    <w:rsid w:val="00C33CA8"/>
    <w:rsid w:val="00C33F2C"/>
    <w:rsid w:val="00C46D34"/>
    <w:rsid w:val="00C5162E"/>
    <w:rsid w:val="00C51980"/>
    <w:rsid w:val="00C528D5"/>
    <w:rsid w:val="00C52D62"/>
    <w:rsid w:val="00C54AE6"/>
    <w:rsid w:val="00C61C0D"/>
    <w:rsid w:val="00C64492"/>
    <w:rsid w:val="00C65829"/>
    <w:rsid w:val="00C6709D"/>
    <w:rsid w:val="00C76498"/>
    <w:rsid w:val="00C76721"/>
    <w:rsid w:val="00C773F3"/>
    <w:rsid w:val="00C77CE3"/>
    <w:rsid w:val="00C77F03"/>
    <w:rsid w:val="00C804AE"/>
    <w:rsid w:val="00C8061A"/>
    <w:rsid w:val="00C8091C"/>
    <w:rsid w:val="00C82336"/>
    <w:rsid w:val="00C87F3E"/>
    <w:rsid w:val="00C95616"/>
    <w:rsid w:val="00C95F8D"/>
    <w:rsid w:val="00CA06AD"/>
    <w:rsid w:val="00CA09E1"/>
    <w:rsid w:val="00CA3566"/>
    <w:rsid w:val="00CB267A"/>
    <w:rsid w:val="00CB691A"/>
    <w:rsid w:val="00CC55D7"/>
    <w:rsid w:val="00CC64F8"/>
    <w:rsid w:val="00CD088D"/>
    <w:rsid w:val="00CD4D3D"/>
    <w:rsid w:val="00CD5A37"/>
    <w:rsid w:val="00CD61AB"/>
    <w:rsid w:val="00CD74AA"/>
    <w:rsid w:val="00CE08D7"/>
    <w:rsid w:val="00CE1A09"/>
    <w:rsid w:val="00CE29CF"/>
    <w:rsid w:val="00CE3269"/>
    <w:rsid w:val="00CE4550"/>
    <w:rsid w:val="00CE4C5E"/>
    <w:rsid w:val="00CF080C"/>
    <w:rsid w:val="00CF10E2"/>
    <w:rsid w:val="00CF2E13"/>
    <w:rsid w:val="00CF3782"/>
    <w:rsid w:val="00CF4975"/>
    <w:rsid w:val="00CF5D18"/>
    <w:rsid w:val="00CF5E3D"/>
    <w:rsid w:val="00CF63F2"/>
    <w:rsid w:val="00CF7D4F"/>
    <w:rsid w:val="00D00997"/>
    <w:rsid w:val="00D038D7"/>
    <w:rsid w:val="00D04FBA"/>
    <w:rsid w:val="00D04FDC"/>
    <w:rsid w:val="00D06E27"/>
    <w:rsid w:val="00D06E6C"/>
    <w:rsid w:val="00D07546"/>
    <w:rsid w:val="00D07F4E"/>
    <w:rsid w:val="00D1303B"/>
    <w:rsid w:val="00D20109"/>
    <w:rsid w:val="00D20B73"/>
    <w:rsid w:val="00D254A1"/>
    <w:rsid w:val="00D30356"/>
    <w:rsid w:val="00D31EE8"/>
    <w:rsid w:val="00D331EA"/>
    <w:rsid w:val="00D43FF8"/>
    <w:rsid w:val="00D446FF"/>
    <w:rsid w:val="00D44AEE"/>
    <w:rsid w:val="00D45EC2"/>
    <w:rsid w:val="00D51A87"/>
    <w:rsid w:val="00D52EA9"/>
    <w:rsid w:val="00D54864"/>
    <w:rsid w:val="00D55221"/>
    <w:rsid w:val="00D57703"/>
    <w:rsid w:val="00D611D5"/>
    <w:rsid w:val="00D61871"/>
    <w:rsid w:val="00D618A5"/>
    <w:rsid w:val="00D656A2"/>
    <w:rsid w:val="00D70BBC"/>
    <w:rsid w:val="00D71637"/>
    <w:rsid w:val="00D73DDA"/>
    <w:rsid w:val="00D7462D"/>
    <w:rsid w:val="00D80CC8"/>
    <w:rsid w:val="00D81DDB"/>
    <w:rsid w:val="00D867CC"/>
    <w:rsid w:val="00D90B39"/>
    <w:rsid w:val="00DA0357"/>
    <w:rsid w:val="00DA0DC4"/>
    <w:rsid w:val="00DA43AA"/>
    <w:rsid w:val="00DA472D"/>
    <w:rsid w:val="00DA5708"/>
    <w:rsid w:val="00DA7D14"/>
    <w:rsid w:val="00DB0103"/>
    <w:rsid w:val="00DB04F5"/>
    <w:rsid w:val="00DB0D3C"/>
    <w:rsid w:val="00DB13EC"/>
    <w:rsid w:val="00DB4715"/>
    <w:rsid w:val="00DB7A99"/>
    <w:rsid w:val="00DC03B9"/>
    <w:rsid w:val="00DC2E2F"/>
    <w:rsid w:val="00DC6A26"/>
    <w:rsid w:val="00DC701D"/>
    <w:rsid w:val="00DD3D8C"/>
    <w:rsid w:val="00DD5296"/>
    <w:rsid w:val="00DD5FC7"/>
    <w:rsid w:val="00DD5FF7"/>
    <w:rsid w:val="00DD6511"/>
    <w:rsid w:val="00DE028B"/>
    <w:rsid w:val="00DE3528"/>
    <w:rsid w:val="00DE4B0B"/>
    <w:rsid w:val="00DE5247"/>
    <w:rsid w:val="00DE6E70"/>
    <w:rsid w:val="00DF5186"/>
    <w:rsid w:val="00DF633A"/>
    <w:rsid w:val="00DF74AA"/>
    <w:rsid w:val="00DF7E73"/>
    <w:rsid w:val="00E0057E"/>
    <w:rsid w:val="00E05BAD"/>
    <w:rsid w:val="00E05BF8"/>
    <w:rsid w:val="00E05C8C"/>
    <w:rsid w:val="00E11299"/>
    <w:rsid w:val="00E124E7"/>
    <w:rsid w:val="00E1439A"/>
    <w:rsid w:val="00E14A94"/>
    <w:rsid w:val="00E14C88"/>
    <w:rsid w:val="00E15DA7"/>
    <w:rsid w:val="00E17422"/>
    <w:rsid w:val="00E266DC"/>
    <w:rsid w:val="00E268E5"/>
    <w:rsid w:val="00E269B2"/>
    <w:rsid w:val="00E278B3"/>
    <w:rsid w:val="00E27FCE"/>
    <w:rsid w:val="00E31357"/>
    <w:rsid w:val="00E31B74"/>
    <w:rsid w:val="00E3289D"/>
    <w:rsid w:val="00E33B2E"/>
    <w:rsid w:val="00E33F16"/>
    <w:rsid w:val="00E342D9"/>
    <w:rsid w:val="00E353FE"/>
    <w:rsid w:val="00E36876"/>
    <w:rsid w:val="00E47AEB"/>
    <w:rsid w:val="00E50866"/>
    <w:rsid w:val="00E514FD"/>
    <w:rsid w:val="00E51BF9"/>
    <w:rsid w:val="00E53D25"/>
    <w:rsid w:val="00E56113"/>
    <w:rsid w:val="00E56692"/>
    <w:rsid w:val="00E568EE"/>
    <w:rsid w:val="00E61BCE"/>
    <w:rsid w:val="00E65103"/>
    <w:rsid w:val="00E671A9"/>
    <w:rsid w:val="00E7270B"/>
    <w:rsid w:val="00E73B65"/>
    <w:rsid w:val="00E818A4"/>
    <w:rsid w:val="00E82155"/>
    <w:rsid w:val="00E838E1"/>
    <w:rsid w:val="00E8409E"/>
    <w:rsid w:val="00E84B86"/>
    <w:rsid w:val="00E84BAC"/>
    <w:rsid w:val="00E928E9"/>
    <w:rsid w:val="00E94184"/>
    <w:rsid w:val="00E95037"/>
    <w:rsid w:val="00E9559D"/>
    <w:rsid w:val="00EA0B96"/>
    <w:rsid w:val="00EA0E39"/>
    <w:rsid w:val="00EA5CA3"/>
    <w:rsid w:val="00EA5FBC"/>
    <w:rsid w:val="00EA602A"/>
    <w:rsid w:val="00EA6418"/>
    <w:rsid w:val="00EB0905"/>
    <w:rsid w:val="00EB11DA"/>
    <w:rsid w:val="00EB3469"/>
    <w:rsid w:val="00EB62B5"/>
    <w:rsid w:val="00EC1365"/>
    <w:rsid w:val="00EC1600"/>
    <w:rsid w:val="00EC1AD7"/>
    <w:rsid w:val="00EC4263"/>
    <w:rsid w:val="00EC451E"/>
    <w:rsid w:val="00EC5A0F"/>
    <w:rsid w:val="00ED2CF3"/>
    <w:rsid w:val="00ED58F1"/>
    <w:rsid w:val="00ED60DC"/>
    <w:rsid w:val="00EE13A8"/>
    <w:rsid w:val="00EE247B"/>
    <w:rsid w:val="00EE2698"/>
    <w:rsid w:val="00EE48A0"/>
    <w:rsid w:val="00EF198D"/>
    <w:rsid w:val="00EF49A3"/>
    <w:rsid w:val="00EF5061"/>
    <w:rsid w:val="00EF573A"/>
    <w:rsid w:val="00EF5A5B"/>
    <w:rsid w:val="00EF6B20"/>
    <w:rsid w:val="00F025C2"/>
    <w:rsid w:val="00F0592E"/>
    <w:rsid w:val="00F11908"/>
    <w:rsid w:val="00F1263D"/>
    <w:rsid w:val="00F130CA"/>
    <w:rsid w:val="00F160B1"/>
    <w:rsid w:val="00F178C9"/>
    <w:rsid w:val="00F20559"/>
    <w:rsid w:val="00F20658"/>
    <w:rsid w:val="00F207C2"/>
    <w:rsid w:val="00F36A31"/>
    <w:rsid w:val="00F4196F"/>
    <w:rsid w:val="00F4231C"/>
    <w:rsid w:val="00F43B20"/>
    <w:rsid w:val="00F446EC"/>
    <w:rsid w:val="00F46503"/>
    <w:rsid w:val="00F47F1A"/>
    <w:rsid w:val="00F508BF"/>
    <w:rsid w:val="00F52167"/>
    <w:rsid w:val="00F5217B"/>
    <w:rsid w:val="00F54744"/>
    <w:rsid w:val="00F606E3"/>
    <w:rsid w:val="00F61271"/>
    <w:rsid w:val="00F628F5"/>
    <w:rsid w:val="00F62AB5"/>
    <w:rsid w:val="00F636C2"/>
    <w:rsid w:val="00F64843"/>
    <w:rsid w:val="00F649CC"/>
    <w:rsid w:val="00F65FD4"/>
    <w:rsid w:val="00F70E89"/>
    <w:rsid w:val="00F712AD"/>
    <w:rsid w:val="00F71F40"/>
    <w:rsid w:val="00F721A1"/>
    <w:rsid w:val="00F73388"/>
    <w:rsid w:val="00F7470F"/>
    <w:rsid w:val="00F76106"/>
    <w:rsid w:val="00F7618C"/>
    <w:rsid w:val="00F802FF"/>
    <w:rsid w:val="00F8037B"/>
    <w:rsid w:val="00F8161A"/>
    <w:rsid w:val="00F85A21"/>
    <w:rsid w:val="00F92C73"/>
    <w:rsid w:val="00F9781D"/>
    <w:rsid w:val="00FA0648"/>
    <w:rsid w:val="00FA260F"/>
    <w:rsid w:val="00FA342C"/>
    <w:rsid w:val="00FA607C"/>
    <w:rsid w:val="00FA7FA2"/>
    <w:rsid w:val="00FB081F"/>
    <w:rsid w:val="00FB2352"/>
    <w:rsid w:val="00FC0A23"/>
    <w:rsid w:val="00FC2503"/>
    <w:rsid w:val="00FC469A"/>
    <w:rsid w:val="00FD269F"/>
    <w:rsid w:val="00FD5283"/>
    <w:rsid w:val="00FD63CC"/>
    <w:rsid w:val="00FD7716"/>
    <w:rsid w:val="00FE0C89"/>
    <w:rsid w:val="00FE174F"/>
    <w:rsid w:val="00FE272C"/>
    <w:rsid w:val="00FE40E2"/>
    <w:rsid w:val="00FE56F1"/>
    <w:rsid w:val="00FE5D88"/>
    <w:rsid w:val="00FE63C1"/>
    <w:rsid w:val="00FF1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452EEB3"/>
  <w15:chartTrackingRefBased/>
  <w15:docId w15:val="{388EF53E-41FF-441A-871A-67EE1DA17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3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4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3"/>
    <w:qFormat/>
    <w:rsid w:val="00C2150A"/>
    <w:pPr>
      <w:spacing w:after="240" w:line="240" w:lineRule="auto"/>
      <w:jc w:val="both"/>
    </w:pPr>
    <w:rPr>
      <w:rFonts w:ascii="Calibri" w:hAnsi="Calibri"/>
      <w:lang w:val="fr-BE"/>
    </w:rPr>
  </w:style>
  <w:style w:type="paragraph" w:styleId="Titre1">
    <w:name w:val="heading 1"/>
    <w:basedOn w:val="Normal"/>
    <w:next w:val="Normal"/>
    <w:link w:val="Titre1Car"/>
    <w:uiPriority w:val="5"/>
    <w:qFormat/>
    <w:rsid w:val="006A6642"/>
    <w:pPr>
      <w:keepNext/>
      <w:keepLines/>
      <w:numPr>
        <w:numId w:val="5"/>
      </w:numPr>
      <w:tabs>
        <w:tab w:val="right" w:pos="9072"/>
      </w:tabs>
      <w:spacing w:after="120"/>
      <w:jc w:val="left"/>
      <w:outlineLvl w:val="0"/>
    </w:pPr>
    <w:rPr>
      <w:rFonts w:asciiTheme="majorHAnsi" w:eastAsiaTheme="majorEastAsia" w:hAnsiTheme="majorHAnsi" w:cstheme="majorBidi"/>
      <w:smallCaps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6"/>
    <w:qFormat/>
    <w:rsid w:val="009902B4"/>
    <w:pPr>
      <w:keepNext/>
      <w:keepLines/>
      <w:numPr>
        <w:ilvl w:val="1"/>
        <w:numId w:val="5"/>
      </w:numPr>
      <w:tabs>
        <w:tab w:val="center" w:pos="4536"/>
        <w:tab w:val="right" w:pos="9072"/>
      </w:tabs>
      <w:jc w:val="left"/>
      <w:outlineLvl w:val="1"/>
    </w:pPr>
    <w:rPr>
      <w:rFonts w:asciiTheme="majorHAnsi" w:eastAsiaTheme="majorEastAsia" w:hAnsiTheme="majorHAnsi" w:cstheme="majorBidi"/>
      <w:smallCaps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7"/>
    <w:qFormat/>
    <w:rsid w:val="009902B4"/>
    <w:pPr>
      <w:keepNext/>
      <w:keepLines/>
      <w:numPr>
        <w:ilvl w:val="2"/>
        <w:numId w:val="5"/>
      </w:numPr>
      <w:outlineLvl w:val="2"/>
    </w:pPr>
    <w:rPr>
      <w:rFonts w:eastAsiaTheme="majorEastAsia" w:cstheme="majorBidi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8"/>
    <w:unhideWhenUsed/>
    <w:qFormat/>
    <w:rsid w:val="00B30253"/>
    <w:pPr>
      <w:keepNext/>
      <w:keepLines/>
      <w:numPr>
        <w:ilvl w:val="3"/>
        <w:numId w:val="5"/>
      </w:numPr>
      <w:outlineLvl w:val="3"/>
    </w:pPr>
    <w:rPr>
      <w:rFonts w:eastAsiaTheme="majorEastAsia" w:cstheme="majorBidi"/>
      <w:iCs/>
      <w:color w:val="222A35" w:themeColor="text2" w:themeShade="8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B30253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30253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30253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30253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30253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Opsomming">
    <w:name w:val="Opsomming"/>
    <w:uiPriority w:val="99"/>
    <w:rsid w:val="00B30253"/>
    <w:pPr>
      <w:numPr>
        <w:numId w:val="1"/>
      </w:numPr>
    </w:pPr>
  </w:style>
  <w:style w:type="paragraph" w:customStyle="1" w:styleId="Opsommingtekens">
    <w:name w:val="Opsomming(tekens)"/>
    <w:basedOn w:val="Paragraphedeliste"/>
    <w:link w:val="OpsommingtekensChar"/>
    <w:uiPriority w:val="2"/>
    <w:qFormat/>
    <w:rsid w:val="00B30253"/>
    <w:pPr>
      <w:numPr>
        <w:numId w:val="4"/>
      </w:numPr>
    </w:pPr>
    <w:rPr>
      <w:lang w:val="nl-NL"/>
    </w:rPr>
  </w:style>
  <w:style w:type="character" w:customStyle="1" w:styleId="OpsommingtekensChar">
    <w:name w:val="Opsomming(tekens) Char"/>
    <w:basedOn w:val="ParagraphedelisteCar"/>
    <w:link w:val="Opsommingtekens"/>
    <w:uiPriority w:val="2"/>
    <w:rsid w:val="00B30253"/>
    <w:rPr>
      <w:rFonts w:ascii="Calibri" w:hAnsi="Calibri"/>
      <w:lang w:val="nl-NL"/>
    </w:rPr>
  </w:style>
  <w:style w:type="paragraph" w:styleId="Paragraphedeliste">
    <w:name w:val="List Paragraph"/>
    <w:basedOn w:val="Normal"/>
    <w:link w:val="ParagraphedelisteCar"/>
    <w:uiPriority w:val="34"/>
    <w:qFormat/>
    <w:rsid w:val="00B30253"/>
    <w:pPr>
      <w:contextualSpacing/>
    </w:pPr>
  </w:style>
  <w:style w:type="character" w:customStyle="1" w:styleId="apple-converted-space">
    <w:name w:val="apple-converted-space"/>
    <w:basedOn w:val="Policepardfaut"/>
    <w:uiPriority w:val="99"/>
    <w:rsid w:val="00B30253"/>
  </w:style>
  <w:style w:type="character" w:customStyle="1" w:styleId="rsbtntext">
    <w:name w:val="rsbtn_text"/>
    <w:basedOn w:val="Policepardfaut"/>
    <w:uiPriority w:val="14"/>
    <w:rsid w:val="00B30253"/>
  </w:style>
  <w:style w:type="numbering" w:customStyle="1" w:styleId="Style1">
    <w:name w:val="Style1"/>
    <w:uiPriority w:val="99"/>
    <w:rsid w:val="00B30253"/>
    <w:pPr>
      <w:numPr>
        <w:numId w:val="2"/>
      </w:numPr>
    </w:pPr>
  </w:style>
  <w:style w:type="table" w:customStyle="1" w:styleId="GridTable4-Accent11">
    <w:name w:val="Grid Table 4 - Accent 11"/>
    <w:basedOn w:val="TableauNormal"/>
    <w:next w:val="TableauGrille4-Accentuation1"/>
    <w:uiPriority w:val="49"/>
    <w:rsid w:val="00B30253"/>
    <w:pPr>
      <w:spacing w:before="60" w:after="60" w:line="240" w:lineRule="auto"/>
    </w:pPr>
    <w:rPr>
      <w:rFonts w:ascii="Calibri" w:eastAsia="Times New Roman" w:hAnsi="Calibri" w:cs="Times New Roman"/>
      <w:sz w:val="18"/>
    </w:rPr>
    <w:tblPr>
      <w:tblStyleRowBandSize w:val="1"/>
      <w:tblStyleColBandSize w:val="1"/>
      <w:tblBorders>
        <w:top w:val="single" w:sz="4" w:space="0" w:color="D9E2F3" w:themeColor="accent5" w:themeTint="33"/>
        <w:bottom w:val="single" w:sz="4" w:space="0" w:color="D9E2F3" w:themeColor="accent5" w:themeTint="33"/>
        <w:insideH w:val="single" w:sz="4" w:space="0" w:color="D9E2F3" w:themeColor="accent5" w:themeTint="33"/>
        <w:insideV w:val="single" w:sz="4" w:space="0" w:color="D9E2F3" w:themeColor="accent5" w:themeTint="33"/>
      </w:tblBorders>
    </w:tblPr>
    <w:tcPr>
      <w:vAlign w:val="center"/>
    </w:tcPr>
    <w:tblStylePr w:type="firstRow">
      <w:pPr>
        <w:wordWrap/>
        <w:spacing w:beforeLines="0" w:before="60" w:beforeAutospacing="0" w:afterLines="0" w:after="60" w:afterAutospacing="0"/>
        <w:contextualSpacing w:val="0"/>
        <w:jc w:val="center"/>
      </w:pPr>
      <w:rPr>
        <w:rFonts w:ascii="Calibri" w:hAnsi="Calibri" w:cs="Times New Roman"/>
        <w:b/>
        <w:bCs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D9E2F3" w:themeColor="accent5" w:themeTint="33"/>
          <w:tl2br w:val="nil"/>
          <w:tr2bl w:val="nil"/>
        </w:tcBorders>
        <w:shd w:val="clear" w:color="auto" w:fill="222A35" w:themeFill="text2" w:themeFillShade="80"/>
        <w:vAlign w:val="center"/>
      </w:tcPr>
    </w:tblStylePr>
    <w:tblStylePr w:type="lastRow">
      <w:rPr>
        <w:rFonts w:ascii="Calibri" w:hAnsi="Calibri" w:cs="Times New Roman"/>
        <w:b/>
        <w:bCs/>
        <w:sz w:val="18"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rFonts w:cs="Times New Roman"/>
        <w:b w:val="0"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ascii="Calibri" w:hAnsi="Calibri" w:cs="Times New Roman"/>
        <w:sz w:val="18"/>
      </w:rPr>
      <w:tblPr/>
      <w:tcPr>
        <w:shd w:val="clear" w:color="auto" w:fill="DEEAF6" w:themeFill="accent1" w:themeFillTint="33"/>
      </w:tcPr>
    </w:tblStylePr>
    <w:tblStylePr w:type="band1Horz">
      <w:pPr>
        <w:wordWrap/>
        <w:spacing w:beforeLines="0" w:before="60" w:beforeAutospacing="0" w:afterLines="0" w:after="60" w:afterAutospacing="0" w:line="240" w:lineRule="auto"/>
        <w:contextualSpacing w:val="0"/>
        <w:jc w:val="left"/>
      </w:pPr>
      <w:rPr>
        <w:rFonts w:ascii="Calibri" w:hAnsi="Calibri" w:cs="Times New Roman"/>
        <w:sz w:val="18"/>
      </w:rPr>
      <w:tblPr/>
      <w:tcPr>
        <w:shd w:val="clear" w:color="auto" w:fill="FFFFFF" w:themeFill="background1"/>
        <w:vAlign w:val="center"/>
      </w:tcPr>
    </w:tblStylePr>
    <w:tblStylePr w:type="band2Horz">
      <w:pPr>
        <w:wordWrap/>
        <w:spacing w:beforeLines="0" w:before="60" w:beforeAutospacing="0" w:afterLines="0" w:after="60" w:afterAutospacing="0" w:line="240" w:lineRule="auto"/>
        <w:contextualSpacing w:val="0"/>
        <w:jc w:val="left"/>
      </w:pPr>
      <w:rPr>
        <w:rFonts w:ascii="Calibri" w:hAnsi="Calibri"/>
        <w:sz w:val="18"/>
      </w:rPr>
      <w:tblPr/>
      <w:tcPr>
        <w:shd w:val="clear" w:color="auto" w:fill="D9E2F3" w:themeFill="accent5" w:themeFillTint="33"/>
        <w:vAlign w:val="center"/>
      </w:tcPr>
    </w:tblStylePr>
  </w:style>
  <w:style w:type="table" w:styleId="TableauGrille4-Accentuation1">
    <w:name w:val="Grid Table 4 Accent 1"/>
    <w:basedOn w:val="TableauNormal"/>
    <w:uiPriority w:val="49"/>
    <w:rsid w:val="00B30253"/>
    <w:pPr>
      <w:spacing w:before="60" w:after="60" w:line="240" w:lineRule="auto"/>
    </w:pPr>
    <w:rPr>
      <w:rFonts w:ascii="Calibri" w:eastAsia="Times New Roman" w:hAnsi="Calibri" w:cs="Times New Roman"/>
      <w:sz w:val="18"/>
    </w:rPr>
    <w:tblPr>
      <w:tblStyleRowBandSize w:val="1"/>
      <w:tblStyleColBandSize w:val="1"/>
      <w:tblBorders>
        <w:top w:val="single" w:sz="4" w:space="0" w:color="D9E2F3" w:themeColor="accent5" w:themeTint="33"/>
        <w:bottom w:val="single" w:sz="4" w:space="0" w:color="D9E2F3" w:themeColor="accent5" w:themeTint="33"/>
        <w:insideH w:val="single" w:sz="4" w:space="0" w:color="D9E2F3" w:themeColor="accent5" w:themeTint="33"/>
        <w:insideV w:val="single" w:sz="4" w:space="0" w:color="D9E2F3" w:themeColor="accent5" w:themeTint="33"/>
      </w:tblBorders>
    </w:tblPr>
    <w:tcPr>
      <w:vAlign w:val="center"/>
    </w:tcPr>
    <w:tblStylePr w:type="firstRow">
      <w:pPr>
        <w:wordWrap/>
        <w:spacing w:beforeLines="0" w:before="60" w:beforeAutospacing="0" w:afterLines="0" w:after="60" w:afterAutospacing="0"/>
        <w:contextualSpacing w:val="0"/>
        <w:jc w:val="center"/>
      </w:pPr>
      <w:rPr>
        <w:rFonts w:ascii="Calibri" w:hAnsi="Calibri" w:cs="Times New Roman"/>
        <w:b/>
        <w:bCs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D9E2F3" w:themeColor="accent5" w:themeTint="33"/>
          <w:tl2br w:val="nil"/>
          <w:tr2bl w:val="nil"/>
        </w:tcBorders>
        <w:shd w:val="clear" w:color="auto" w:fill="222A35" w:themeFill="text2" w:themeFillShade="80"/>
        <w:vAlign w:val="center"/>
      </w:tcPr>
    </w:tblStylePr>
    <w:tblStylePr w:type="lastRow">
      <w:rPr>
        <w:rFonts w:ascii="Calibri" w:hAnsi="Calibri" w:cs="Times New Roman"/>
        <w:b/>
        <w:bCs/>
        <w:sz w:val="18"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rFonts w:cs="Times New Roman"/>
        <w:b w:val="0"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ascii="Calibri" w:hAnsi="Calibri" w:cs="Times New Roman"/>
        <w:sz w:val="18"/>
      </w:rPr>
      <w:tblPr/>
      <w:tcPr>
        <w:shd w:val="clear" w:color="auto" w:fill="DEEAF6" w:themeFill="accent1" w:themeFillTint="33"/>
      </w:tcPr>
    </w:tblStylePr>
    <w:tblStylePr w:type="band1Horz">
      <w:pPr>
        <w:wordWrap/>
        <w:spacing w:beforeLines="0" w:before="60" w:beforeAutospacing="0" w:afterLines="0" w:after="60" w:afterAutospacing="0" w:line="240" w:lineRule="auto"/>
        <w:contextualSpacing w:val="0"/>
        <w:jc w:val="left"/>
      </w:pPr>
      <w:rPr>
        <w:rFonts w:ascii="Calibri" w:hAnsi="Calibri" w:cs="Times New Roman"/>
        <w:sz w:val="18"/>
      </w:rPr>
      <w:tblPr/>
      <w:tcPr>
        <w:shd w:val="clear" w:color="auto" w:fill="FFFFFF" w:themeFill="background1"/>
        <w:vAlign w:val="center"/>
      </w:tcPr>
    </w:tblStylePr>
    <w:tblStylePr w:type="band2Horz">
      <w:pPr>
        <w:wordWrap/>
        <w:spacing w:beforeLines="0" w:before="60" w:beforeAutospacing="0" w:afterLines="0" w:after="60" w:afterAutospacing="0" w:line="240" w:lineRule="auto"/>
        <w:contextualSpacing w:val="0"/>
        <w:jc w:val="left"/>
      </w:pPr>
      <w:rPr>
        <w:rFonts w:ascii="Calibri" w:hAnsi="Calibri"/>
        <w:sz w:val="18"/>
      </w:rPr>
      <w:tblPr/>
      <w:tcPr>
        <w:shd w:val="clear" w:color="auto" w:fill="D9E2F3" w:themeFill="accent5" w:themeFillTint="33"/>
        <w:vAlign w:val="center"/>
      </w:tcPr>
    </w:tblStylePr>
  </w:style>
  <w:style w:type="character" w:customStyle="1" w:styleId="Titre1Car">
    <w:name w:val="Titre 1 Car"/>
    <w:basedOn w:val="Policepardfaut"/>
    <w:link w:val="Titre1"/>
    <w:uiPriority w:val="5"/>
    <w:rsid w:val="006A6642"/>
    <w:rPr>
      <w:rFonts w:asciiTheme="majorHAnsi" w:eastAsiaTheme="majorEastAsia" w:hAnsiTheme="majorHAnsi" w:cstheme="majorBidi"/>
      <w:smallCaps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6"/>
    <w:rsid w:val="009902B4"/>
    <w:rPr>
      <w:rFonts w:asciiTheme="majorHAnsi" w:eastAsiaTheme="majorEastAsia" w:hAnsiTheme="majorHAnsi" w:cstheme="majorBidi"/>
      <w:smallCaps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7"/>
    <w:rsid w:val="009902B4"/>
    <w:rPr>
      <w:rFonts w:ascii="Calibri" w:eastAsiaTheme="majorEastAsia" w:hAnsi="Calibri" w:cstheme="majorBidi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8"/>
    <w:rsid w:val="00B30253"/>
    <w:rPr>
      <w:rFonts w:ascii="Calibri" w:eastAsiaTheme="majorEastAsia" w:hAnsi="Calibri" w:cstheme="majorBidi"/>
      <w:iCs/>
      <w:color w:val="222A35" w:themeColor="text2" w:themeShade="80"/>
    </w:rPr>
  </w:style>
  <w:style w:type="character" w:customStyle="1" w:styleId="Titre5Car">
    <w:name w:val="Titre 5 Car"/>
    <w:basedOn w:val="Policepardfaut"/>
    <w:link w:val="Titre5"/>
    <w:uiPriority w:val="9"/>
    <w:rsid w:val="00B3025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3025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B3025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B3025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3025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tedebasdepage">
    <w:name w:val="footnote text"/>
    <w:basedOn w:val="Normal"/>
    <w:link w:val="NotedebasdepageCar"/>
    <w:uiPriority w:val="99"/>
    <w:unhideWhenUsed/>
    <w:rsid w:val="00D04FDC"/>
    <w:pPr>
      <w:spacing w:after="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D04FDC"/>
    <w:rPr>
      <w:rFonts w:ascii="Calibri" w:hAnsi="Calibri"/>
      <w:sz w:val="18"/>
      <w:szCs w:val="20"/>
    </w:rPr>
  </w:style>
  <w:style w:type="paragraph" w:styleId="Commentaire">
    <w:name w:val="annotation text"/>
    <w:basedOn w:val="Normal"/>
    <w:link w:val="CommentaireCar"/>
    <w:uiPriority w:val="99"/>
    <w:unhideWhenUsed/>
    <w:rsid w:val="00B30253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30253"/>
    <w:rPr>
      <w:rFonts w:ascii="Calibri" w:hAnsi="Calibri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9A7BF4"/>
    <w:pPr>
      <w:spacing w:after="120"/>
      <w:jc w:val="left"/>
    </w:pPr>
    <w:rPr>
      <w:i/>
      <w:iCs/>
      <w:sz w:val="16"/>
      <w:szCs w:val="18"/>
    </w:rPr>
  </w:style>
  <w:style w:type="character" w:styleId="Appelnotedebasdep">
    <w:name w:val="footnote reference"/>
    <w:basedOn w:val="Policepardfaut"/>
    <w:uiPriority w:val="99"/>
    <w:unhideWhenUsed/>
    <w:rsid w:val="00B30253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B30253"/>
    <w:rPr>
      <w:sz w:val="16"/>
      <w:szCs w:val="16"/>
    </w:rPr>
  </w:style>
  <w:style w:type="paragraph" w:styleId="Titre">
    <w:name w:val="Title"/>
    <w:basedOn w:val="Titre1"/>
    <w:next w:val="Normal"/>
    <w:link w:val="TitreCar"/>
    <w:qFormat/>
    <w:rsid w:val="00162E1D"/>
    <w:pPr>
      <w:numPr>
        <w:numId w:val="0"/>
      </w:numPr>
      <w:contextualSpacing/>
    </w:pPr>
    <w:rPr>
      <w:b/>
      <w:smallCaps w:val="0"/>
      <w:spacing w:val="-10"/>
      <w:kern w:val="28"/>
      <w:sz w:val="40"/>
      <w:szCs w:val="56"/>
    </w:rPr>
  </w:style>
  <w:style w:type="character" w:customStyle="1" w:styleId="TitreCar">
    <w:name w:val="Titre Car"/>
    <w:basedOn w:val="Policepardfaut"/>
    <w:link w:val="Titre"/>
    <w:rsid w:val="00162E1D"/>
    <w:rPr>
      <w:rFonts w:asciiTheme="majorHAnsi" w:eastAsiaTheme="majorEastAsia" w:hAnsiTheme="majorHAnsi" w:cstheme="majorBidi"/>
      <w:b/>
      <w:spacing w:val="-10"/>
      <w:kern w:val="28"/>
      <w:sz w:val="40"/>
      <w:szCs w:val="56"/>
    </w:rPr>
  </w:style>
  <w:style w:type="character" w:styleId="Lienhypertexte">
    <w:name w:val="Hyperlink"/>
    <w:basedOn w:val="Policepardfaut"/>
    <w:uiPriority w:val="99"/>
    <w:unhideWhenUsed/>
    <w:rsid w:val="00B30253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B30253"/>
    <w:rPr>
      <w:b/>
      <w:bCs/>
    </w:rPr>
  </w:style>
  <w:style w:type="paragraph" w:styleId="NormalWeb">
    <w:name w:val="Normal (Web)"/>
    <w:basedOn w:val="Normal"/>
    <w:uiPriority w:val="99"/>
    <w:unhideWhenUsed/>
    <w:rsid w:val="00B3025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3025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30253"/>
    <w:rPr>
      <w:rFonts w:ascii="Calibri" w:hAnsi="Calibri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025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0253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B302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0"/>
    <w:qFormat/>
    <w:rsid w:val="00B30253"/>
    <w:pPr>
      <w:spacing w:after="0" w:line="240" w:lineRule="auto"/>
      <w:jc w:val="both"/>
    </w:pPr>
    <w:rPr>
      <w:rFonts w:ascii="Calibri" w:hAnsi="Calibri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30253"/>
    <w:rPr>
      <w:rFonts w:ascii="Calibri" w:hAnsi="Calibri"/>
    </w:rPr>
  </w:style>
  <w:style w:type="paragraph" w:styleId="Citation">
    <w:name w:val="Quote"/>
    <w:basedOn w:val="Normal"/>
    <w:next w:val="Normal"/>
    <w:link w:val="CitationCar"/>
    <w:uiPriority w:val="4"/>
    <w:qFormat/>
    <w:rsid w:val="00AC3579"/>
    <w:pPr>
      <w:spacing w:after="0"/>
    </w:pPr>
    <w:rPr>
      <w:i/>
      <w:iCs/>
      <w:color w:val="808080" w:themeColor="background1" w:themeShade="80"/>
      <w:sz w:val="20"/>
    </w:rPr>
  </w:style>
  <w:style w:type="character" w:customStyle="1" w:styleId="CitationCar">
    <w:name w:val="Citation Car"/>
    <w:basedOn w:val="Policepardfaut"/>
    <w:link w:val="Citation"/>
    <w:uiPriority w:val="4"/>
    <w:rsid w:val="00AC3579"/>
    <w:rPr>
      <w:rFonts w:ascii="Calibri" w:hAnsi="Calibri"/>
      <w:i/>
      <w:iCs/>
      <w:color w:val="808080" w:themeColor="background1" w:themeShade="80"/>
      <w:sz w:val="20"/>
    </w:rPr>
  </w:style>
  <w:style w:type="paragraph" w:customStyle="1" w:styleId="TitleHoofdstuk">
    <w:name w:val="Title_Hoofdstuk"/>
    <w:basedOn w:val="Titre"/>
    <w:next w:val="Normal"/>
    <w:link w:val="TitleHoofdstukChar"/>
    <w:uiPriority w:val="3"/>
    <w:qFormat/>
    <w:rsid w:val="00CD61AB"/>
    <w:pPr>
      <w:jc w:val="both"/>
    </w:pPr>
    <w:rPr>
      <w:smallCaps/>
      <w:sz w:val="24"/>
      <w:szCs w:val="40"/>
      <w:lang w:val="nl-NL"/>
    </w:rPr>
  </w:style>
  <w:style w:type="paragraph" w:styleId="Rvision">
    <w:name w:val="Revision"/>
    <w:hidden/>
    <w:uiPriority w:val="99"/>
    <w:semiHidden/>
    <w:rsid w:val="009C447E"/>
    <w:pPr>
      <w:spacing w:after="0" w:line="240" w:lineRule="auto"/>
    </w:pPr>
    <w:rPr>
      <w:rFonts w:ascii="Calibri" w:hAnsi="Calibri"/>
    </w:rPr>
  </w:style>
  <w:style w:type="character" w:customStyle="1" w:styleId="TitleHoofdstukChar">
    <w:name w:val="Title_Hoofdstuk Char"/>
    <w:basedOn w:val="TitreCar"/>
    <w:link w:val="TitleHoofdstuk"/>
    <w:uiPriority w:val="3"/>
    <w:rsid w:val="00CD61AB"/>
    <w:rPr>
      <w:rFonts w:asciiTheme="majorHAnsi" w:eastAsiaTheme="majorEastAsia" w:hAnsiTheme="majorHAnsi" w:cstheme="majorBidi"/>
      <w:b/>
      <w:smallCaps/>
      <w:spacing w:val="-10"/>
      <w:kern w:val="28"/>
      <w:sz w:val="24"/>
      <w:szCs w:val="40"/>
      <w:lang w:val="nl-NL"/>
    </w:rPr>
  </w:style>
  <w:style w:type="paragraph" w:customStyle="1" w:styleId="Normal0">
    <w:name w:val="[Normal]"/>
    <w:uiPriority w:val="99"/>
    <w:rsid w:val="009C447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9C447E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9C447E"/>
    <w:rPr>
      <w:rFonts w:ascii="Calibri" w:hAnsi="Calibri"/>
    </w:rPr>
  </w:style>
  <w:style w:type="paragraph" w:styleId="Pieddepage">
    <w:name w:val="footer"/>
    <w:basedOn w:val="Normal"/>
    <w:link w:val="PieddepageCar"/>
    <w:uiPriority w:val="99"/>
    <w:unhideWhenUsed/>
    <w:rsid w:val="009C447E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9C447E"/>
    <w:rPr>
      <w:rFonts w:ascii="Calibri" w:hAnsi="Calibri"/>
    </w:rPr>
  </w:style>
  <w:style w:type="paragraph" w:customStyle="1" w:styleId="Kop4-M">
    <w:name w:val="Kop 4-M"/>
    <w:basedOn w:val="Normal"/>
    <w:uiPriority w:val="99"/>
    <w:rsid w:val="00BC09A1"/>
    <w:pPr>
      <w:numPr>
        <w:numId w:val="7"/>
      </w:numPr>
      <w:spacing w:before="240" w:after="120"/>
      <w:jc w:val="left"/>
    </w:pPr>
    <w:rPr>
      <w:rFonts w:ascii="Tahoma" w:eastAsia="Times New Roman" w:hAnsi="Tahoma" w:cs="Times New Roman"/>
      <w:b/>
      <w:szCs w:val="24"/>
      <w:u w:val="single"/>
      <w:lang w:val="nl-NL" w:eastAsia="nl-NL"/>
    </w:rPr>
  </w:style>
  <w:style w:type="paragraph" w:customStyle="1" w:styleId="kop5-M">
    <w:name w:val="kop5-M"/>
    <w:basedOn w:val="Normal"/>
    <w:uiPriority w:val="99"/>
    <w:rsid w:val="00BC09A1"/>
    <w:pPr>
      <w:numPr>
        <w:ilvl w:val="1"/>
        <w:numId w:val="7"/>
      </w:numPr>
      <w:spacing w:before="240" w:after="120"/>
      <w:jc w:val="left"/>
    </w:pPr>
    <w:rPr>
      <w:rFonts w:ascii="Tahoma" w:eastAsia="Times New Roman" w:hAnsi="Tahoma" w:cs="Times New Roman"/>
      <w:b/>
      <w:szCs w:val="24"/>
      <w:lang w:val="nl-NL" w:eastAsia="nl-NL"/>
    </w:rPr>
  </w:style>
  <w:style w:type="paragraph" w:styleId="Retraitcorpsdetexte">
    <w:name w:val="Body Text Indent"/>
    <w:basedOn w:val="Normal"/>
    <w:link w:val="RetraitcorpsdetexteCar"/>
    <w:uiPriority w:val="99"/>
    <w:rsid w:val="00BC09A1"/>
    <w:pPr>
      <w:spacing w:after="0"/>
      <w:ind w:left="708"/>
      <w:jc w:val="left"/>
    </w:pPr>
    <w:rPr>
      <w:rFonts w:ascii="Verdana" w:eastAsia="Times New Roman" w:hAnsi="Verdana" w:cs="Times New Roman"/>
      <w:szCs w:val="20"/>
      <w:lang w:val="nl-NL" w:eastAsia="nl-NL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E84B86"/>
    <w:rPr>
      <w:rFonts w:ascii="Verdana" w:eastAsia="Times New Roman" w:hAnsi="Verdana" w:cs="Times New Roman"/>
      <w:sz w:val="20"/>
      <w:szCs w:val="20"/>
      <w:lang w:val="nl-NL" w:eastAsia="nl-NL"/>
    </w:rPr>
  </w:style>
  <w:style w:type="paragraph" w:customStyle="1" w:styleId="Opsomminggetal">
    <w:name w:val="Opsomming_getal"/>
    <w:basedOn w:val="Opsommingtekens"/>
    <w:link w:val="OpsomminggetalChar"/>
    <w:uiPriority w:val="3"/>
    <w:qFormat/>
    <w:rsid w:val="00F4231C"/>
    <w:pPr>
      <w:numPr>
        <w:numId w:val="8"/>
      </w:numPr>
      <w:ind w:left="397" w:hanging="397"/>
    </w:pPr>
  </w:style>
  <w:style w:type="character" w:customStyle="1" w:styleId="OpsomminggetalChar">
    <w:name w:val="Opsomming_getal Char"/>
    <w:basedOn w:val="OpsommingtekensChar"/>
    <w:link w:val="Opsomminggetal"/>
    <w:uiPriority w:val="3"/>
    <w:rsid w:val="00F4231C"/>
    <w:rPr>
      <w:rFonts w:ascii="Calibri" w:hAnsi="Calibri"/>
      <w:lang w:val="nl-NL"/>
    </w:rPr>
  </w:style>
  <w:style w:type="character" w:styleId="Accentuation">
    <w:name w:val="Emphasis"/>
    <w:basedOn w:val="Policepardfaut"/>
    <w:uiPriority w:val="20"/>
    <w:qFormat/>
    <w:rsid w:val="00F4231C"/>
    <w:rPr>
      <w:i/>
      <w:iCs/>
    </w:rPr>
  </w:style>
  <w:style w:type="paragraph" w:customStyle="1" w:styleId="Style2">
    <w:name w:val="Style2"/>
    <w:basedOn w:val="Titre"/>
    <w:uiPriority w:val="3"/>
    <w:rsid w:val="00E84B86"/>
    <w:rPr>
      <w:rFonts w:eastAsia="Calibri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2861A6"/>
    <w:pPr>
      <w:keepNext/>
      <w:keepLines/>
      <w:tabs>
        <w:tab w:val="num" w:pos="360"/>
      </w:tabs>
      <w:spacing w:before="40" w:after="0"/>
      <w:outlineLvl w:val="5"/>
    </w:pPr>
    <w:rPr>
      <w:rFonts w:ascii="Calibri Light" w:eastAsia="Times New Roman" w:hAnsi="Calibri Light" w:cs="Times New Roman"/>
      <w:color w:val="1F4D78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2861A6"/>
    <w:pPr>
      <w:keepNext/>
      <w:keepLines/>
      <w:tabs>
        <w:tab w:val="num" w:pos="360"/>
      </w:tabs>
      <w:spacing w:before="40" w:after="0"/>
      <w:outlineLvl w:val="6"/>
    </w:pPr>
    <w:rPr>
      <w:rFonts w:ascii="Calibri Light" w:eastAsia="Times New Roman" w:hAnsi="Calibri Light" w:cs="Times New Roman"/>
      <w:i/>
      <w:iCs/>
      <w:color w:val="1F4D78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2861A6"/>
    <w:pPr>
      <w:keepNext/>
      <w:keepLines/>
      <w:tabs>
        <w:tab w:val="num" w:pos="360"/>
      </w:tabs>
      <w:spacing w:before="40" w:after="0"/>
      <w:outlineLvl w:val="7"/>
    </w:pPr>
    <w:rPr>
      <w:rFonts w:ascii="Calibri Light" w:eastAsia="Times New Roman" w:hAnsi="Calibri Light" w:cs="Times New Roman"/>
      <w:color w:val="272727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2861A6"/>
    <w:pPr>
      <w:keepNext/>
      <w:keepLines/>
      <w:tabs>
        <w:tab w:val="num" w:pos="360"/>
      </w:tabs>
      <w:spacing w:before="40" w:after="0"/>
      <w:outlineLvl w:val="8"/>
    </w:pPr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paragraph" w:customStyle="1" w:styleId="Default">
    <w:name w:val="Default"/>
    <w:rsid w:val="001936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A0">
    <w:name w:val="A0"/>
    <w:basedOn w:val="Policepardfaut"/>
    <w:uiPriority w:val="99"/>
    <w:rsid w:val="001936C1"/>
    <w:rPr>
      <w:rFonts w:ascii="ITC Officina Sans Std Book" w:hAnsi="ITC Officina Sans Std Book" w:hint="default"/>
      <w:color w:val="000000"/>
    </w:rPr>
  </w:style>
  <w:style w:type="paragraph" w:customStyle="1" w:styleId="Accent">
    <w:name w:val="Accent"/>
    <w:basedOn w:val="Normal"/>
    <w:link w:val="AccentChar"/>
    <w:uiPriority w:val="3"/>
    <w:qFormat/>
    <w:rsid w:val="00A85491"/>
    <w:rPr>
      <w:rFonts w:eastAsia="Times New Roman" w:cs="Times New Roman"/>
      <w:i/>
      <w:lang w:val="nl-NL"/>
    </w:rPr>
  </w:style>
  <w:style w:type="character" w:customStyle="1" w:styleId="AccentChar">
    <w:name w:val="Accent Char"/>
    <w:basedOn w:val="Policepardfaut"/>
    <w:link w:val="Accent"/>
    <w:uiPriority w:val="3"/>
    <w:rsid w:val="00A85491"/>
    <w:rPr>
      <w:rFonts w:ascii="Calibri" w:eastAsia="Times New Roman" w:hAnsi="Calibri" w:cs="Times New Roman"/>
      <w:i/>
      <w:lang w:val="nl-NL"/>
    </w:rPr>
  </w:style>
  <w:style w:type="paragraph" w:customStyle="1" w:styleId="Standard">
    <w:name w:val="Standard"/>
    <w:rsid w:val="002C71F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fr-FR" w:eastAsia="zh-CN"/>
    </w:rPr>
  </w:style>
  <w:style w:type="paragraph" w:customStyle="1" w:styleId="Retraitcorpsdetexte21">
    <w:name w:val="Retrait corps de texte 21"/>
    <w:basedOn w:val="Normal"/>
    <w:rsid w:val="006A3CA3"/>
    <w:pPr>
      <w:suppressAutoHyphens/>
      <w:spacing w:after="0"/>
      <w:ind w:left="426"/>
      <w:jc w:val="left"/>
    </w:pPr>
    <w:rPr>
      <w:rFonts w:ascii="Times New Roman" w:eastAsia="Times New Roman" w:hAnsi="Times New Roman" w:cs="Times New Roman"/>
      <w:sz w:val="24"/>
      <w:szCs w:val="20"/>
      <w:lang w:val="fr-FR" w:eastAsia="ar-SA"/>
    </w:rPr>
  </w:style>
  <w:style w:type="numbering" w:customStyle="1" w:styleId="WW8Num2">
    <w:name w:val="WW8Num2"/>
    <w:basedOn w:val="Aucuneliste"/>
    <w:rsid w:val="00DE5247"/>
    <w:pPr>
      <w:numPr>
        <w:numId w:val="14"/>
      </w:numPr>
    </w:pPr>
  </w:style>
  <w:style w:type="paragraph" w:customStyle="1" w:styleId="Pa0">
    <w:name w:val="Pa0"/>
    <w:basedOn w:val="Default"/>
    <w:next w:val="Default"/>
    <w:uiPriority w:val="99"/>
    <w:rsid w:val="00667885"/>
    <w:pPr>
      <w:spacing w:line="221" w:lineRule="atLeast"/>
    </w:pPr>
    <w:rPr>
      <w:rFonts w:ascii="Calibri" w:hAnsi="Calibri" w:cstheme="minorBidi"/>
      <w:color w:val="auto"/>
      <w:lang w:val="fr-BE"/>
    </w:rPr>
  </w:style>
  <w:style w:type="table" w:customStyle="1" w:styleId="GridTable4-Accent111">
    <w:name w:val="Grid Table 4 - Accent 111"/>
    <w:basedOn w:val="TableauNormal"/>
    <w:next w:val="TableauGrille4-Accentuation1"/>
    <w:uiPriority w:val="49"/>
    <w:rsid w:val="00F160B1"/>
    <w:pPr>
      <w:spacing w:before="60" w:after="60" w:line="240" w:lineRule="auto"/>
    </w:pPr>
    <w:rPr>
      <w:rFonts w:ascii="Calibri" w:eastAsia="Times New Roman" w:hAnsi="Calibri" w:cs="Times New Roman"/>
      <w:sz w:val="18"/>
    </w:rPr>
    <w:tblPr>
      <w:tblStyleRowBandSize w:val="1"/>
      <w:tblStyleColBandSize w:val="1"/>
      <w:tblBorders>
        <w:top w:val="single" w:sz="4" w:space="0" w:color="D9D9D9" w:themeColor="background1" w:themeShade="D9"/>
        <w:bottom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vAlign w:val="center"/>
    </w:tcPr>
    <w:tblStylePr w:type="firstRow">
      <w:pPr>
        <w:wordWrap/>
        <w:spacing w:beforeLines="0" w:before="60" w:beforeAutospacing="0" w:afterLines="0" w:after="60" w:afterAutospacing="0"/>
        <w:contextualSpacing w:val="0"/>
        <w:jc w:val="center"/>
      </w:pPr>
      <w:rPr>
        <w:rFonts w:ascii="Calibri" w:hAnsi="Calibri" w:cs="Times New Roman"/>
        <w:b/>
        <w:bCs/>
        <w:color w:val="auto"/>
        <w:sz w:val="18"/>
      </w:rPr>
      <w:tblPr/>
      <w:tcPr>
        <w:shd w:val="clear" w:color="auto" w:fill="D9D9D9" w:themeFill="background1" w:themeFillShade="D9"/>
      </w:tcPr>
    </w:tblStylePr>
    <w:tblStylePr w:type="lastRow">
      <w:rPr>
        <w:rFonts w:ascii="Calibri" w:hAnsi="Calibri" w:cs="Times New Roman"/>
        <w:b/>
        <w:bCs/>
        <w:sz w:val="18"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rFonts w:cs="Times New Roman"/>
        <w:b w:val="0"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ascii="Calibri" w:hAnsi="Calibri" w:cs="Times New Roman"/>
        <w:sz w:val="18"/>
      </w:rPr>
      <w:tblPr/>
      <w:tcPr>
        <w:shd w:val="clear" w:color="auto" w:fill="DEEAF6" w:themeFill="accent1" w:themeFillTint="33"/>
      </w:tcPr>
    </w:tblStylePr>
    <w:tblStylePr w:type="band1Horz">
      <w:pPr>
        <w:wordWrap/>
        <w:spacing w:beforeLines="0" w:before="60" w:beforeAutospacing="0" w:afterLines="0" w:after="60" w:afterAutospacing="0" w:line="240" w:lineRule="auto"/>
        <w:contextualSpacing w:val="0"/>
        <w:jc w:val="left"/>
      </w:pPr>
      <w:rPr>
        <w:rFonts w:ascii="Calibri" w:hAnsi="Calibri" w:cs="Times New Roman"/>
        <w:sz w:val="18"/>
      </w:rPr>
      <w:tblPr/>
      <w:tcPr>
        <w:shd w:val="clear" w:color="auto" w:fill="FFFFFF" w:themeFill="background1"/>
        <w:vAlign w:val="center"/>
      </w:tcPr>
    </w:tblStylePr>
    <w:tblStylePr w:type="band2Horz">
      <w:pPr>
        <w:wordWrap/>
        <w:spacing w:beforeLines="0" w:before="60" w:beforeAutospacing="0" w:afterLines="0" w:after="60" w:afterAutospacing="0" w:line="240" w:lineRule="auto"/>
        <w:contextualSpacing w:val="0"/>
        <w:jc w:val="left"/>
      </w:pPr>
      <w:rPr>
        <w:rFonts w:ascii="Calibri" w:hAnsi="Calibri"/>
        <w:sz w:val="18"/>
      </w:rPr>
      <w:tblPr/>
      <w:tcPr>
        <w:shd w:val="clear" w:color="auto" w:fill="F2F2F2" w:themeFill="background1" w:themeFillShade="F2"/>
      </w:tcPr>
    </w:tblStylePr>
  </w:style>
  <w:style w:type="table" w:customStyle="1" w:styleId="GridTable4-Accent112">
    <w:name w:val="Grid Table 4 - Accent 112"/>
    <w:basedOn w:val="TableauNormal"/>
    <w:next w:val="TableauGrille4-Accentuation1"/>
    <w:uiPriority w:val="49"/>
    <w:rsid w:val="00F160B1"/>
    <w:pPr>
      <w:spacing w:before="60" w:after="60" w:line="240" w:lineRule="auto"/>
    </w:pPr>
    <w:rPr>
      <w:rFonts w:ascii="Calibri" w:eastAsia="Times New Roman" w:hAnsi="Calibri" w:cs="Times New Roman"/>
      <w:sz w:val="18"/>
    </w:rPr>
    <w:tblPr>
      <w:tblStyleRowBandSize w:val="1"/>
      <w:tblStyleColBandSize w:val="1"/>
      <w:tblBorders>
        <w:top w:val="single" w:sz="4" w:space="0" w:color="D9D9D9" w:themeColor="background1" w:themeShade="D9"/>
        <w:bottom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vAlign w:val="center"/>
    </w:tcPr>
    <w:tblStylePr w:type="firstRow">
      <w:pPr>
        <w:wordWrap/>
        <w:spacing w:beforeLines="0" w:before="60" w:beforeAutospacing="0" w:afterLines="0" w:after="60" w:afterAutospacing="0"/>
        <w:contextualSpacing w:val="0"/>
        <w:jc w:val="center"/>
      </w:pPr>
      <w:rPr>
        <w:rFonts w:ascii="Calibri" w:hAnsi="Calibri" w:cs="Times New Roman"/>
        <w:b/>
        <w:bCs/>
        <w:color w:val="auto"/>
        <w:sz w:val="18"/>
      </w:rPr>
      <w:tblPr/>
      <w:tcPr>
        <w:shd w:val="clear" w:color="auto" w:fill="D9D9D9" w:themeFill="background1" w:themeFillShade="D9"/>
      </w:tcPr>
    </w:tblStylePr>
    <w:tblStylePr w:type="lastRow">
      <w:rPr>
        <w:rFonts w:ascii="Calibri" w:hAnsi="Calibri" w:cs="Times New Roman"/>
        <w:b/>
        <w:bCs/>
        <w:sz w:val="18"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rFonts w:cs="Times New Roman"/>
        <w:b w:val="0"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ascii="Calibri" w:hAnsi="Calibri" w:cs="Times New Roman"/>
        <w:sz w:val="18"/>
      </w:rPr>
      <w:tblPr/>
      <w:tcPr>
        <w:shd w:val="clear" w:color="auto" w:fill="DEEAF6" w:themeFill="accent1" w:themeFillTint="33"/>
      </w:tcPr>
    </w:tblStylePr>
    <w:tblStylePr w:type="band1Horz">
      <w:pPr>
        <w:wordWrap/>
        <w:spacing w:beforeLines="0" w:before="60" w:beforeAutospacing="0" w:afterLines="0" w:after="60" w:afterAutospacing="0" w:line="240" w:lineRule="auto"/>
        <w:contextualSpacing w:val="0"/>
        <w:jc w:val="left"/>
      </w:pPr>
      <w:rPr>
        <w:rFonts w:ascii="Calibri" w:hAnsi="Calibri" w:cs="Times New Roman"/>
        <w:sz w:val="18"/>
      </w:rPr>
      <w:tblPr/>
      <w:tcPr>
        <w:shd w:val="clear" w:color="auto" w:fill="FFFFFF" w:themeFill="background1"/>
        <w:vAlign w:val="center"/>
      </w:tcPr>
    </w:tblStylePr>
    <w:tblStylePr w:type="band2Horz">
      <w:pPr>
        <w:wordWrap/>
        <w:spacing w:beforeLines="0" w:before="60" w:beforeAutospacing="0" w:afterLines="0" w:after="60" w:afterAutospacing="0" w:line="240" w:lineRule="auto"/>
        <w:contextualSpacing w:val="0"/>
        <w:jc w:val="left"/>
      </w:pPr>
      <w:rPr>
        <w:rFonts w:ascii="Calibri" w:hAnsi="Calibri"/>
        <w:sz w:val="18"/>
      </w:rPr>
      <w:tblPr/>
      <w:tcPr>
        <w:shd w:val="clear" w:color="auto" w:fill="F2F2F2" w:themeFill="background1" w:themeFillShade="F2"/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13728F"/>
    <w:pPr>
      <w:spacing w:after="0"/>
      <w:jc w:val="center"/>
    </w:pPr>
    <w:rPr>
      <w:rFonts w:cs="Calibri"/>
      <w:noProof/>
      <w:lang w:val="en-US"/>
    </w:rPr>
  </w:style>
  <w:style w:type="character" w:customStyle="1" w:styleId="EndNoteBibliographyTitleChar">
    <w:name w:val="EndNote Bibliography Title Char"/>
    <w:basedOn w:val="TitreCar"/>
    <w:link w:val="EndNoteBibliographyTitle"/>
    <w:rsid w:val="0013728F"/>
    <w:rPr>
      <w:rFonts w:ascii="Calibri" w:eastAsiaTheme="majorEastAsia" w:hAnsi="Calibri" w:cs="Calibri"/>
      <w:b w:val="0"/>
      <w:noProof/>
      <w:spacing w:val="-10"/>
      <w:kern w:val="28"/>
      <w:sz w:val="40"/>
      <w:szCs w:val="56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13728F"/>
    <w:rPr>
      <w:rFonts w:cs="Calibri"/>
      <w:noProof/>
      <w:lang w:val="en-US"/>
    </w:rPr>
  </w:style>
  <w:style w:type="character" w:customStyle="1" w:styleId="EndNoteBibliographyChar">
    <w:name w:val="EndNote Bibliography Char"/>
    <w:basedOn w:val="TitreCar"/>
    <w:link w:val="EndNoteBibliography"/>
    <w:rsid w:val="0013728F"/>
    <w:rPr>
      <w:rFonts w:ascii="Calibri" w:eastAsiaTheme="majorEastAsia" w:hAnsi="Calibri" w:cs="Calibri"/>
      <w:b w:val="0"/>
      <w:noProof/>
      <w:spacing w:val="-10"/>
      <w:kern w:val="28"/>
      <w:sz w:val="40"/>
      <w:szCs w:val="56"/>
      <w:lang w:val="en-US"/>
    </w:rPr>
  </w:style>
  <w:style w:type="table" w:styleId="Tableausimple4">
    <w:name w:val="Plain Table 4"/>
    <w:basedOn w:val="TableauNormal"/>
    <w:uiPriority w:val="44"/>
    <w:rsid w:val="00DD5FF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5B5CF1"/>
    <w:pPr>
      <w:numPr>
        <w:numId w:val="0"/>
      </w:numPr>
      <w:tabs>
        <w:tab w:val="clear" w:pos="9072"/>
      </w:tabs>
      <w:spacing w:before="240" w:after="0" w:line="259" w:lineRule="auto"/>
      <w:outlineLvl w:val="9"/>
    </w:pPr>
    <w:rPr>
      <w:smallCaps w:val="0"/>
      <w:color w:val="2E74B5" w:themeColor="accent1" w:themeShade="BF"/>
      <w:lang w:val="en-US"/>
    </w:rPr>
  </w:style>
  <w:style w:type="paragraph" w:styleId="TM1">
    <w:name w:val="toc 1"/>
    <w:basedOn w:val="Normal"/>
    <w:next w:val="Normal"/>
    <w:autoRedefine/>
    <w:uiPriority w:val="39"/>
    <w:unhideWhenUsed/>
    <w:rsid w:val="005B5CF1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5B5CF1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5B5CF1"/>
    <w:pPr>
      <w:spacing w:after="100"/>
      <w:ind w:left="440"/>
    </w:pPr>
  </w:style>
  <w:style w:type="paragraph" w:customStyle="1" w:styleId="TitleProject">
    <w:name w:val="Title_Project"/>
    <w:basedOn w:val="TitleHoofdstuk"/>
    <w:link w:val="TitleProjectChar"/>
    <w:uiPriority w:val="3"/>
    <w:qFormat/>
    <w:rsid w:val="00190B50"/>
    <w:pPr>
      <w:spacing w:before="20" w:after="20"/>
      <w:jc w:val="center"/>
      <w:outlineLvl w:val="9"/>
    </w:pPr>
    <w:rPr>
      <w:b w:val="0"/>
      <w:bCs/>
      <w:sz w:val="32"/>
    </w:rPr>
  </w:style>
  <w:style w:type="character" w:customStyle="1" w:styleId="TitleProjectChar">
    <w:name w:val="Title_Project Char"/>
    <w:basedOn w:val="TitleHoofdstukChar"/>
    <w:link w:val="TitleProject"/>
    <w:uiPriority w:val="3"/>
    <w:rsid w:val="00190B50"/>
    <w:rPr>
      <w:rFonts w:asciiTheme="majorHAnsi" w:eastAsiaTheme="majorEastAsia" w:hAnsiTheme="majorHAnsi" w:cstheme="majorBidi"/>
      <w:b w:val="0"/>
      <w:bCs/>
      <w:smallCaps/>
      <w:spacing w:val="-10"/>
      <w:kern w:val="28"/>
      <w:sz w:val="32"/>
      <w:szCs w:val="40"/>
      <w:lang w:val="nl-NL"/>
    </w:rPr>
  </w:style>
  <w:style w:type="paragraph" w:customStyle="1" w:styleId="Titelopbouw">
    <w:name w:val="Titel opbouw"/>
    <w:basedOn w:val="TitleHoofdstuk"/>
    <w:link w:val="TitelopbouwChar"/>
    <w:uiPriority w:val="3"/>
    <w:qFormat/>
    <w:rsid w:val="00CD61AB"/>
    <w:rPr>
      <w:smallCaps w:val="0"/>
      <w:color w:val="808080" w:themeColor="background1" w:themeShade="80"/>
      <w:sz w:val="22"/>
    </w:rPr>
  </w:style>
  <w:style w:type="character" w:customStyle="1" w:styleId="TitelopbouwChar">
    <w:name w:val="Titel opbouw Char"/>
    <w:basedOn w:val="TitleHoofdstukChar"/>
    <w:link w:val="Titelopbouw"/>
    <w:uiPriority w:val="3"/>
    <w:rsid w:val="00CD61AB"/>
    <w:rPr>
      <w:rFonts w:asciiTheme="majorHAnsi" w:eastAsiaTheme="majorEastAsia" w:hAnsiTheme="majorHAnsi" w:cstheme="majorBidi"/>
      <w:b/>
      <w:smallCaps w:val="0"/>
      <w:color w:val="808080" w:themeColor="background1" w:themeShade="80"/>
      <w:spacing w:val="-10"/>
      <w:kern w:val="28"/>
      <w:sz w:val="24"/>
      <w:szCs w:val="4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9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35044-0817-4A9D-A7F7-9E80A9AAD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651</Words>
  <Characters>3585</Characters>
  <Application>Microsoft Office Word</Application>
  <DocSecurity>0</DocSecurity>
  <Lines>29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UGent</Company>
  <LinksUpToDate>false</LinksUpToDate>
  <CharactersWithSpaces>4228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Pieter-Jan De Graeve</dc:creator>
  <cp:keywords/>
  <dc:description/>
  <cp:lastModifiedBy>Dubois Jean-Marc</cp:lastModifiedBy>
  <cp:revision>2</cp:revision>
  <cp:lastPrinted>2017-01-13T15:10:00Z</cp:lastPrinted>
  <dcterms:created xsi:type="dcterms:W3CDTF">2017-08-07T13:53:00Z</dcterms:created>
  <dcterms:modified xsi:type="dcterms:W3CDTF">2017-08-07T13:53:00Z</dcterms:modified>
</cp:coreProperties>
</file>