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 xml:space="preserve">Nominé pour </w:t>
      </w:r>
      <w:r w:rsidR="00D5004D">
        <w:rPr>
          <w:rFonts w:ascii="Gill Sans MT" w:hAnsi="Gill Sans MT"/>
          <w:b/>
          <w:sz w:val="24"/>
          <w:szCs w:val="24"/>
        </w:rPr>
        <w:t>la Wallonie</w:t>
      </w:r>
      <w:r w:rsidRPr="00705007">
        <w:rPr>
          <w:rFonts w:ascii="Gill Sans MT" w:hAnsi="Gill Sans MT"/>
          <w:b/>
          <w:sz w:val="24"/>
          <w:szCs w:val="24"/>
        </w:rPr>
        <w:t xml:space="preserve"> </w:t>
      </w:r>
    </w:p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 xml:space="preserve">Prix fédéral </w:t>
      </w:r>
      <w:r w:rsidR="00705007" w:rsidRPr="00705007">
        <w:rPr>
          <w:rFonts w:ascii="Gill Sans MT" w:hAnsi="Gill Sans MT"/>
          <w:b/>
          <w:sz w:val="24"/>
          <w:szCs w:val="24"/>
        </w:rPr>
        <w:t>de Lutte contre la Pauvreté 2016</w:t>
      </w:r>
    </w:p>
    <w:p w:rsidR="00B43B0C" w:rsidRPr="00705007" w:rsidRDefault="00B43B0C" w:rsidP="00B33D86">
      <w:pPr>
        <w:rPr>
          <w:rFonts w:ascii="Gill Sans MT" w:hAnsi="Gill Sans MT" w:cs="Tahoma"/>
          <w:b/>
          <w:sz w:val="24"/>
          <w:szCs w:val="24"/>
        </w:rPr>
      </w:pPr>
    </w:p>
    <w:p w:rsidR="004E2EBD" w:rsidRPr="00705007" w:rsidRDefault="00323E34" w:rsidP="00B33D86">
      <w:pPr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>Coordonnées du nominé</w:t>
      </w:r>
    </w:p>
    <w:p w:rsidR="00323E34" w:rsidRPr="00705007" w:rsidRDefault="008506CC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 petit vélo jaune</w:t>
      </w:r>
      <w:r w:rsidR="00983C4B">
        <w:rPr>
          <w:rFonts w:ascii="Gill Sans MT" w:hAnsi="Gill Sans MT"/>
          <w:sz w:val="24"/>
          <w:szCs w:val="24"/>
        </w:rPr>
        <w:t xml:space="preserve"> ASBL (en partenariat avec le CPAS de Gembloux)</w:t>
      </w:r>
    </w:p>
    <w:p w:rsidR="00323E34" w:rsidRPr="00705007" w:rsidRDefault="00B83C1B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8506CC">
        <w:rPr>
          <w:rFonts w:ascii="Gill Sans MT" w:hAnsi="Gill Sans MT"/>
          <w:sz w:val="24"/>
          <w:szCs w:val="24"/>
        </w:rPr>
        <w:t>23</w:t>
      </w:r>
      <w:r w:rsidR="00705007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</w:t>
      </w:r>
      <w:r w:rsidR="00705007">
        <w:rPr>
          <w:rFonts w:ascii="Gill Sans MT" w:hAnsi="Gill Sans MT"/>
          <w:sz w:val="24"/>
          <w:szCs w:val="24"/>
        </w:rPr>
        <w:t xml:space="preserve">rue </w:t>
      </w:r>
      <w:r w:rsidR="008506CC">
        <w:rPr>
          <w:rFonts w:ascii="Gill Sans MT" w:hAnsi="Gill Sans MT"/>
          <w:sz w:val="24"/>
          <w:szCs w:val="24"/>
        </w:rPr>
        <w:t xml:space="preserve">Théophile Vander Elst </w:t>
      </w:r>
      <w:r w:rsidR="00705007">
        <w:rPr>
          <w:rFonts w:ascii="Gill Sans MT" w:hAnsi="Gill Sans MT"/>
          <w:sz w:val="24"/>
          <w:szCs w:val="24"/>
        </w:rPr>
        <w:t>– 1</w:t>
      </w:r>
      <w:r w:rsidR="008506CC">
        <w:rPr>
          <w:rFonts w:ascii="Gill Sans MT" w:hAnsi="Gill Sans MT"/>
          <w:sz w:val="24"/>
          <w:szCs w:val="24"/>
        </w:rPr>
        <w:t>170</w:t>
      </w:r>
      <w:r>
        <w:rPr>
          <w:rFonts w:ascii="Gill Sans MT" w:hAnsi="Gill Sans MT"/>
          <w:sz w:val="24"/>
          <w:szCs w:val="24"/>
        </w:rPr>
        <w:t xml:space="preserve"> </w:t>
      </w:r>
      <w:r w:rsidR="008506CC">
        <w:rPr>
          <w:rFonts w:ascii="Gill Sans MT" w:hAnsi="Gill Sans MT"/>
          <w:sz w:val="24"/>
          <w:szCs w:val="24"/>
        </w:rPr>
        <w:t>BRUXELLES (siège social)</w:t>
      </w:r>
    </w:p>
    <w:p w:rsidR="00B33D86" w:rsidRDefault="00B33D86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Site web : </w:t>
      </w:r>
      <w:r w:rsidR="00B83C1B" w:rsidRPr="00B83C1B">
        <w:rPr>
          <w:rFonts w:ascii="Gill Sans MT" w:hAnsi="Gill Sans MT" w:cs="Arial"/>
          <w:noProof/>
          <w:sz w:val="24"/>
          <w:szCs w:val="24"/>
        </w:rPr>
        <w:t>www.</w:t>
      </w:r>
      <w:r w:rsidR="008506CC">
        <w:rPr>
          <w:rFonts w:ascii="Gill Sans MT" w:hAnsi="Gill Sans MT" w:cs="Arial"/>
          <w:noProof/>
          <w:sz w:val="24"/>
          <w:szCs w:val="24"/>
        </w:rPr>
        <w:t>petitvelojaune</w:t>
      </w:r>
      <w:r w:rsidR="00B83C1B">
        <w:rPr>
          <w:rFonts w:ascii="Gill Sans MT" w:hAnsi="Gill Sans MT" w:cs="Arial"/>
          <w:noProof/>
          <w:sz w:val="24"/>
          <w:szCs w:val="24"/>
        </w:rPr>
        <w:t>.be</w:t>
      </w:r>
    </w:p>
    <w:p w:rsidR="00323E34" w:rsidRPr="00705007" w:rsidRDefault="00323E34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705007">
        <w:rPr>
          <w:rFonts w:ascii="Gill Sans MT" w:hAnsi="Gill Sans MT"/>
          <w:sz w:val="24"/>
          <w:szCs w:val="24"/>
        </w:rPr>
        <w:t xml:space="preserve">Contact : </w:t>
      </w:r>
      <w:r w:rsidR="008506CC">
        <w:rPr>
          <w:rFonts w:ascii="Gill Sans MT" w:hAnsi="Gill Sans MT"/>
          <w:sz w:val="24"/>
          <w:szCs w:val="24"/>
        </w:rPr>
        <w:t>Vinciane GAUTIER</w:t>
      </w:r>
      <w:r w:rsidR="00705007" w:rsidRPr="00705007">
        <w:rPr>
          <w:rFonts w:ascii="Gill Sans MT" w:hAnsi="Gill Sans MT"/>
          <w:sz w:val="24"/>
          <w:szCs w:val="24"/>
        </w:rPr>
        <w:t xml:space="preserve"> </w:t>
      </w:r>
      <w:r w:rsidR="008506CC">
        <w:rPr>
          <w:rFonts w:ascii="Gill Sans MT" w:hAnsi="Gill Sans MT"/>
          <w:sz w:val="24"/>
          <w:szCs w:val="24"/>
        </w:rPr>
        <w:t>et Isabelle LAURENT</w:t>
      </w:r>
    </w:p>
    <w:p w:rsidR="00705007" w:rsidRPr="00B33D86" w:rsidRDefault="00B83C1B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3362FB">
        <w:rPr>
          <w:rFonts w:ascii="Gill Sans MT" w:hAnsi="Gill Sans MT"/>
          <w:sz w:val="24"/>
          <w:szCs w:val="24"/>
        </w:rPr>
        <w:t>Info</w:t>
      </w:r>
      <w:r>
        <w:rPr>
          <w:rFonts w:ascii="Gill Sans MT" w:hAnsi="Gill Sans MT"/>
          <w:sz w:val="24"/>
          <w:szCs w:val="24"/>
        </w:rPr>
        <w:t>@</w:t>
      </w:r>
      <w:r w:rsidR="008506CC">
        <w:rPr>
          <w:rFonts w:ascii="Gill Sans MT" w:hAnsi="Gill Sans MT"/>
          <w:sz w:val="24"/>
          <w:szCs w:val="24"/>
        </w:rPr>
        <w:t>petitvelojaune.</w:t>
      </w:r>
      <w:r>
        <w:rPr>
          <w:rFonts w:ascii="Gill Sans MT" w:hAnsi="Gill Sans MT"/>
          <w:sz w:val="24"/>
          <w:szCs w:val="24"/>
        </w:rPr>
        <w:t>be</w:t>
      </w:r>
    </w:p>
    <w:p w:rsidR="00323E34" w:rsidRPr="00705007" w:rsidRDefault="008506CC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 : 0471</w:t>
      </w:r>
      <w:r w:rsidR="00705007">
        <w:rPr>
          <w:rFonts w:ascii="Gill Sans MT" w:hAnsi="Gill Sans MT"/>
          <w:sz w:val="24"/>
          <w:szCs w:val="24"/>
        </w:rPr>
        <w:t>/</w:t>
      </w:r>
      <w:r>
        <w:rPr>
          <w:rFonts w:ascii="Gill Sans MT" w:hAnsi="Gill Sans MT"/>
          <w:sz w:val="24"/>
          <w:szCs w:val="24"/>
        </w:rPr>
        <w:t>70 22 57</w:t>
      </w:r>
    </w:p>
    <w:p w:rsidR="00B33D86" w:rsidRDefault="00B33D86" w:rsidP="00B33D86">
      <w:pPr>
        <w:pStyle w:val="NormalWeb"/>
        <w:spacing w:after="200" w:line="276" w:lineRule="auto"/>
        <w:rPr>
          <w:rFonts w:ascii="Gill Sans MT" w:hAnsi="Gill Sans MT"/>
          <w:b/>
        </w:rPr>
      </w:pPr>
    </w:p>
    <w:p w:rsidR="004E2EBD" w:rsidRPr="00705007" w:rsidRDefault="004E2EBD" w:rsidP="00B33D86">
      <w:pPr>
        <w:pStyle w:val="NormalWeb"/>
        <w:spacing w:after="200" w:line="276" w:lineRule="auto"/>
        <w:rPr>
          <w:rFonts w:ascii="Gill Sans MT" w:hAnsi="Gill Sans MT"/>
        </w:rPr>
      </w:pPr>
      <w:r w:rsidRPr="00705007">
        <w:rPr>
          <w:rFonts w:ascii="Gill Sans MT" w:hAnsi="Gill Sans MT"/>
          <w:b/>
        </w:rPr>
        <w:t>Thème dans lequel s'inscrit l'initiative </w:t>
      </w:r>
    </w:p>
    <w:p w:rsidR="00705007" w:rsidRDefault="008506CC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8506CC">
        <w:rPr>
          <w:rFonts w:ascii="Gill Sans MT" w:hAnsi="Gill Sans MT"/>
          <w:sz w:val="24"/>
          <w:szCs w:val="24"/>
        </w:rPr>
        <w:t>Lutte contre la pauvreté infantile</w:t>
      </w:r>
    </w:p>
    <w:p w:rsidR="00B43B0C" w:rsidRPr="00705007" w:rsidRDefault="00B43B0C" w:rsidP="00B33D86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</w:rPr>
      </w:pPr>
    </w:p>
    <w:p w:rsidR="004E2EBD" w:rsidRPr="00705007" w:rsidRDefault="00B33D86" w:rsidP="00B33D86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Activités du nominé </w:t>
      </w:r>
    </w:p>
    <w:p w:rsidR="00D121EF" w:rsidRPr="00D121EF" w:rsidRDefault="00D121EF" w:rsidP="00D121EF">
      <w:pPr>
        <w:jc w:val="both"/>
        <w:rPr>
          <w:rFonts w:ascii="Gill Sans MT" w:hAnsi="Gill Sans MT"/>
          <w:sz w:val="24"/>
          <w:szCs w:val="24"/>
        </w:rPr>
      </w:pPr>
      <w:r w:rsidRPr="00D121EF">
        <w:rPr>
          <w:rFonts w:ascii="Gill Sans MT" w:hAnsi="Gill Sans MT"/>
          <w:sz w:val="24"/>
          <w:szCs w:val="24"/>
        </w:rPr>
        <w:t>Le P</w:t>
      </w:r>
      <w:bookmarkStart w:id="0" w:name="_GoBack"/>
      <w:bookmarkEnd w:id="0"/>
      <w:r w:rsidRPr="00D121EF">
        <w:rPr>
          <w:rFonts w:ascii="Gill Sans MT" w:hAnsi="Gill Sans MT"/>
          <w:sz w:val="24"/>
          <w:szCs w:val="24"/>
        </w:rPr>
        <w:t>etit vélo jaune est un service de prévention et de soutien à la parentalité, qui propose un accompagnement régulier et à long terme de jeunes</w:t>
      </w:r>
      <w:r>
        <w:rPr>
          <w:rFonts w:ascii="Gill Sans MT" w:hAnsi="Gill Sans MT"/>
          <w:sz w:val="24"/>
          <w:szCs w:val="24"/>
        </w:rPr>
        <w:t xml:space="preserve"> </w:t>
      </w:r>
      <w:r w:rsidRPr="00D121EF">
        <w:rPr>
          <w:rFonts w:ascii="Gill Sans MT" w:hAnsi="Gill Sans MT"/>
          <w:sz w:val="24"/>
          <w:szCs w:val="24"/>
        </w:rPr>
        <w:t>parents en situation de précarité, de fragilité et/ou d’isolement et qui se sentent démunis ou inquiets face à la naissance de leur enfant.</w:t>
      </w:r>
    </w:p>
    <w:p w:rsidR="00D121EF" w:rsidRPr="00D121EF" w:rsidRDefault="00D121EF" w:rsidP="00D121EF">
      <w:pPr>
        <w:jc w:val="both"/>
        <w:rPr>
          <w:rFonts w:ascii="Gill Sans MT" w:hAnsi="Gill Sans MT"/>
          <w:sz w:val="24"/>
          <w:szCs w:val="24"/>
        </w:rPr>
      </w:pPr>
      <w:r w:rsidRPr="00D121EF">
        <w:rPr>
          <w:rFonts w:ascii="Gill Sans MT" w:hAnsi="Gill Sans MT"/>
          <w:sz w:val="24"/>
          <w:szCs w:val="24"/>
        </w:rPr>
        <w:t>Sur le plan du soutien, l’accompagnement est réalisé par des bénévoles</w:t>
      </w:r>
      <w:r w:rsidR="00257CD0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appelés </w:t>
      </w:r>
      <w:r w:rsidR="000C187A">
        <w:rPr>
          <w:rFonts w:ascii="Gill Sans MT" w:hAnsi="Gill Sans MT"/>
          <w:sz w:val="24"/>
          <w:szCs w:val="24"/>
        </w:rPr>
        <w:br/>
      </w:r>
      <w:r w:rsidRPr="00D121EF">
        <w:rPr>
          <w:rFonts w:ascii="Gill Sans MT" w:hAnsi="Gill Sans MT"/>
          <w:sz w:val="24"/>
          <w:szCs w:val="24"/>
        </w:rPr>
        <w:t>« coéquipiers »,  qui viennent chaque se</w:t>
      </w:r>
      <w:r>
        <w:rPr>
          <w:rFonts w:ascii="Gill Sans MT" w:hAnsi="Gill Sans MT"/>
          <w:sz w:val="24"/>
          <w:szCs w:val="24"/>
        </w:rPr>
        <w:t>maine au domicile des familles</w:t>
      </w:r>
      <w:r w:rsidRPr="00D121EF">
        <w:rPr>
          <w:rFonts w:ascii="Gill Sans MT" w:hAnsi="Gill Sans MT"/>
          <w:sz w:val="24"/>
          <w:szCs w:val="24"/>
        </w:rPr>
        <w:t xml:space="preserve"> dès la naissance de l’enfant (ou déjà pendant la grossesse) et pendant un an</w:t>
      </w:r>
      <w:r>
        <w:rPr>
          <w:rFonts w:ascii="Gill Sans MT" w:hAnsi="Gill Sans MT"/>
          <w:sz w:val="24"/>
          <w:szCs w:val="24"/>
        </w:rPr>
        <w:t xml:space="preserve"> </w:t>
      </w:r>
      <w:r w:rsidRPr="00D121EF">
        <w:rPr>
          <w:rFonts w:ascii="Gill Sans MT" w:hAnsi="Gill Sans MT"/>
          <w:sz w:val="24"/>
          <w:szCs w:val="24"/>
        </w:rPr>
        <w:t>minimum. Leur rôle varie en fonction des besoins de la famille : ils écoutent, partagent leur expérience, soutiennent les parents, donnent des conseils</w:t>
      </w:r>
      <w:r>
        <w:rPr>
          <w:rFonts w:ascii="Gill Sans MT" w:hAnsi="Gill Sans MT"/>
          <w:sz w:val="24"/>
          <w:szCs w:val="24"/>
        </w:rPr>
        <w:t xml:space="preserve"> </w:t>
      </w:r>
      <w:r w:rsidRPr="00D121EF">
        <w:rPr>
          <w:rFonts w:ascii="Gill Sans MT" w:hAnsi="Gill Sans MT"/>
          <w:sz w:val="24"/>
          <w:szCs w:val="24"/>
        </w:rPr>
        <w:t>pratiques ou aident les parents dans leurs démarches administratives. Ils leur font aussi découvrir les ressources de leur quartier (services, espaces de</w:t>
      </w:r>
      <w:r>
        <w:rPr>
          <w:rFonts w:ascii="Gill Sans MT" w:hAnsi="Gill Sans MT"/>
          <w:sz w:val="24"/>
          <w:szCs w:val="24"/>
        </w:rPr>
        <w:t xml:space="preserve"> </w:t>
      </w:r>
      <w:r w:rsidRPr="00D121EF">
        <w:rPr>
          <w:rFonts w:ascii="Gill Sans MT" w:hAnsi="Gill Sans MT"/>
          <w:sz w:val="24"/>
          <w:szCs w:val="24"/>
        </w:rPr>
        <w:t>rencontre, loisirs...) ou le plaisir de jouer, de cuisiner, de faire un bricolage, avec leur enfant. Du lien se crée, un réseau se tisse, qui permet à chaque</w:t>
      </w:r>
      <w:r>
        <w:rPr>
          <w:rFonts w:ascii="Gill Sans MT" w:hAnsi="Gill Sans MT"/>
          <w:sz w:val="24"/>
          <w:szCs w:val="24"/>
        </w:rPr>
        <w:t xml:space="preserve"> </w:t>
      </w:r>
      <w:r w:rsidRPr="00D121EF">
        <w:rPr>
          <w:rFonts w:ascii="Gill Sans MT" w:hAnsi="Gill Sans MT"/>
          <w:sz w:val="24"/>
          <w:szCs w:val="24"/>
        </w:rPr>
        <w:t>famille de se sentir moins isolée, plus autonome.</w:t>
      </w:r>
    </w:p>
    <w:p w:rsidR="00D121EF" w:rsidRPr="00D121EF" w:rsidRDefault="00D121EF" w:rsidP="00D121EF">
      <w:pPr>
        <w:jc w:val="both"/>
        <w:rPr>
          <w:rFonts w:ascii="Gill Sans MT" w:hAnsi="Gill Sans MT"/>
          <w:sz w:val="24"/>
          <w:szCs w:val="24"/>
        </w:rPr>
      </w:pPr>
      <w:r w:rsidRPr="00D121EF">
        <w:rPr>
          <w:rFonts w:ascii="Gill Sans MT" w:hAnsi="Gill Sans MT"/>
          <w:sz w:val="24"/>
          <w:szCs w:val="24"/>
        </w:rPr>
        <w:t>À ce jour, le Petit vélo jaune a recruté plus d</w:t>
      </w:r>
      <w:r w:rsidR="00077A47">
        <w:rPr>
          <w:rFonts w:ascii="Gill Sans MT" w:hAnsi="Gill Sans MT"/>
          <w:sz w:val="24"/>
          <w:szCs w:val="24"/>
        </w:rPr>
        <w:t>e vingt « coéquipiers », dont 21</w:t>
      </w:r>
      <w:r w:rsidRPr="00D121EF">
        <w:rPr>
          <w:rFonts w:ascii="Gill Sans MT" w:hAnsi="Gill Sans MT"/>
          <w:sz w:val="24"/>
          <w:szCs w:val="24"/>
        </w:rPr>
        <w:t xml:space="preserve"> accompagnent activement un</w:t>
      </w:r>
      <w:r w:rsidR="00077A47">
        <w:rPr>
          <w:rFonts w:ascii="Gill Sans MT" w:hAnsi="Gill Sans MT"/>
          <w:sz w:val="24"/>
          <w:szCs w:val="24"/>
        </w:rPr>
        <w:t>e famille. Parmi ces familles, 5</w:t>
      </w:r>
      <w:r w:rsidRPr="00D121EF">
        <w:rPr>
          <w:rFonts w:ascii="Gill Sans MT" w:hAnsi="Gill Sans MT"/>
          <w:sz w:val="24"/>
          <w:szCs w:val="24"/>
        </w:rPr>
        <w:t xml:space="preserve"> vivent dans la</w:t>
      </w:r>
      <w:r>
        <w:rPr>
          <w:rFonts w:ascii="Gill Sans MT" w:hAnsi="Gill Sans MT"/>
          <w:sz w:val="24"/>
          <w:szCs w:val="24"/>
        </w:rPr>
        <w:t xml:space="preserve"> </w:t>
      </w:r>
      <w:r w:rsidRPr="00D121EF">
        <w:rPr>
          <w:rFonts w:ascii="Gill Sans MT" w:hAnsi="Gill Sans MT"/>
          <w:sz w:val="24"/>
          <w:szCs w:val="24"/>
        </w:rPr>
        <w:t>région de Gembloux.</w:t>
      </w:r>
      <w:r w:rsidR="00257CD0">
        <w:rPr>
          <w:rFonts w:ascii="Gill Sans MT" w:hAnsi="Gill Sans MT"/>
          <w:sz w:val="24"/>
          <w:szCs w:val="24"/>
        </w:rPr>
        <w:t xml:space="preserve"> L’asbl y a créé une antenne dans le cadre de sa participation à la plateforme Enfants d’Abord, les Pouyons de Djibloux. </w:t>
      </w:r>
    </w:p>
    <w:p w:rsidR="0081699D" w:rsidRPr="00705007" w:rsidRDefault="0081699D" w:rsidP="00B33D86">
      <w:pPr>
        <w:jc w:val="both"/>
        <w:rPr>
          <w:rFonts w:ascii="Gill Sans MT" w:hAnsi="Gill Sans MT"/>
          <w:sz w:val="24"/>
          <w:szCs w:val="24"/>
        </w:rPr>
      </w:pPr>
    </w:p>
    <w:p w:rsidR="00ED51DC" w:rsidRPr="00705007" w:rsidRDefault="00ED51DC" w:rsidP="00B33D86">
      <w:pPr>
        <w:jc w:val="both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lastRenderedPageBreak/>
        <w:t>Pourquoi ce candidat a-t-il été retenu ?</w:t>
      </w:r>
    </w:p>
    <w:p w:rsidR="00257CD0" w:rsidRDefault="000C187A" w:rsidP="005C791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 candidat a été retenu pour l’originalité, la spécificité et le caractère innovant de son accompagnement auprès des familles en précarité. </w:t>
      </w:r>
      <w:r w:rsidR="005C7910">
        <w:rPr>
          <w:rFonts w:ascii="Gill Sans MT" w:hAnsi="Gill Sans MT"/>
          <w:sz w:val="24"/>
          <w:szCs w:val="24"/>
        </w:rPr>
        <w:t xml:space="preserve">Leur action </w:t>
      </w:r>
      <w:r w:rsidR="00257CD0" w:rsidRPr="00257CD0">
        <w:rPr>
          <w:rFonts w:ascii="Gill Sans MT" w:hAnsi="Gill Sans MT"/>
          <w:sz w:val="24"/>
          <w:szCs w:val="24"/>
        </w:rPr>
        <w:t>fait partie d</w:t>
      </w:r>
      <w:r w:rsidR="00754143">
        <w:rPr>
          <w:rFonts w:ascii="Gill Sans MT" w:hAnsi="Gill Sans MT"/>
          <w:sz w:val="24"/>
          <w:szCs w:val="24"/>
        </w:rPr>
        <w:t>’un projet mûrement réfléchi, basé sur l</w:t>
      </w:r>
      <w:r w:rsidR="00257CD0" w:rsidRPr="00257CD0">
        <w:rPr>
          <w:rFonts w:ascii="Gill Sans MT" w:hAnsi="Gill Sans MT"/>
          <w:sz w:val="24"/>
          <w:szCs w:val="24"/>
        </w:rPr>
        <w:t>es constats et besoins</w:t>
      </w:r>
      <w:r w:rsidR="005C7910">
        <w:rPr>
          <w:rFonts w:ascii="Gill Sans MT" w:hAnsi="Gill Sans MT"/>
          <w:sz w:val="24"/>
          <w:szCs w:val="24"/>
        </w:rPr>
        <w:t xml:space="preserve"> </w:t>
      </w:r>
      <w:r w:rsidR="00257CD0" w:rsidRPr="00257CD0">
        <w:rPr>
          <w:rFonts w:ascii="Gill Sans MT" w:hAnsi="Gill Sans MT"/>
          <w:sz w:val="24"/>
          <w:szCs w:val="24"/>
        </w:rPr>
        <w:t>des différents partenaires associés et des bénéficiaires</w:t>
      </w:r>
      <w:r w:rsidR="00754143">
        <w:rPr>
          <w:rFonts w:ascii="Gill Sans MT" w:hAnsi="Gill Sans MT"/>
          <w:sz w:val="24"/>
          <w:szCs w:val="24"/>
        </w:rPr>
        <w:t>,</w:t>
      </w:r>
      <w:r w:rsidR="00257CD0" w:rsidRPr="00257CD0">
        <w:rPr>
          <w:rFonts w:ascii="Gill Sans MT" w:hAnsi="Gill Sans MT"/>
          <w:sz w:val="24"/>
          <w:szCs w:val="24"/>
        </w:rPr>
        <w:t xml:space="preserve"> tant à la construction du projet, que dans sa gestion et le</w:t>
      </w:r>
      <w:r w:rsidR="005C7910" w:rsidRPr="005C7910">
        <w:rPr>
          <w:rFonts w:ascii="Gill Sans MT" w:hAnsi="Gill Sans MT"/>
          <w:sz w:val="24"/>
          <w:szCs w:val="24"/>
        </w:rPr>
        <w:t xml:space="preserve"> </w:t>
      </w:r>
      <w:r w:rsidR="005C7910" w:rsidRPr="00257CD0">
        <w:rPr>
          <w:rFonts w:ascii="Gill Sans MT" w:hAnsi="Gill Sans MT"/>
          <w:sz w:val="24"/>
          <w:szCs w:val="24"/>
        </w:rPr>
        <w:t>choix des actions à suivre.</w:t>
      </w:r>
    </w:p>
    <w:p w:rsidR="005C7910" w:rsidRPr="00257CD0" w:rsidRDefault="005C7910" w:rsidP="005C791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La participation active de l’asbl au sein de la plateforme Enfants d’abord est aussi un excellent </w:t>
      </w:r>
      <w:r w:rsidR="00754143">
        <w:rPr>
          <w:rFonts w:ascii="Gill Sans MT" w:hAnsi="Gill Sans MT"/>
          <w:sz w:val="24"/>
          <w:szCs w:val="24"/>
        </w:rPr>
        <w:t>exemple</w:t>
      </w:r>
      <w:r>
        <w:rPr>
          <w:rFonts w:ascii="Gill Sans MT" w:hAnsi="Gill Sans MT"/>
          <w:sz w:val="24"/>
          <w:szCs w:val="24"/>
        </w:rPr>
        <w:t xml:space="preserve"> de collaboration dans une dynamique partenariale indispensable dans la lutte contre la pauvreté infantile. </w:t>
      </w:r>
    </w:p>
    <w:p w:rsidR="005948BB" w:rsidRPr="00705007" w:rsidRDefault="000C187A" w:rsidP="005948BB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Enfin , l</w:t>
      </w:r>
      <w:r w:rsidR="005948BB">
        <w:rPr>
          <w:rFonts w:ascii="Gill Sans MT" w:hAnsi="Gill Sans MT"/>
          <w:sz w:val="24"/>
          <w:szCs w:val="24"/>
        </w:rPr>
        <w:t>e dossier est particulier car introduit par le CPAS de Gembloux qui désirait mettre en lumière l’engagement de l’asbl Le petit vélo jaune. Pour le CPAS, si l’asbl</w:t>
      </w:r>
      <w:r w:rsidR="005948BB" w:rsidRPr="005948BB">
        <w:rPr>
          <w:rFonts w:ascii="Gill Sans MT" w:hAnsi="Gill Sans MT"/>
          <w:sz w:val="24"/>
          <w:szCs w:val="24"/>
        </w:rPr>
        <w:t xml:space="preserve"> </w:t>
      </w:r>
      <w:r w:rsidR="005948BB">
        <w:rPr>
          <w:rFonts w:ascii="Gill Sans MT" w:hAnsi="Gill Sans MT"/>
          <w:sz w:val="24"/>
          <w:szCs w:val="24"/>
        </w:rPr>
        <w:t>« </w:t>
      </w:r>
      <w:r w:rsidR="005948BB" w:rsidRPr="005948BB">
        <w:rPr>
          <w:rFonts w:ascii="Gill Sans MT" w:hAnsi="Gill Sans MT"/>
          <w:sz w:val="24"/>
          <w:szCs w:val="24"/>
        </w:rPr>
        <w:t xml:space="preserve">a démarré son accompagnement des familles sur </w:t>
      </w:r>
      <w:r w:rsidR="00257CD0">
        <w:rPr>
          <w:rFonts w:ascii="Gill Sans MT" w:hAnsi="Gill Sans MT"/>
          <w:sz w:val="24"/>
          <w:szCs w:val="24"/>
        </w:rPr>
        <w:t>Gembloux</w:t>
      </w:r>
      <w:r w:rsidR="005948BB" w:rsidRPr="005948BB">
        <w:rPr>
          <w:rFonts w:ascii="Gill Sans MT" w:hAnsi="Gill Sans MT"/>
          <w:sz w:val="24"/>
          <w:szCs w:val="24"/>
        </w:rPr>
        <w:t xml:space="preserve"> via le projet « Les enfants</w:t>
      </w:r>
      <w:r w:rsidR="005948BB">
        <w:rPr>
          <w:rFonts w:ascii="Gill Sans MT" w:hAnsi="Gill Sans MT"/>
          <w:sz w:val="24"/>
          <w:szCs w:val="24"/>
        </w:rPr>
        <w:t xml:space="preserve"> </w:t>
      </w:r>
      <w:r w:rsidR="005948BB" w:rsidRPr="005948BB">
        <w:rPr>
          <w:rFonts w:ascii="Gill Sans MT" w:hAnsi="Gill Sans MT"/>
          <w:sz w:val="24"/>
          <w:szCs w:val="24"/>
        </w:rPr>
        <w:t>d’abord » (grâce partiellement au subside du SPP IS), c’est en comptant sur ses forces vives, et ses convictions que le Petit vélo jaune relève,</w:t>
      </w:r>
      <w:r w:rsidR="005948BB">
        <w:rPr>
          <w:rFonts w:ascii="Gill Sans MT" w:hAnsi="Gill Sans MT"/>
          <w:sz w:val="24"/>
          <w:szCs w:val="24"/>
        </w:rPr>
        <w:t xml:space="preserve"> </w:t>
      </w:r>
      <w:r w:rsidR="005948BB" w:rsidRPr="005948BB">
        <w:rPr>
          <w:rFonts w:ascii="Gill Sans MT" w:hAnsi="Gill Sans MT"/>
          <w:sz w:val="24"/>
          <w:szCs w:val="24"/>
        </w:rPr>
        <w:t>aujourd’hui</w:t>
      </w:r>
      <w:r w:rsidR="005948BB">
        <w:rPr>
          <w:rFonts w:ascii="Gill Sans MT" w:hAnsi="Gill Sans MT"/>
          <w:sz w:val="24"/>
          <w:szCs w:val="24"/>
        </w:rPr>
        <w:t xml:space="preserve"> </w:t>
      </w:r>
      <w:r w:rsidR="005948BB" w:rsidRPr="005948BB">
        <w:rPr>
          <w:rFonts w:ascii="Gill Sans MT" w:hAnsi="Gill Sans MT"/>
          <w:sz w:val="24"/>
          <w:szCs w:val="24"/>
        </w:rPr>
        <w:t>et au quotidien, le défi avec force imagination et réorganisation pour dépasser les limites financières auxquelles il fait face. Nul doute qu’une</w:t>
      </w:r>
      <w:r w:rsidR="005948BB">
        <w:rPr>
          <w:rFonts w:ascii="Gill Sans MT" w:hAnsi="Gill Sans MT"/>
          <w:sz w:val="24"/>
          <w:szCs w:val="24"/>
        </w:rPr>
        <w:t xml:space="preserve"> </w:t>
      </w:r>
      <w:r w:rsidR="005948BB" w:rsidRPr="005948BB">
        <w:rPr>
          <w:rFonts w:ascii="Gill Sans MT" w:hAnsi="Gill Sans MT"/>
          <w:sz w:val="24"/>
          <w:szCs w:val="24"/>
        </w:rPr>
        <w:t>reconnaissance de leur dévouement quotidien, de leur originalité et de leur utilité, tant symbolique que financière, les aidera au développement de leur</w:t>
      </w:r>
      <w:r w:rsidR="005948BB">
        <w:rPr>
          <w:rFonts w:ascii="Gill Sans MT" w:hAnsi="Gill Sans MT"/>
          <w:sz w:val="24"/>
          <w:szCs w:val="24"/>
        </w:rPr>
        <w:t xml:space="preserve"> </w:t>
      </w:r>
      <w:r w:rsidR="005948BB" w:rsidRPr="005948BB">
        <w:rPr>
          <w:rFonts w:ascii="Gill Sans MT" w:hAnsi="Gill Sans MT"/>
          <w:sz w:val="24"/>
          <w:szCs w:val="24"/>
        </w:rPr>
        <w:t>projet toujours en mouvement</w:t>
      </w:r>
      <w:r w:rsidR="00D121EF">
        <w:rPr>
          <w:rFonts w:ascii="Gill Sans MT" w:hAnsi="Gill Sans MT"/>
          <w:sz w:val="24"/>
          <w:szCs w:val="24"/>
        </w:rPr>
        <w:t> »</w:t>
      </w:r>
      <w:r w:rsidR="005948BB" w:rsidRPr="005948BB">
        <w:rPr>
          <w:rFonts w:ascii="Gill Sans MT" w:hAnsi="Gill Sans MT"/>
          <w:sz w:val="24"/>
          <w:szCs w:val="24"/>
        </w:rPr>
        <w:t>.</w:t>
      </w:r>
    </w:p>
    <w:p w:rsidR="00852176" w:rsidRPr="00705007" w:rsidRDefault="00852176" w:rsidP="00B33D86">
      <w:pPr>
        <w:jc w:val="both"/>
        <w:rPr>
          <w:rFonts w:ascii="Gill Sans MT" w:hAnsi="Gill Sans MT"/>
          <w:sz w:val="24"/>
          <w:szCs w:val="24"/>
        </w:rPr>
      </w:pPr>
    </w:p>
    <w:sectPr w:rsidR="00852176" w:rsidRPr="00705007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21" w:rsidRDefault="00793C21" w:rsidP="00891320">
      <w:pPr>
        <w:spacing w:after="0" w:line="240" w:lineRule="auto"/>
      </w:pPr>
      <w:r>
        <w:separator/>
      </w:r>
    </w:p>
  </w:endnote>
  <w:end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21" w:rsidRDefault="00793C21" w:rsidP="00891320">
      <w:pPr>
        <w:spacing w:after="0" w:line="240" w:lineRule="auto"/>
      </w:pPr>
      <w:r>
        <w:separator/>
      </w:r>
    </w:p>
  </w:footnote>
  <w:foot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C49FF"/>
    <w:multiLevelType w:val="hybridMultilevel"/>
    <w:tmpl w:val="63F292B8"/>
    <w:lvl w:ilvl="0" w:tplc="5D3E8338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77A47"/>
    <w:rsid w:val="000C187A"/>
    <w:rsid w:val="00147C6F"/>
    <w:rsid w:val="0015191B"/>
    <w:rsid w:val="001536C1"/>
    <w:rsid w:val="001563CE"/>
    <w:rsid w:val="00160F9C"/>
    <w:rsid w:val="0017775D"/>
    <w:rsid w:val="001B4BBB"/>
    <w:rsid w:val="001D1160"/>
    <w:rsid w:val="001F5E2E"/>
    <w:rsid w:val="00202FDE"/>
    <w:rsid w:val="0025099B"/>
    <w:rsid w:val="00251CE8"/>
    <w:rsid w:val="00257CD0"/>
    <w:rsid w:val="002863A7"/>
    <w:rsid w:val="002D6486"/>
    <w:rsid w:val="002F4395"/>
    <w:rsid w:val="00323E34"/>
    <w:rsid w:val="003362FB"/>
    <w:rsid w:val="0034067E"/>
    <w:rsid w:val="003B5EC1"/>
    <w:rsid w:val="003C3FA8"/>
    <w:rsid w:val="004E2EBD"/>
    <w:rsid w:val="005208D1"/>
    <w:rsid w:val="005549D7"/>
    <w:rsid w:val="005948BB"/>
    <w:rsid w:val="005C7910"/>
    <w:rsid w:val="0065071B"/>
    <w:rsid w:val="00705007"/>
    <w:rsid w:val="00754143"/>
    <w:rsid w:val="00786812"/>
    <w:rsid w:val="00793C21"/>
    <w:rsid w:val="007D7CE6"/>
    <w:rsid w:val="0081699D"/>
    <w:rsid w:val="008506CC"/>
    <w:rsid w:val="00852176"/>
    <w:rsid w:val="00856C92"/>
    <w:rsid w:val="0087415F"/>
    <w:rsid w:val="0087756B"/>
    <w:rsid w:val="00891320"/>
    <w:rsid w:val="008A6552"/>
    <w:rsid w:val="008C41AE"/>
    <w:rsid w:val="008D6262"/>
    <w:rsid w:val="009446B4"/>
    <w:rsid w:val="0096014A"/>
    <w:rsid w:val="00983C4B"/>
    <w:rsid w:val="009B4AE4"/>
    <w:rsid w:val="00A3566A"/>
    <w:rsid w:val="00A5140E"/>
    <w:rsid w:val="00A814B3"/>
    <w:rsid w:val="00AB4D95"/>
    <w:rsid w:val="00AE02FA"/>
    <w:rsid w:val="00B16CC4"/>
    <w:rsid w:val="00B33D86"/>
    <w:rsid w:val="00B42B64"/>
    <w:rsid w:val="00B43B0C"/>
    <w:rsid w:val="00B83C1B"/>
    <w:rsid w:val="00BB289C"/>
    <w:rsid w:val="00BB4FA0"/>
    <w:rsid w:val="00BC3C60"/>
    <w:rsid w:val="00C34DDE"/>
    <w:rsid w:val="00C845F1"/>
    <w:rsid w:val="00CB5EAC"/>
    <w:rsid w:val="00CF0B11"/>
    <w:rsid w:val="00D04B6C"/>
    <w:rsid w:val="00D121EF"/>
    <w:rsid w:val="00D22800"/>
    <w:rsid w:val="00D5004D"/>
    <w:rsid w:val="00D95A1E"/>
    <w:rsid w:val="00DF705F"/>
    <w:rsid w:val="00ED51DC"/>
    <w:rsid w:val="00EF2768"/>
    <w:rsid w:val="00F432E6"/>
    <w:rsid w:val="00FA230D"/>
    <w:rsid w:val="00FE114F"/>
    <w:rsid w:val="00FE163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E35264A5-9869-4D83-8F87-A47919F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BodyTextChar">
    <w:name w:val="Body Text Char"/>
    <w:basedOn w:val="DefaultParagraphFont"/>
    <w:link w:val="BodyText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320"/>
  </w:style>
  <w:style w:type="paragraph" w:styleId="Footer">
    <w:name w:val="footer"/>
    <w:basedOn w:val="Normal"/>
    <w:link w:val="Footer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320"/>
  </w:style>
  <w:style w:type="paragraph" w:styleId="ListParagraph">
    <w:name w:val="List Paragraph"/>
    <w:basedOn w:val="Normal"/>
    <w:uiPriority w:val="34"/>
    <w:qFormat/>
    <w:rsid w:val="000C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Bernard Beverly</cp:lastModifiedBy>
  <cp:revision>13</cp:revision>
  <dcterms:created xsi:type="dcterms:W3CDTF">2016-06-08T13:58:00Z</dcterms:created>
  <dcterms:modified xsi:type="dcterms:W3CDTF">2016-06-17T10:37:00Z</dcterms:modified>
</cp:coreProperties>
</file>