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DC73A9" w14:textId="77777777" w:rsidR="009F31DE" w:rsidRPr="009F31DE" w:rsidRDefault="009F31DE" w:rsidP="009F31DE">
      <w:pPr>
        <w:spacing w:after="720" w:line="240" w:lineRule="auto"/>
        <w:ind w:left="4320"/>
        <w:jc w:val="both"/>
        <w:rPr>
          <w:rFonts w:ascii="Gill Sans MT" w:eastAsia="Times New Roman" w:hAnsi="Gill Sans MT" w:cs="Times New Roman"/>
          <w:szCs w:val="20"/>
        </w:rPr>
      </w:pPr>
      <w:r w:rsidRPr="009F31DE">
        <w:rPr>
          <w:rFonts w:ascii="Gill Sans MT" w:eastAsia="Times New Roman" w:hAnsi="Gill Sans MT" w:cs="Times New Roman"/>
          <w:noProof/>
          <w:sz w:val="20"/>
          <w:szCs w:val="20"/>
        </w:rPr>
        <mc:AlternateContent>
          <mc:Choice Requires="wps">
            <w:drawing>
              <wp:anchor distT="0" distB="0" distL="114300" distR="114300" simplePos="0" relativeHeight="251660288" behindDoc="0" locked="1" layoutInCell="1" allowOverlap="1" wp14:anchorId="3418F379" wp14:editId="3C413ADB">
                <wp:simplePos x="0" y="0"/>
                <wp:positionH relativeFrom="page">
                  <wp:posOffset>647700</wp:posOffset>
                </wp:positionH>
                <wp:positionV relativeFrom="page">
                  <wp:posOffset>166370</wp:posOffset>
                </wp:positionV>
                <wp:extent cx="2886075" cy="2433955"/>
                <wp:effectExtent l="0" t="4445"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433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F0D07" w14:textId="77777777" w:rsidR="009F31DE" w:rsidRPr="00720EC2" w:rsidRDefault="009F31DE" w:rsidP="009F31DE">
                            <w:pPr>
                              <w:pStyle w:val="Koptekst"/>
                              <w:tabs>
                                <w:tab w:val="clear" w:pos="4536"/>
                                <w:tab w:val="clear" w:pos="9072"/>
                              </w:tabs>
                              <w:rPr>
                                <w:rFonts w:ascii="Gill Sans MT" w:hAnsi="Gill Sans MT"/>
                              </w:rPr>
                            </w:pPr>
                            <w:r w:rsidRPr="00720EC2">
                              <w:rPr>
                                <w:rFonts w:ascii="Gill Sans MT" w:hAnsi="Gill Sans MT"/>
                                <w:noProof/>
                              </w:rPr>
                              <w:drawing>
                                <wp:inline distT="0" distB="0" distL="0" distR="0" wp14:anchorId="56DE025D" wp14:editId="1E0D7D08">
                                  <wp:extent cx="2251710" cy="1233805"/>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p>
                          <w:p w14:paraId="70A38EBF" w14:textId="77777777" w:rsidR="009F31DE" w:rsidRPr="00720EC2" w:rsidRDefault="009F31DE" w:rsidP="009F31DE">
                            <w:pPr>
                              <w:pStyle w:val="Koptekst"/>
                              <w:tabs>
                                <w:tab w:val="clear" w:pos="4536"/>
                                <w:tab w:val="clear" w:pos="9072"/>
                              </w:tabs>
                              <w:rPr>
                                <w:rFonts w:ascii="Gill Sans MT" w:hAnsi="Gill Sans MT"/>
                              </w:rPr>
                            </w:pPr>
                          </w:p>
                          <w:p w14:paraId="4DA820FC" w14:textId="77777777" w:rsidR="009F31DE" w:rsidRPr="00720EC2" w:rsidRDefault="009F31DE" w:rsidP="009F31DE">
                            <w:pPr>
                              <w:pStyle w:val="Koptekst"/>
                              <w:tabs>
                                <w:tab w:val="clear" w:pos="4536"/>
                                <w:tab w:val="clear" w:pos="9072"/>
                              </w:tabs>
                              <w:rPr>
                                <w:rFonts w:ascii="Gill Sans MT" w:hAnsi="Gill Sans MT"/>
                              </w:rPr>
                            </w:pPr>
                          </w:p>
                          <w:p w14:paraId="46063718" w14:textId="77777777" w:rsidR="009F31DE" w:rsidRPr="0013700B" w:rsidRDefault="009F31DE" w:rsidP="009F31DE">
                            <w:pPr>
                              <w:tabs>
                                <w:tab w:val="center" w:pos="4536"/>
                                <w:tab w:val="right" w:pos="9072"/>
                              </w:tabs>
                              <w:rPr>
                                <w:rFonts w:ascii="Gill Sans MT" w:hAnsi="Gill Sans MT"/>
                                <w:i/>
                                <w:iCs/>
                                <w:sz w:val="16"/>
                                <w:szCs w:val="16"/>
                              </w:rPr>
                            </w:pPr>
                            <w:r w:rsidRPr="0013700B">
                              <w:rPr>
                                <w:rFonts w:ascii="Gill Sans MT" w:hAnsi="Gill Sans MT"/>
                                <w:i/>
                                <w:iCs/>
                                <w:sz w:val="16"/>
                                <w:szCs w:val="16"/>
                              </w:rPr>
                              <w:t>Avez-vous des questions ou souhaitez-vous des informations supplémentaires?</w:t>
                            </w:r>
                          </w:p>
                          <w:p w14:paraId="777C5B7F" w14:textId="77777777" w:rsidR="009F31DE" w:rsidRPr="0013700B" w:rsidRDefault="009F31DE" w:rsidP="009F31DE">
                            <w:pPr>
                              <w:tabs>
                                <w:tab w:val="center" w:pos="4536"/>
                                <w:tab w:val="right" w:pos="9072"/>
                              </w:tabs>
                              <w:rPr>
                                <w:rFonts w:ascii="Gill Sans MT" w:hAnsi="Gill Sans MT"/>
                                <w:b/>
                                <w:bCs/>
                                <w:i/>
                                <w:iCs/>
                                <w:color w:val="F9D73F"/>
                                <w:sz w:val="16"/>
                                <w:szCs w:val="16"/>
                              </w:rPr>
                            </w:pPr>
                            <w:r w:rsidRPr="0013700B">
                              <w:rPr>
                                <w:rFonts w:ascii="Gill Sans MT" w:hAnsi="Gill Sans MT"/>
                                <w:i/>
                                <w:iCs/>
                                <w:sz w:val="16"/>
                                <w:szCs w:val="16"/>
                              </w:rPr>
                              <w:t>Envoyez un courriel au frontdesk à l’adresse suivante</w:t>
                            </w:r>
                            <w:r w:rsidRPr="0013700B">
                              <w:rPr>
                                <w:rFonts w:ascii="Gill Sans MT" w:hAnsi="Gill Sans MT"/>
                                <w:i/>
                                <w:iCs/>
                                <w:color w:val="000080"/>
                                <w:sz w:val="16"/>
                                <w:szCs w:val="16"/>
                              </w:rPr>
                              <w:t xml:space="preserve"> </w:t>
                            </w:r>
                            <w:r w:rsidRPr="0013700B">
                              <w:rPr>
                                <w:rFonts w:ascii="Gill Sans MT" w:hAnsi="Gill Sans MT"/>
                                <w:i/>
                                <w:iCs/>
                                <w:sz w:val="16"/>
                                <w:szCs w:val="16"/>
                              </w:rPr>
                              <w:t> </w:t>
                            </w:r>
                            <w:hyperlink r:id="rId12" w:tooltip="mailto:question@mi-is.be" w:history="1">
                              <w:r w:rsidRPr="0013700B">
                                <w:rPr>
                                  <w:rFonts w:ascii="Gill Sans MT" w:hAnsi="Gill Sans MT"/>
                                  <w:i/>
                                  <w:iCs/>
                                  <w:color w:val="F9D73F"/>
                                  <w:sz w:val="16"/>
                                  <w:szCs w:val="16"/>
                                  <w:u w:val="single"/>
                                </w:rPr>
                                <w:t>question@mi-is.be</w:t>
                              </w:r>
                            </w:hyperlink>
                            <w:r w:rsidRPr="0013700B">
                              <w:rPr>
                                <w:rFonts w:ascii="Gill Sans MT" w:hAnsi="Gill Sans MT"/>
                                <w:i/>
                                <w:iCs/>
                                <w:sz w:val="16"/>
                                <w:szCs w:val="16"/>
                              </w:rPr>
                              <w:t xml:space="preserve"> </w:t>
                            </w:r>
                          </w:p>
                          <w:p w14:paraId="78CF17C9" w14:textId="77777777" w:rsidR="009F31DE" w:rsidRPr="0013700B" w:rsidRDefault="009F31DE" w:rsidP="009F31DE">
                            <w:pPr>
                              <w:tabs>
                                <w:tab w:val="center" w:pos="4536"/>
                                <w:tab w:val="right" w:pos="9072"/>
                              </w:tabs>
                              <w:rPr>
                                <w:rFonts w:ascii="Gill Sans MT" w:hAnsi="Gill Sans MT"/>
                                <w:i/>
                                <w:iCs/>
                                <w:sz w:val="16"/>
                                <w:szCs w:val="16"/>
                              </w:rPr>
                            </w:pPr>
                            <w:r w:rsidRPr="0013700B">
                              <w:rPr>
                                <w:rFonts w:ascii="Gill Sans MT" w:hAnsi="Gill Sans MT"/>
                                <w:i/>
                                <w:iCs/>
                                <w:sz w:val="16"/>
                                <w:szCs w:val="16"/>
                              </w:rPr>
                              <w:t>Ou prenez contact avec nous au  </w:t>
                            </w:r>
                            <w:r w:rsidRPr="0013700B">
                              <w:rPr>
                                <w:rFonts w:ascii="Gill Sans MT" w:hAnsi="Gill Sans MT"/>
                                <w:b/>
                                <w:i/>
                                <w:iCs/>
                                <w:color w:val="F9D73F"/>
                                <w:sz w:val="16"/>
                                <w:szCs w:val="16"/>
                              </w:rPr>
                              <w:t>02 508 85 86</w:t>
                            </w:r>
                          </w:p>
                          <w:p w14:paraId="3BD07594" w14:textId="77777777" w:rsidR="009F31DE" w:rsidRPr="00B609CC" w:rsidRDefault="009F31DE" w:rsidP="009F31DE">
                            <w:pPr>
                              <w:pStyle w:val="Koptekst"/>
                              <w:rPr>
                                <w:rFonts w:ascii="Gill Sans MT" w:hAnsi="Gill Sans MT"/>
                                <w:i/>
                                <w:iCs/>
                                <w:sz w:val="16"/>
                                <w:szCs w:val="16"/>
                              </w:rPr>
                            </w:pPr>
                          </w:p>
                          <w:p w14:paraId="473B7679" w14:textId="77777777" w:rsidR="009F31DE" w:rsidRPr="00075548" w:rsidRDefault="009F31DE" w:rsidP="009F31DE">
                            <w:pPr>
                              <w:pStyle w:val="Koptekst"/>
                              <w:tabs>
                                <w:tab w:val="clear" w:pos="4536"/>
                                <w:tab w:val="clear" w:pos="9072"/>
                              </w:tabs>
                              <w:rPr>
                                <w:rFonts w:ascii="Gill Sans MT" w:hAnsi="Gill Sans MT"/>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8F379" id="_x0000_t202" coordsize="21600,21600" o:spt="202" path="m,l,21600r21600,l21600,xe">
                <v:stroke joinstyle="miter"/>
                <v:path gradientshapeok="t" o:connecttype="rect"/>
              </v:shapetype>
              <v:shape id="Zone de texte 5" o:spid="_x0000_s1026" type="#_x0000_t202" style="position:absolute;left:0;text-align:left;margin-left:51pt;margin-top:13.1pt;width:227.25pt;height:191.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" filled="f" stroked="f">
                <v:textbox inset="1.13pt,1.13pt,1.13pt,1.13pt">
                  <w:txbxContent>
                    <w:p w14:paraId="41FF0D07" w14:textId="77777777" w:rsidR="009F31DE" w:rsidRPr="00720EC2" w:rsidRDefault="009F31DE" w:rsidP="009F31DE">
                      <w:pPr>
                        <w:pStyle w:val="En-tte"/>
                        <w:tabs>
                          <w:tab w:val="clear" w:pos="4536"/>
                          <w:tab w:val="clear" w:pos="9072"/>
                        </w:tabs>
                        <w:rPr>
                          <w:rFonts w:ascii="Gill Sans MT" w:hAnsi="Gill Sans MT"/>
                        </w:rPr>
                      </w:pPr>
                      <w:r w:rsidRPr="00720EC2">
                        <w:rPr>
                          <w:rFonts w:ascii="Gill Sans MT" w:hAnsi="Gill Sans MT"/>
                          <w:noProof/>
                        </w:rPr>
                        <w:drawing>
                          <wp:inline distT="0" distB="0" distL="0" distR="0" wp14:anchorId="56DE025D" wp14:editId="1E0D7D08">
                            <wp:extent cx="2251710" cy="1233805"/>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p>
                    <w:p w14:paraId="70A38EBF" w14:textId="77777777" w:rsidR="009F31DE" w:rsidRPr="00720EC2" w:rsidRDefault="009F31DE" w:rsidP="009F31DE">
                      <w:pPr>
                        <w:pStyle w:val="En-tte"/>
                        <w:tabs>
                          <w:tab w:val="clear" w:pos="4536"/>
                          <w:tab w:val="clear" w:pos="9072"/>
                        </w:tabs>
                        <w:rPr>
                          <w:rFonts w:ascii="Gill Sans MT" w:hAnsi="Gill Sans MT"/>
                        </w:rPr>
                      </w:pPr>
                    </w:p>
                    <w:p w14:paraId="4DA820FC" w14:textId="77777777" w:rsidR="009F31DE" w:rsidRPr="00720EC2" w:rsidRDefault="009F31DE" w:rsidP="009F31DE">
                      <w:pPr>
                        <w:pStyle w:val="En-tte"/>
                        <w:tabs>
                          <w:tab w:val="clear" w:pos="4536"/>
                          <w:tab w:val="clear" w:pos="9072"/>
                        </w:tabs>
                        <w:rPr>
                          <w:rFonts w:ascii="Gill Sans MT" w:hAnsi="Gill Sans MT"/>
                        </w:rPr>
                      </w:pPr>
                    </w:p>
                    <w:p w14:paraId="46063718" w14:textId="77777777" w:rsidR="009F31DE" w:rsidRPr="0013700B" w:rsidRDefault="009F31DE" w:rsidP="009F31DE">
                      <w:pPr>
                        <w:tabs>
                          <w:tab w:val="center" w:pos="4536"/>
                          <w:tab w:val="right" w:pos="9072"/>
                        </w:tabs>
                        <w:rPr>
                          <w:rFonts w:ascii="Gill Sans MT" w:hAnsi="Gill Sans MT"/>
                          <w:i/>
                          <w:iCs/>
                          <w:sz w:val="16"/>
                          <w:szCs w:val="16"/>
                        </w:rPr>
                      </w:pPr>
                      <w:r w:rsidRPr="0013700B">
                        <w:rPr>
                          <w:rFonts w:ascii="Gill Sans MT" w:hAnsi="Gill Sans MT"/>
                          <w:i/>
                          <w:iCs/>
                          <w:sz w:val="16"/>
                          <w:szCs w:val="16"/>
                        </w:rPr>
                        <w:t>Avez-vous des questions ou souhaitez-vous des informations supplémentaires?</w:t>
                      </w:r>
                    </w:p>
                    <w:p w14:paraId="777C5B7F" w14:textId="77777777" w:rsidR="009F31DE" w:rsidRPr="0013700B" w:rsidRDefault="009F31DE" w:rsidP="009F31DE">
                      <w:pPr>
                        <w:tabs>
                          <w:tab w:val="center" w:pos="4536"/>
                          <w:tab w:val="right" w:pos="9072"/>
                        </w:tabs>
                        <w:rPr>
                          <w:rFonts w:ascii="Gill Sans MT" w:hAnsi="Gill Sans MT"/>
                          <w:b/>
                          <w:bCs/>
                          <w:i/>
                          <w:iCs/>
                          <w:color w:val="F9D73F"/>
                          <w:sz w:val="16"/>
                          <w:szCs w:val="16"/>
                        </w:rPr>
                      </w:pPr>
                      <w:r w:rsidRPr="0013700B">
                        <w:rPr>
                          <w:rFonts w:ascii="Gill Sans MT" w:hAnsi="Gill Sans MT"/>
                          <w:i/>
                          <w:iCs/>
                          <w:sz w:val="16"/>
                          <w:szCs w:val="16"/>
                        </w:rPr>
                        <w:t xml:space="preserve">Envoyez un courriel au </w:t>
                      </w:r>
                      <w:proofErr w:type="spellStart"/>
                      <w:r w:rsidRPr="0013700B">
                        <w:rPr>
                          <w:rFonts w:ascii="Gill Sans MT" w:hAnsi="Gill Sans MT"/>
                          <w:i/>
                          <w:iCs/>
                          <w:sz w:val="16"/>
                          <w:szCs w:val="16"/>
                        </w:rPr>
                        <w:t>frontdesk</w:t>
                      </w:r>
                      <w:proofErr w:type="spellEnd"/>
                      <w:r w:rsidRPr="0013700B">
                        <w:rPr>
                          <w:rFonts w:ascii="Gill Sans MT" w:hAnsi="Gill Sans MT"/>
                          <w:i/>
                          <w:iCs/>
                          <w:sz w:val="16"/>
                          <w:szCs w:val="16"/>
                        </w:rPr>
                        <w:t xml:space="preserve"> à l’adresse suivante</w:t>
                      </w:r>
                      <w:r w:rsidRPr="0013700B">
                        <w:rPr>
                          <w:rFonts w:ascii="Gill Sans MT" w:hAnsi="Gill Sans MT"/>
                          <w:i/>
                          <w:iCs/>
                          <w:color w:val="000080"/>
                          <w:sz w:val="16"/>
                          <w:szCs w:val="16"/>
                        </w:rPr>
                        <w:t xml:space="preserve"> </w:t>
                      </w:r>
                      <w:r w:rsidRPr="0013700B">
                        <w:rPr>
                          <w:rFonts w:ascii="Gill Sans MT" w:hAnsi="Gill Sans MT"/>
                          <w:i/>
                          <w:iCs/>
                          <w:sz w:val="16"/>
                          <w:szCs w:val="16"/>
                        </w:rPr>
                        <w:t> </w:t>
                      </w:r>
                      <w:hyperlink r:id="rId14" w:tooltip="mailto:question@mi-is.be" w:history="1">
                        <w:r w:rsidRPr="0013700B">
                          <w:rPr>
                            <w:rFonts w:ascii="Gill Sans MT" w:hAnsi="Gill Sans MT"/>
                            <w:i/>
                            <w:iCs/>
                            <w:color w:val="F9D73F"/>
                            <w:sz w:val="16"/>
                            <w:szCs w:val="16"/>
                            <w:u w:val="single"/>
                          </w:rPr>
                          <w:t>question@mi-is.be</w:t>
                        </w:r>
                      </w:hyperlink>
                      <w:r w:rsidRPr="0013700B">
                        <w:rPr>
                          <w:rFonts w:ascii="Gill Sans MT" w:hAnsi="Gill Sans MT"/>
                          <w:i/>
                          <w:iCs/>
                          <w:sz w:val="16"/>
                          <w:szCs w:val="16"/>
                        </w:rPr>
                        <w:t xml:space="preserve"> </w:t>
                      </w:r>
                    </w:p>
                    <w:p w14:paraId="78CF17C9" w14:textId="77777777" w:rsidR="009F31DE" w:rsidRPr="0013700B" w:rsidRDefault="009F31DE" w:rsidP="009F31DE">
                      <w:pPr>
                        <w:tabs>
                          <w:tab w:val="center" w:pos="4536"/>
                          <w:tab w:val="right" w:pos="9072"/>
                        </w:tabs>
                        <w:rPr>
                          <w:rFonts w:ascii="Gill Sans MT" w:hAnsi="Gill Sans MT"/>
                          <w:i/>
                          <w:iCs/>
                          <w:sz w:val="16"/>
                          <w:szCs w:val="16"/>
                        </w:rPr>
                      </w:pPr>
                      <w:r w:rsidRPr="0013700B">
                        <w:rPr>
                          <w:rFonts w:ascii="Gill Sans MT" w:hAnsi="Gill Sans MT"/>
                          <w:i/>
                          <w:iCs/>
                          <w:sz w:val="16"/>
                          <w:szCs w:val="16"/>
                        </w:rPr>
                        <w:t>Ou prenez contact avec nous au  </w:t>
                      </w:r>
                      <w:r w:rsidRPr="0013700B">
                        <w:rPr>
                          <w:rFonts w:ascii="Gill Sans MT" w:hAnsi="Gill Sans MT"/>
                          <w:b/>
                          <w:i/>
                          <w:iCs/>
                          <w:color w:val="F9D73F"/>
                          <w:sz w:val="16"/>
                          <w:szCs w:val="16"/>
                        </w:rPr>
                        <w:t>02 508 85 86</w:t>
                      </w:r>
                    </w:p>
                    <w:p w14:paraId="3BD07594" w14:textId="77777777" w:rsidR="009F31DE" w:rsidRPr="00B609CC" w:rsidRDefault="009F31DE" w:rsidP="009F31DE">
                      <w:pPr>
                        <w:pStyle w:val="En-tte"/>
                        <w:rPr>
                          <w:rFonts w:ascii="Gill Sans MT" w:hAnsi="Gill Sans MT"/>
                          <w:i/>
                          <w:iCs/>
                          <w:sz w:val="16"/>
                          <w:szCs w:val="16"/>
                        </w:rPr>
                      </w:pPr>
                    </w:p>
                    <w:p w14:paraId="473B7679" w14:textId="77777777" w:rsidR="009F31DE" w:rsidRPr="00075548" w:rsidRDefault="009F31DE" w:rsidP="009F31DE">
                      <w:pPr>
                        <w:pStyle w:val="En-tte"/>
                        <w:tabs>
                          <w:tab w:val="clear" w:pos="4536"/>
                          <w:tab w:val="clear" w:pos="9072"/>
                        </w:tabs>
                        <w:rPr>
                          <w:rFonts w:ascii="Gill Sans MT" w:hAnsi="Gill Sans MT"/>
                        </w:rPr>
                      </w:pPr>
                    </w:p>
                  </w:txbxContent>
                </v:textbox>
                <w10:wrap anchorx="page" anchory="page"/>
                <w10:anchorlock/>
              </v:shape>
            </w:pict>
          </mc:Fallback>
        </mc:AlternateContent>
      </w:r>
      <w:r w:rsidRPr="009F31DE">
        <w:rPr>
          <w:rFonts w:ascii="Gill Sans MT" w:eastAsia="Times New Roman" w:hAnsi="Gill Sans MT" w:cs="Times New Roman"/>
          <w:noProof/>
          <w:sz w:val="20"/>
          <w:szCs w:val="20"/>
        </w:rPr>
        <mc:AlternateContent>
          <mc:Choice Requires="wps">
            <w:drawing>
              <wp:anchor distT="0" distB="0" distL="114300" distR="114300" simplePos="0" relativeHeight="251659264" behindDoc="0" locked="1" layoutInCell="1" allowOverlap="1" wp14:anchorId="2D7BAB7E" wp14:editId="7C6EC2A2">
                <wp:simplePos x="0" y="0"/>
                <wp:positionH relativeFrom="page">
                  <wp:posOffset>89535</wp:posOffset>
                </wp:positionH>
                <wp:positionV relativeFrom="page">
                  <wp:posOffset>9887585</wp:posOffset>
                </wp:positionV>
                <wp:extent cx="6128385" cy="557530"/>
                <wp:effectExtent l="3810" t="635" r="1905" b="38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8853" w:type="dxa"/>
                              <w:tblInd w:w="213" w:type="dxa"/>
                              <w:tblLayout w:type="fixed"/>
                              <w:tblCellMar>
                                <w:left w:w="71" w:type="dxa"/>
                                <w:right w:w="71" w:type="dxa"/>
                              </w:tblCellMar>
                              <w:tblLook w:val="0000" w:firstRow="0" w:lastRow="0" w:firstColumn="0" w:lastColumn="0" w:noHBand="0" w:noVBand="0"/>
                            </w:tblPr>
                            <w:tblGrid>
                              <w:gridCol w:w="7938"/>
                              <w:gridCol w:w="7938"/>
                              <w:gridCol w:w="2977"/>
                            </w:tblGrid>
                            <w:tr w:rsidR="009F31DE" w:rsidRPr="007459CE" w14:paraId="4B7FC0F5" w14:textId="77777777" w:rsidTr="00A01C50">
                              <w:trPr>
                                <w:cantSplit/>
                                <w:trHeight w:val="705"/>
                              </w:trPr>
                              <w:tc>
                                <w:tcPr>
                                  <w:tcW w:w="7938" w:type="dxa"/>
                                </w:tcPr>
                                <w:p w14:paraId="6B822408" w14:textId="77777777" w:rsidR="009F31DE" w:rsidRPr="008349A2" w:rsidRDefault="009F31DE" w:rsidP="00A01C50">
                                  <w:pPr>
                                    <w:rPr>
                                      <w:rFonts w:ascii="Gill Sans MT" w:hAnsi="Gill Sans MT"/>
                                      <w:sz w:val="16"/>
                                      <w:szCs w:val="16"/>
                                      <w:lang w:val="fr-BE"/>
                                    </w:rPr>
                                  </w:pPr>
                                  <w:r w:rsidRPr="000732D2">
                                    <w:rPr>
                                      <w:noProof/>
                                    </w:rPr>
                                    <w:drawing>
                                      <wp:inline distT="0" distB="0" distL="0" distR="0" wp14:anchorId="06826E2E" wp14:editId="54C99F1F">
                                        <wp:extent cx="4951730" cy="4914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1730" cy="491490"/>
                                                </a:xfrm>
                                                <a:prstGeom prst="rect">
                                                  <a:avLst/>
                                                </a:prstGeom>
                                                <a:noFill/>
                                                <a:ln>
                                                  <a:noFill/>
                                                </a:ln>
                                              </pic:spPr>
                                            </pic:pic>
                                          </a:graphicData>
                                        </a:graphic>
                                      </wp:inline>
                                    </w:drawing>
                                  </w:r>
                                </w:p>
                              </w:tc>
                              <w:tc>
                                <w:tcPr>
                                  <w:tcW w:w="7938" w:type="dxa"/>
                                </w:tcPr>
                                <w:p w14:paraId="7AAD2D8E" w14:textId="77777777" w:rsidR="009F31DE" w:rsidRPr="007C16AF" w:rsidRDefault="009F31DE" w:rsidP="00A01C50">
                                  <w:pPr>
                                    <w:rPr>
                                      <w:rFonts w:ascii="Gill Sans MT" w:hAnsi="Gill Sans MT"/>
                                      <w:sz w:val="16"/>
                                      <w:szCs w:val="16"/>
                                      <w:lang w:val="en-US"/>
                                    </w:rPr>
                                  </w:pPr>
                                </w:p>
                              </w:tc>
                              <w:tc>
                                <w:tcPr>
                                  <w:tcW w:w="2977" w:type="dxa"/>
                                </w:tcPr>
                                <w:p w14:paraId="60B99B18" w14:textId="77777777" w:rsidR="009F31DE" w:rsidRPr="007459CE" w:rsidRDefault="009F31DE" w:rsidP="00A01C50">
                                  <w:pPr>
                                    <w:jc w:val="right"/>
                                    <w:rPr>
                                      <w:rFonts w:ascii="Gill Sans MT" w:hAnsi="Gill Sans MT"/>
                                      <w:sz w:val="20"/>
                                      <w:lang w:val="nl-BE"/>
                                    </w:rPr>
                                  </w:pPr>
                                </w:p>
                              </w:tc>
                            </w:tr>
                          </w:tbl>
                          <w:p w14:paraId="7F1A5DA7" w14:textId="77777777" w:rsidR="009F31DE" w:rsidRPr="007459CE" w:rsidRDefault="009F31DE" w:rsidP="009F31DE">
                            <w:pPr>
                              <w:rPr>
                                <w:rFonts w:ascii="Gill Sans MT" w:hAnsi="Gill Sans MT"/>
                                <w:sz w:val="20"/>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BAB7E" id="_x0000_t202" coordsize="21600,21600" o:spt="202" path="m,l,21600r21600,l21600,xe">
                <v:stroke joinstyle="miter"/>
                <v:path gradientshapeok="t" o:connecttype="rect"/>
              </v:shapetype>
              <v:shape id="Zone de texte 3" o:spid="_x0000_s1027" type="#_x0000_t202" style="position:absolute;left:0;text-align:left;margin-left:7.05pt;margin-top:778.55pt;width:482.55pt;height:4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" filled="f" stroked="f">
                <v:textbox inset="1.13pt,1.13pt,1.13pt,1.13pt">
                  <w:txbxContent>
                    <w:tbl>
                      <w:tblPr>
                        <w:tblW w:w="18853" w:type="dxa"/>
                        <w:tblInd w:w="213" w:type="dxa"/>
                        <w:tblLayout w:type="fixed"/>
                        <w:tblCellMar>
                          <w:left w:w="71" w:type="dxa"/>
                          <w:right w:w="71" w:type="dxa"/>
                        </w:tblCellMar>
                        <w:tblLook w:val="0000" w:firstRow="0" w:lastRow="0" w:firstColumn="0" w:lastColumn="0" w:noHBand="0" w:noVBand="0"/>
                      </w:tblPr>
                      <w:tblGrid>
                        <w:gridCol w:w="7938"/>
                        <w:gridCol w:w="7938"/>
                        <w:gridCol w:w="2977"/>
                      </w:tblGrid>
                      <w:tr w:rsidR="009F31DE" w:rsidRPr="007459CE" w14:paraId="4B7FC0F5" w14:textId="77777777" w:rsidTr="00A01C50">
                        <w:trPr>
                          <w:cantSplit/>
                          <w:trHeight w:val="705"/>
                        </w:trPr>
                        <w:tc>
                          <w:tcPr>
                            <w:tcW w:w="7938" w:type="dxa"/>
                          </w:tcPr>
                          <w:p w14:paraId="6B822408" w14:textId="77777777" w:rsidR="009F31DE" w:rsidRPr="008349A2" w:rsidRDefault="009F31DE" w:rsidP="00A01C50">
                            <w:pPr>
                              <w:rPr>
                                <w:rFonts w:ascii="Gill Sans MT" w:hAnsi="Gill Sans MT"/>
                                <w:sz w:val="16"/>
                                <w:szCs w:val="16"/>
                                <w:lang w:val="fr-BE"/>
                              </w:rPr>
                            </w:pPr>
                            <w:r w:rsidRPr="000732D2">
                              <w:rPr>
                                <w:noProof/>
                              </w:rPr>
                              <w:drawing>
                                <wp:inline distT="0" distB="0" distL="0" distR="0" wp14:anchorId="06826E2E" wp14:editId="54C99F1F">
                                  <wp:extent cx="4951730" cy="4914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1730" cy="491490"/>
                                          </a:xfrm>
                                          <a:prstGeom prst="rect">
                                            <a:avLst/>
                                          </a:prstGeom>
                                          <a:noFill/>
                                          <a:ln>
                                            <a:noFill/>
                                          </a:ln>
                                        </pic:spPr>
                                      </pic:pic>
                                    </a:graphicData>
                                  </a:graphic>
                                </wp:inline>
                              </w:drawing>
                            </w:r>
                          </w:p>
                        </w:tc>
                        <w:tc>
                          <w:tcPr>
                            <w:tcW w:w="7938" w:type="dxa"/>
                          </w:tcPr>
                          <w:p w14:paraId="7AAD2D8E" w14:textId="77777777" w:rsidR="009F31DE" w:rsidRPr="007C16AF" w:rsidRDefault="009F31DE" w:rsidP="00A01C50">
                            <w:pPr>
                              <w:rPr>
                                <w:rFonts w:ascii="Gill Sans MT" w:hAnsi="Gill Sans MT"/>
                                <w:sz w:val="16"/>
                                <w:szCs w:val="16"/>
                                <w:lang w:val="en-US"/>
                              </w:rPr>
                            </w:pPr>
                          </w:p>
                        </w:tc>
                        <w:tc>
                          <w:tcPr>
                            <w:tcW w:w="2977" w:type="dxa"/>
                          </w:tcPr>
                          <w:p w14:paraId="60B99B18" w14:textId="77777777" w:rsidR="009F31DE" w:rsidRPr="007459CE" w:rsidRDefault="009F31DE" w:rsidP="00A01C50">
                            <w:pPr>
                              <w:jc w:val="right"/>
                              <w:rPr>
                                <w:rFonts w:ascii="Gill Sans MT" w:hAnsi="Gill Sans MT"/>
                                <w:sz w:val="20"/>
                                <w:lang w:val="nl-BE"/>
                              </w:rPr>
                            </w:pPr>
                          </w:p>
                        </w:tc>
                      </w:tr>
                    </w:tbl>
                    <w:p w14:paraId="7F1A5DA7" w14:textId="77777777" w:rsidR="009F31DE" w:rsidRPr="007459CE" w:rsidRDefault="009F31DE" w:rsidP="009F31DE">
                      <w:pPr>
                        <w:rPr>
                          <w:rFonts w:ascii="Gill Sans MT" w:hAnsi="Gill Sans MT"/>
                          <w:sz w:val="20"/>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9F31DE" w:rsidRPr="009F31DE" w14:paraId="77C16F62" w14:textId="77777777" w:rsidTr="00547321">
        <w:trPr>
          <w:cantSplit/>
          <w:trHeight w:val="1710"/>
        </w:trPr>
        <w:tc>
          <w:tcPr>
            <w:tcW w:w="4252" w:type="dxa"/>
          </w:tcPr>
          <w:p w14:paraId="274E0924" w14:textId="77777777" w:rsidR="009F31DE" w:rsidRPr="009F31DE" w:rsidRDefault="009F31DE" w:rsidP="009F31DE">
            <w:pPr>
              <w:spacing w:after="0" w:line="240" w:lineRule="auto"/>
              <w:rPr>
                <w:rFonts w:ascii="Gill Sans MT" w:eastAsia="Times New Roman" w:hAnsi="Gill Sans MT" w:cs="Times New Roman"/>
                <w:sz w:val="24"/>
                <w:szCs w:val="24"/>
              </w:rPr>
            </w:pPr>
            <w:bookmarkStart w:id="1" w:name="SYS_LOGO_INFO"/>
            <w:bookmarkStart w:id="2" w:name="SYS_LOGO_MIN"/>
            <w:bookmarkEnd w:id="1"/>
            <w:bookmarkEnd w:id="2"/>
          </w:p>
        </w:tc>
      </w:tr>
    </w:tbl>
    <w:p w14:paraId="52DB037A" w14:textId="77777777" w:rsidR="009F31DE" w:rsidRPr="009F31DE" w:rsidRDefault="009F31DE" w:rsidP="009F31DE">
      <w:pPr>
        <w:spacing w:after="0" w:line="240" w:lineRule="auto"/>
        <w:jc w:val="both"/>
        <w:rPr>
          <w:rFonts w:ascii="Gill Sans MT" w:eastAsia="Times New Roman" w:hAnsi="Gill Sans MT" w:cs="Times New Roman"/>
          <w:szCs w:val="20"/>
        </w:rPr>
      </w:pPr>
    </w:p>
    <w:p w14:paraId="37214958" w14:textId="77777777" w:rsidR="009F31DE" w:rsidRPr="009F31DE" w:rsidRDefault="009F31DE" w:rsidP="009F31DE">
      <w:pPr>
        <w:spacing w:after="0" w:line="240" w:lineRule="auto"/>
        <w:jc w:val="both"/>
        <w:rPr>
          <w:rFonts w:ascii="Gill Sans MT" w:eastAsia="Times New Roman" w:hAnsi="Gill Sans MT" w:cs="Times New Roman"/>
          <w:sz w:val="17"/>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9F31DE" w:rsidRPr="009F31DE" w14:paraId="241E0B73" w14:textId="77777777" w:rsidTr="00547321">
        <w:tc>
          <w:tcPr>
            <w:tcW w:w="9070" w:type="dxa"/>
            <w:shd w:val="clear" w:color="auto" w:fill="auto"/>
          </w:tcPr>
          <w:p w14:paraId="13078FA3" w14:textId="450297D5" w:rsidR="009F31DE" w:rsidRPr="009F31DE" w:rsidRDefault="000F00E7" w:rsidP="009F31DE">
            <w:pPr>
              <w:spacing w:after="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t xml:space="preserve">INSTRUCTIONS ADMINISTRATIVES RELATIVES AU </w:t>
            </w:r>
            <w:r w:rsidR="009F31DE" w:rsidRPr="009F31DE">
              <w:rPr>
                <w:rFonts w:ascii="Arial" w:eastAsia="Times New Roman" w:hAnsi="Arial" w:cs="Arial"/>
                <w:b/>
                <w:color w:val="000000"/>
                <w:sz w:val="28"/>
                <w:szCs w:val="28"/>
              </w:rPr>
              <w:t xml:space="preserve">SUBSIDE « COVID-19 » - </w:t>
            </w:r>
          </w:p>
        </w:tc>
      </w:tr>
    </w:tbl>
    <w:p w14:paraId="263E6FC1" w14:textId="77777777" w:rsidR="00280FEB" w:rsidRDefault="00280FEB" w:rsidP="009F31DE">
      <w:pPr>
        <w:spacing w:after="0" w:line="240" w:lineRule="auto"/>
        <w:jc w:val="both"/>
        <w:rPr>
          <w:rFonts w:ascii="Arial" w:eastAsia="Calibri" w:hAnsi="Arial" w:cs="Times New Roman"/>
          <w:szCs w:val="20"/>
        </w:rPr>
      </w:pPr>
    </w:p>
    <w:p w14:paraId="44520E9D" w14:textId="77777777" w:rsidR="00B35265" w:rsidRDefault="00B35265" w:rsidP="00B35265">
      <w:pPr>
        <w:pStyle w:val="Kop1"/>
        <w:numPr>
          <w:ilvl w:val="0"/>
          <w:numId w:val="0"/>
        </w:numPr>
        <w:rPr>
          <w:rFonts w:eastAsia="Calibri"/>
        </w:rPr>
      </w:pPr>
      <w:r>
        <w:rPr>
          <w:rFonts w:eastAsia="Calibri"/>
        </w:rPr>
        <w:t>Préalable</w:t>
      </w:r>
    </w:p>
    <w:p w14:paraId="1B076C29" w14:textId="77777777" w:rsidR="009F31DE" w:rsidRPr="009F31DE" w:rsidRDefault="009F31DE" w:rsidP="009F31DE">
      <w:pPr>
        <w:spacing w:after="0" w:line="240" w:lineRule="auto"/>
        <w:jc w:val="both"/>
        <w:rPr>
          <w:rFonts w:ascii="Arial" w:eastAsia="Calibri" w:hAnsi="Arial" w:cs="Times New Roman"/>
          <w:szCs w:val="20"/>
        </w:rPr>
      </w:pPr>
    </w:p>
    <w:p w14:paraId="06CD338B" w14:textId="77777777" w:rsidR="00280FEB" w:rsidRDefault="00280FEB" w:rsidP="00280FEB">
      <w:pPr>
        <w:spacing w:after="0" w:line="312" w:lineRule="auto"/>
        <w:jc w:val="both"/>
        <w:rPr>
          <w:rFonts w:ascii="Arial" w:eastAsia="Times New Roman" w:hAnsi="Arial" w:cs="Arial"/>
        </w:rPr>
      </w:pPr>
      <w:r>
        <w:rPr>
          <w:rFonts w:ascii="Arial" w:eastAsia="Times New Roman" w:hAnsi="Arial" w:cs="Arial"/>
        </w:rPr>
        <w:t xml:space="preserve">La mesure est une mesure </w:t>
      </w:r>
      <w:bookmarkStart w:id="3" w:name="_Hlk51579774"/>
      <w:r w:rsidRPr="00E153C0">
        <w:rPr>
          <w:rFonts w:ascii="Arial" w:eastAsia="Times New Roman" w:hAnsi="Arial" w:cs="Arial"/>
          <w:b/>
          <w:bCs/>
        </w:rPr>
        <w:t>EXCEPTIONNELLE</w:t>
      </w:r>
      <w:r>
        <w:rPr>
          <w:rFonts w:ascii="Arial" w:eastAsia="Times New Roman" w:hAnsi="Arial" w:cs="Arial"/>
        </w:rPr>
        <w:t xml:space="preserve"> et </w:t>
      </w:r>
      <w:r w:rsidRPr="00E153C0">
        <w:rPr>
          <w:rFonts w:ascii="Arial" w:eastAsia="Times New Roman" w:hAnsi="Arial" w:cs="Arial"/>
          <w:b/>
          <w:bCs/>
        </w:rPr>
        <w:t>TEMPORAIRE</w:t>
      </w:r>
      <w:r>
        <w:rPr>
          <w:rFonts w:ascii="Arial" w:eastAsia="Times New Roman" w:hAnsi="Arial" w:cs="Arial"/>
        </w:rPr>
        <w:t xml:space="preserve"> lié à une situation unique à savoir la pandémie résultant du Corona Virus.</w:t>
      </w:r>
    </w:p>
    <w:bookmarkEnd w:id="3"/>
    <w:p w14:paraId="093F1C63" w14:textId="77777777" w:rsidR="00280FEB" w:rsidRDefault="00280FEB" w:rsidP="00280FEB">
      <w:pPr>
        <w:spacing w:after="0" w:line="312" w:lineRule="auto"/>
        <w:jc w:val="both"/>
        <w:rPr>
          <w:rFonts w:ascii="Arial" w:eastAsia="Times New Roman" w:hAnsi="Arial" w:cs="Arial"/>
        </w:rPr>
      </w:pPr>
    </w:p>
    <w:p w14:paraId="5530C0FB" w14:textId="77777777" w:rsidR="00280FEB" w:rsidRDefault="00280FEB" w:rsidP="00B813B2">
      <w:pPr>
        <w:spacing w:after="0" w:line="312" w:lineRule="auto"/>
        <w:jc w:val="both"/>
        <w:rPr>
          <w:rFonts w:ascii="Arial" w:eastAsia="Times New Roman" w:hAnsi="Arial" w:cs="Arial"/>
        </w:rPr>
      </w:pPr>
      <w:r>
        <w:rPr>
          <w:rFonts w:ascii="Arial" w:eastAsia="Times New Roman" w:hAnsi="Arial" w:cs="Arial"/>
        </w:rPr>
        <w:t>En conséquence, il est nécessaire de relier les décisions prises à l’arrê</w:t>
      </w:r>
      <w:r w:rsidR="00B813B2">
        <w:rPr>
          <w:rFonts w:ascii="Arial" w:eastAsia="Times New Roman" w:hAnsi="Arial" w:cs="Arial"/>
        </w:rPr>
        <w:t>té</w:t>
      </w:r>
      <w:r>
        <w:rPr>
          <w:rFonts w:ascii="Arial" w:eastAsia="Times New Roman" w:hAnsi="Arial" w:cs="Arial"/>
        </w:rPr>
        <w:t xml:space="preserve"> </w:t>
      </w:r>
      <w:r w:rsidR="00B813B2" w:rsidRPr="00B813B2">
        <w:rPr>
          <w:rFonts w:ascii="Arial" w:eastAsia="Times New Roman" w:hAnsi="Arial" w:cs="Arial"/>
        </w:rPr>
        <w:t xml:space="preserve">royal du 3 juillet 2020 modifiant l’arrêté royal du 13 mai 2020 portant création d'un subside « Covid-19 » à destination des publics cibles des centres publics d’action sociale   </w:t>
      </w:r>
      <w:r w:rsidR="00B813B2">
        <w:rPr>
          <w:rFonts w:ascii="Arial" w:eastAsia="Times New Roman" w:hAnsi="Arial" w:cs="Arial"/>
        </w:rPr>
        <w:t>et la c</w:t>
      </w:r>
      <w:r w:rsidR="00B813B2" w:rsidRPr="00B813B2">
        <w:rPr>
          <w:rFonts w:ascii="Arial" w:eastAsia="Times New Roman" w:hAnsi="Arial" w:cs="Arial"/>
        </w:rPr>
        <w:t>irculaire du 14 juillet 2020 concernant l’arrêté royal du 3 juillet 2020 modifiant l’arrêté royal du 13 mai 2020 portant création d’un subside « Covid-19 » à destination des publics cibles des centres publics d’action sociale</w:t>
      </w:r>
    </w:p>
    <w:p w14:paraId="4A682DCE" w14:textId="77777777" w:rsidR="00F33B4A" w:rsidRDefault="00F33B4A" w:rsidP="00280FEB">
      <w:pPr>
        <w:spacing w:after="0" w:line="312" w:lineRule="auto"/>
        <w:jc w:val="both"/>
        <w:rPr>
          <w:rFonts w:ascii="Arial" w:eastAsia="Times New Roman" w:hAnsi="Arial" w:cs="Arial"/>
        </w:rPr>
      </w:pPr>
    </w:p>
    <w:p w14:paraId="19B222C3" w14:textId="77777777" w:rsidR="00F33B4A" w:rsidRDefault="00F33B4A" w:rsidP="00280FEB">
      <w:pPr>
        <w:spacing w:after="0" w:line="312" w:lineRule="auto"/>
        <w:jc w:val="both"/>
        <w:rPr>
          <w:rFonts w:ascii="Arial" w:eastAsia="Times New Roman" w:hAnsi="Arial" w:cs="Arial"/>
        </w:rPr>
      </w:pPr>
      <w:r>
        <w:rPr>
          <w:rFonts w:ascii="Arial" w:eastAsia="Times New Roman" w:hAnsi="Arial" w:cs="Arial"/>
        </w:rPr>
        <w:t xml:space="preserve">Le présent document est divisé en </w:t>
      </w:r>
      <w:r w:rsidR="00BE7EFC">
        <w:rPr>
          <w:rFonts w:ascii="Arial" w:eastAsia="Times New Roman" w:hAnsi="Arial" w:cs="Arial"/>
        </w:rPr>
        <w:t>5</w:t>
      </w:r>
      <w:r>
        <w:rPr>
          <w:rFonts w:ascii="Arial" w:eastAsia="Times New Roman" w:hAnsi="Arial" w:cs="Arial"/>
        </w:rPr>
        <w:t xml:space="preserve"> parties : </w:t>
      </w:r>
    </w:p>
    <w:p w14:paraId="61EC4E08" w14:textId="77777777" w:rsidR="00F33B4A" w:rsidRDefault="00F33B4A" w:rsidP="00280FEB">
      <w:pPr>
        <w:spacing w:after="0" w:line="312" w:lineRule="auto"/>
        <w:jc w:val="both"/>
        <w:rPr>
          <w:rFonts w:ascii="Arial" w:eastAsia="Times New Roman" w:hAnsi="Arial" w:cs="Arial"/>
        </w:rPr>
      </w:pPr>
    </w:p>
    <w:p w14:paraId="417A75C7" w14:textId="4C2FF398" w:rsidR="00F33B4A" w:rsidRDefault="00F33B4A" w:rsidP="00280FEB">
      <w:pPr>
        <w:spacing w:after="0" w:line="312" w:lineRule="auto"/>
        <w:jc w:val="both"/>
        <w:rPr>
          <w:rFonts w:ascii="Arial" w:eastAsia="Times New Roman" w:hAnsi="Arial" w:cs="Arial"/>
        </w:rPr>
      </w:pPr>
      <w:bookmarkStart w:id="4" w:name="_Hlk50968102"/>
      <w:r>
        <w:rPr>
          <w:rFonts w:ascii="Arial" w:eastAsia="Times New Roman" w:hAnsi="Arial" w:cs="Arial"/>
        </w:rPr>
        <w:t>1. Comment mettre en place la partie « mesures sociale</w:t>
      </w:r>
      <w:r w:rsidR="004A1BF0">
        <w:rPr>
          <w:rFonts w:ascii="Arial" w:eastAsia="Times New Roman" w:hAnsi="Arial" w:cs="Arial"/>
        </w:rPr>
        <w:t>s</w:t>
      </w:r>
      <w:r>
        <w:rPr>
          <w:rFonts w:ascii="Arial" w:eastAsia="Times New Roman" w:hAnsi="Arial" w:cs="Arial"/>
        </w:rPr>
        <w:t xml:space="preserve"> » de la mesure ? </w:t>
      </w:r>
    </w:p>
    <w:bookmarkEnd w:id="4"/>
    <w:p w14:paraId="12052A37" w14:textId="01B96B08" w:rsidR="00F33B4A" w:rsidRDefault="00F33B4A" w:rsidP="00280FEB">
      <w:pPr>
        <w:spacing w:after="0" w:line="312" w:lineRule="auto"/>
        <w:jc w:val="both"/>
        <w:rPr>
          <w:rFonts w:ascii="Arial" w:eastAsia="Times New Roman" w:hAnsi="Arial" w:cs="Arial"/>
        </w:rPr>
      </w:pPr>
      <w:r>
        <w:rPr>
          <w:rFonts w:ascii="Arial" w:eastAsia="Times New Roman" w:hAnsi="Arial" w:cs="Arial"/>
        </w:rPr>
        <w:t xml:space="preserve">2. </w:t>
      </w:r>
      <w:bookmarkStart w:id="5" w:name="_Hlk50969937"/>
      <w:r w:rsidR="004A1BF0">
        <w:rPr>
          <w:rFonts w:ascii="Arial" w:eastAsia="Times New Roman" w:hAnsi="Arial" w:cs="Arial"/>
        </w:rPr>
        <w:t xml:space="preserve">Quels </w:t>
      </w:r>
      <w:r>
        <w:rPr>
          <w:rFonts w:ascii="Arial" w:eastAsia="Times New Roman" w:hAnsi="Arial" w:cs="Arial"/>
        </w:rPr>
        <w:t>types d’aides sont éligibles dans la mesure </w:t>
      </w:r>
      <w:bookmarkEnd w:id="5"/>
      <w:r>
        <w:rPr>
          <w:rFonts w:ascii="Arial" w:eastAsia="Times New Roman" w:hAnsi="Arial" w:cs="Arial"/>
        </w:rPr>
        <w:t xml:space="preserve">? </w:t>
      </w:r>
    </w:p>
    <w:p w14:paraId="6B312811" w14:textId="77777777" w:rsidR="00F33B4A" w:rsidRDefault="00F33B4A" w:rsidP="00280FEB">
      <w:pPr>
        <w:spacing w:after="0" w:line="312" w:lineRule="auto"/>
        <w:jc w:val="both"/>
        <w:rPr>
          <w:rFonts w:ascii="Arial" w:eastAsia="Times New Roman" w:hAnsi="Arial" w:cs="Arial"/>
        </w:rPr>
      </w:pPr>
      <w:r>
        <w:rPr>
          <w:rFonts w:ascii="Arial" w:eastAsia="Times New Roman" w:hAnsi="Arial" w:cs="Arial"/>
        </w:rPr>
        <w:t xml:space="preserve">3. Comment utiliser la partie « frais de fonctionnement » de la mesure ? </w:t>
      </w:r>
    </w:p>
    <w:p w14:paraId="57DAF4D5" w14:textId="32A10B1F" w:rsidR="00F33B4A" w:rsidRDefault="00F33B4A" w:rsidP="00280FEB">
      <w:pPr>
        <w:spacing w:after="0" w:line="312" w:lineRule="auto"/>
        <w:jc w:val="both"/>
        <w:rPr>
          <w:rFonts w:ascii="Arial" w:eastAsia="Times New Roman" w:hAnsi="Arial" w:cs="Arial"/>
        </w:rPr>
      </w:pPr>
      <w:r>
        <w:rPr>
          <w:rFonts w:ascii="Arial" w:eastAsia="Times New Roman" w:hAnsi="Arial" w:cs="Arial"/>
        </w:rPr>
        <w:t xml:space="preserve">4. Comment </w:t>
      </w:r>
      <w:r w:rsidR="008D13FC">
        <w:rPr>
          <w:rFonts w:ascii="Arial" w:eastAsia="Times New Roman" w:hAnsi="Arial" w:cs="Arial"/>
        </w:rPr>
        <w:t xml:space="preserve">justifier la subvention ? </w:t>
      </w:r>
      <w:r>
        <w:rPr>
          <w:rFonts w:ascii="Arial" w:eastAsia="Times New Roman" w:hAnsi="Arial" w:cs="Arial"/>
        </w:rPr>
        <w:t xml:space="preserve"> </w:t>
      </w:r>
    </w:p>
    <w:p w14:paraId="05EF7583" w14:textId="7EB22DF6" w:rsidR="00BE7EFC" w:rsidRPr="009F31DE" w:rsidRDefault="00BE7EFC" w:rsidP="00280FEB">
      <w:pPr>
        <w:spacing w:after="0" w:line="312" w:lineRule="auto"/>
        <w:jc w:val="both"/>
        <w:rPr>
          <w:rFonts w:ascii="Arial" w:eastAsia="Times New Roman" w:hAnsi="Arial" w:cs="Arial"/>
        </w:rPr>
      </w:pPr>
      <w:r>
        <w:rPr>
          <w:rFonts w:ascii="Arial" w:eastAsia="Times New Roman" w:hAnsi="Arial" w:cs="Arial"/>
        </w:rPr>
        <w:t xml:space="preserve">5. </w:t>
      </w:r>
      <w:r w:rsidR="008D13FC">
        <w:rPr>
          <w:rFonts w:ascii="Arial" w:eastAsia="Times New Roman" w:hAnsi="Arial" w:cs="Arial"/>
        </w:rPr>
        <w:t xml:space="preserve">Information vers le public cible ? </w:t>
      </w:r>
    </w:p>
    <w:p w14:paraId="4E7BC5CE" w14:textId="77777777" w:rsidR="009F31DE" w:rsidRDefault="009F31DE" w:rsidP="009F31DE">
      <w:pPr>
        <w:spacing w:after="0" w:line="240" w:lineRule="auto"/>
        <w:jc w:val="both"/>
        <w:rPr>
          <w:rFonts w:ascii="Arial" w:eastAsia="Calibri" w:hAnsi="Arial" w:cs="Times New Roman"/>
          <w:szCs w:val="20"/>
        </w:rPr>
      </w:pPr>
    </w:p>
    <w:p w14:paraId="7D6057E8" w14:textId="77777777" w:rsidR="00F33B4A" w:rsidRDefault="00F33B4A" w:rsidP="009F31DE">
      <w:pPr>
        <w:spacing w:after="0" w:line="240" w:lineRule="auto"/>
        <w:jc w:val="both"/>
        <w:rPr>
          <w:rFonts w:ascii="Arial" w:eastAsia="Calibri" w:hAnsi="Arial" w:cs="Times New Roman"/>
          <w:szCs w:val="20"/>
        </w:rPr>
      </w:pPr>
    </w:p>
    <w:p w14:paraId="74196AF2" w14:textId="77777777" w:rsidR="00F33B4A" w:rsidRDefault="00F33B4A" w:rsidP="009F31DE">
      <w:pPr>
        <w:spacing w:after="0" w:line="240" w:lineRule="auto"/>
        <w:jc w:val="both"/>
        <w:rPr>
          <w:rFonts w:ascii="Arial" w:eastAsia="Calibri" w:hAnsi="Arial" w:cs="Times New Roman"/>
          <w:szCs w:val="20"/>
        </w:rPr>
      </w:pPr>
    </w:p>
    <w:p w14:paraId="0E28B5EF" w14:textId="77777777" w:rsidR="00B35265" w:rsidRDefault="00B35265" w:rsidP="009F31DE">
      <w:pPr>
        <w:spacing w:after="0" w:line="240" w:lineRule="auto"/>
        <w:jc w:val="both"/>
        <w:rPr>
          <w:rFonts w:ascii="Arial" w:eastAsia="Calibri" w:hAnsi="Arial" w:cs="Times New Roman"/>
          <w:szCs w:val="20"/>
        </w:rPr>
      </w:pPr>
    </w:p>
    <w:p w14:paraId="4AD85A94" w14:textId="77777777" w:rsidR="00B35265" w:rsidRDefault="00B35265" w:rsidP="009F31DE">
      <w:pPr>
        <w:spacing w:after="0" w:line="240" w:lineRule="auto"/>
        <w:jc w:val="both"/>
        <w:rPr>
          <w:rFonts w:ascii="Arial" w:eastAsia="Calibri" w:hAnsi="Arial" w:cs="Times New Roman"/>
          <w:szCs w:val="20"/>
        </w:rPr>
      </w:pPr>
    </w:p>
    <w:p w14:paraId="6917C7EA" w14:textId="77777777" w:rsidR="00B35265" w:rsidRDefault="00B35265" w:rsidP="009F31DE">
      <w:pPr>
        <w:spacing w:after="0" w:line="240" w:lineRule="auto"/>
        <w:jc w:val="both"/>
        <w:rPr>
          <w:rFonts w:ascii="Arial" w:eastAsia="Calibri" w:hAnsi="Arial" w:cs="Times New Roman"/>
          <w:szCs w:val="20"/>
        </w:rPr>
      </w:pPr>
    </w:p>
    <w:p w14:paraId="505D4847" w14:textId="77777777" w:rsidR="00B35265" w:rsidRDefault="00B35265" w:rsidP="009F31DE">
      <w:pPr>
        <w:spacing w:after="0" w:line="240" w:lineRule="auto"/>
        <w:jc w:val="both"/>
        <w:rPr>
          <w:rFonts w:ascii="Arial" w:eastAsia="Calibri" w:hAnsi="Arial" w:cs="Times New Roman"/>
          <w:szCs w:val="20"/>
        </w:rPr>
      </w:pPr>
    </w:p>
    <w:p w14:paraId="25AAB7B1" w14:textId="77777777" w:rsidR="00B35265" w:rsidRDefault="00B35265" w:rsidP="009F31DE">
      <w:pPr>
        <w:spacing w:after="0" w:line="240" w:lineRule="auto"/>
        <w:jc w:val="both"/>
        <w:rPr>
          <w:rFonts w:ascii="Arial" w:eastAsia="Calibri" w:hAnsi="Arial" w:cs="Times New Roman"/>
          <w:szCs w:val="20"/>
        </w:rPr>
      </w:pPr>
    </w:p>
    <w:p w14:paraId="2155CA5C" w14:textId="77777777" w:rsidR="00B35265" w:rsidRDefault="00B35265" w:rsidP="009F31DE">
      <w:pPr>
        <w:spacing w:after="0" w:line="240" w:lineRule="auto"/>
        <w:jc w:val="both"/>
        <w:rPr>
          <w:rFonts w:ascii="Arial" w:eastAsia="Calibri" w:hAnsi="Arial" w:cs="Times New Roman"/>
          <w:szCs w:val="20"/>
        </w:rPr>
      </w:pPr>
    </w:p>
    <w:p w14:paraId="7340E2B7" w14:textId="77777777" w:rsidR="00B35265" w:rsidRDefault="00B35265" w:rsidP="009F31DE">
      <w:pPr>
        <w:spacing w:after="0" w:line="240" w:lineRule="auto"/>
        <w:jc w:val="both"/>
        <w:rPr>
          <w:rFonts w:ascii="Arial" w:eastAsia="Calibri" w:hAnsi="Arial" w:cs="Times New Roman"/>
          <w:szCs w:val="20"/>
        </w:rPr>
      </w:pPr>
    </w:p>
    <w:p w14:paraId="1B4688A2" w14:textId="77777777" w:rsidR="00B35265" w:rsidRDefault="00B35265" w:rsidP="009F31DE">
      <w:pPr>
        <w:spacing w:after="0" w:line="240" w:lineRule="auto"/>
        <w:jc w:val="both"/>
        <w:rPr>
          <w:rFonts w:ascii="Arial" w:eastAsia="Calibri" w:hAnsi="Arial" w:cs="Times New Roman"/>
          <w:szCs w:val="20"/>
        </w:rPr>
      </w:pPr>
    </w:p>
    <w:p w14:paraId="4387ABE6" w14:textId="77777777" w:rsidR="00B35265" w:rsidRDefault="00B35265" w:rsidP="009F31DE">
      <w:pPr>
        <w:spacing w:after="0" w:line="240" w:lineRule="auto"/>
        <w:jc w:val="both"/>
        <w:rPr>
          <w:rFonts w:ascii="Arial" w:eastAsia="Calibri" w:hAnsi="Arial" w:cs="Times New Roman"/>
          <w:szCs w:val="20"/>
        </w:rPr>
      </w:pPr>
    </w:p>
    <w:p w14:paraId="46DA7005" w14:textId="77777777" w:rsidR="00B35265" w:rsidRDefault="00B35265" w:rsidP="009F31DE">
      <w:pPr>
        <w:spacing w:after="0" w:line="240" w:lineRule="auto"/>
        <w:jc w:val="both"/>
        <w:rPr>
          <w:rFonts w:ascii="Arial" w:eastAsia="Calibri" w:hAnsi="Arial" w:cs="Times New Roman"/>
          <w:szCs w:val="20"/>
        </w:rPr>
      </w:pPr>
    </w:p>
    <w:p w14:paraId="45084503" w14:textId="77777777" w:rsidR="00B35265" w:rsidRDefault="00B35265" w:rsidP="009F31DE">
      <w:pPr>
        <w:spacing w:after="0" w:line="240" w:lineRule="auto"/>
        <w:jc w:val="both"/>
        <w:rPr>
          <w:rFonts w:ascii="Arial" w:eastAsia="Calibri" w:hAnsi="Arial" w:cs="Times New Roman"/>
          <w:szCs w:val="20"/>
        </w:rPr>
      </w:pPr>
    </w:p>
    <w:p w14:paraId="694C4BB8" w14:textId="419BF216" w:rsidR="00B35265" w:rsidRPr="001D3B8D" w:rsidRDefault="00B35265" w:rsidP="00FC23AF">
      <w:pPr>
        <w:pStyle w:val="Titel"/>
      </w:pPr>
      <w:bookmarkStart w:id="6" w:name="_Hlk50969907"/>
      <w:r w:rsidRPr="001D3B8D">
        <w:t>PARTIE 1 : Comment mettre en place la partie « mesures sociale</w:t>
      </w:r>
      <w:r w:rsidR="004A1BF0">
        <w:t>s</w:t>
      </w:r>
      <w:r w:rsidRPr="001D3B8D">
        <w:t>» de la mesure?</w:t>
      </w:r>
    </w:p>
    <w:bookmarkEnd w:id="6"/>
    <w:p w14:paraId="2F01C48F" w14:textId="77777777" w:rsidR="00B35265" w:rsidRDefault="00B35265" w:rsidP="009F31DE">
      <w:pPr>
        <w:spacing w:after="0" w:line="240" w:lineRule="auto"/>
        <w:jc w:val="both"/>
        <w:rPr>
          <w:rFonts w:ascii="Arial" w:eastAsia="Calibri" w:hAnsi="Arial" w:cs="Times New Roman"/>
          <w:szCs w:val="20"/>
        </w:rPr>
      </w:pPr>
    </w:p>
    <w:p w14:paraId="71DE7F4F" w14:textId="77777777" w:rsidR="004E4196" w:rsidRDefault="004E4196" w:rsidP="009F31DE">
      <w:pPr>
        <w:spacing w:after="0" w:line="240" w:lineRule="auto"/>
        <w:jc w:val="both"/>
        <w:rPr>
          <w:rFonts w:ascii="Arial" w:eastAsia="Calibri" w:hAnsi="Arial" w:cs="Times New Roman"/>
          <w:szCs w:val="20"/>
        </w:rPr>
      </w:pPr>
    </w:p>
    <w:p w14:paraId="7FC6DFF9" w14:textId="77777777" w:rsidR="004E4196" w:rsidRDefault="004E4196" w:rsidP="009F31DE">
      <w:pPr>
        <w:spacing w:after="0" w:line="240" w:lineRule="auto"/>
        <w:jc w:val="both"/>
        <w:rPr>
          <w:rFonts w:ascii="Arial" w:eastAsia="Calibri" w:hAnsi="Arial" w:cs="Times New Roman"/>
          <w:szCs w:val="20"/>
        </w:rPr>
      </w:pPr>
    </w:p>
    <w:p w14:paraId="0B8B516A" w14:textId="77777777" w:rsidR="004E4196" w:rsidRDefault="004E4196" w:rsidP="009F31DE">
      <w:pPr>
        <w:spacing w:after="0" w:line="240" w:lineRule="auto"/>
        <w:jc w:val="both"/>
        <w:rPr>
          <w:rFonts w:ascii="Arial" w:eastAsia="Calibri" w:hAnsi="Arial" w:cs="Times New Roman"/>
          <w:szCs w:val="20"/>
        </w:rPr>
      </w:pPr>
    </w:p>
    <w:p w14:paraId="7ABF1005" w14:textId="77777777" w:rsidR="00B35265" w:rsidRDefault="00B35265" w:rsidP="009F31DE">
      <w:pPr>
        <w:spacing w:after="0" w:line="240" w:lineRule="auto"/>
        <w:jc w:val="both"/>
        <w:rPr>
          <w:rFonts w:ascii="Arial" w:eastAsia="Calibri" w:hAnsi="Arial" w:cs="Times New Roman"/>
          <w:szCs w:val="20"/>
        </w:rPr>
      </w:pPr>
      <w:r>
        <w:rPr>
          <w:rFonts w:ascii="Arial" w:eastAsia="Calibri" w:hAnsi="Arial" w:cs="Times New Roman"/>
          <w:noProof/>
          <w:szCs w:val="20"/>
        </w:rPr>
        <w:drawing>
          <wp:inline distT="0" distB="0" distL="0" distR="0" wp14:anchorId="402DB417" wp14:editId="1CE7ECFA">
            <wp:extent cx="6120765" cy="3274844"/>
            <wp:effectExtent l="38100" t="0" r="13335"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ED678B8" w14:textId="77777777" w:rsidR="00B35265" w:rsidRDefault="00B35265" w:rsidP="009F31DE">
      <w:pPr>
        <w:spacing w:after="0" w:line="240" w:lineRule="auto"/>
        <w:jc w:val="both"/>
        <w:rPr>
          <w:rFonts w:ascii="Arial" w:eastAsia="Calibri" w:hAnsi="Arial" w:cs="Times New Roman"/>
          <w:szCs w:val="20"/>
        </w:rPr>
      </w:pPr>
    </w:p>
    <w:p w14:paraId="54E1E9B5" w14:textId="77777777" w:rsidR="004E4196" w:rsidRDefault="004E4196" w:rsidP="009F31DE">
      <w:pPr>
        <w:spacing w:after="0" w:line="240" w:lineRule="auto"/>
        <w:jc w:val="both"/>
        <w:rPr>
          <w:rFonts w:ascii="Arial" w:eastAsia="Calibri" w:hAnsi="Arial" w:cs="Times New Roman"/>
          <w:szCs w:val="20"/>
        </w:rPr>
      </w:pPr>
    </w:p>
    <w:p w14:paraId="79CFADCD" w14:textId="77777777" w:rsidR="004E4196" w:rsidRDefault="004E4196" w:rsidP="009F31DE">
      <w:pPr>
        <w:spacing w:after="0" w:line="240" w:lineRule="auto"/>
        <w:jc w:val="both"/>
        <w:rPr>
          <w:rFonts w:ascii="Arial" w:eastAsia="Calibri" w:hAnsi="Arial" w:cs="Times New Roman"/>
          <w:szCs w:val="20"/>
        </w:rPr>
      </w:pPr>
    </w:p>
    <w:p w14:paraId="2F4B84A4" w14:textId="77777777" w:rsidR="004E4196" w:rsidRDefault="004E4196" w:rsidP="009F31DE">
      <w:pPr>
        <w:spacing w:after="0" w:line="240" w:lineRule="auto"/>
        <w:jc w:val="both"/>
        <w:rPr>
          <w:rFonts w:ascii="Arial" w:eastAsia="Calibri" w:hAnsi="Arial" w:cs="Times New Roman"/>
          <w:szCs w:val="20"/>
        </w:rPr>
      </w:pPr>
    </w:p>
    <w:p w14:paraId="7F2C4218" w14:textId="77777777" w:rsidR="004E4196" w:rsidRDefault="004E4196" w:rsidP="009F31DE">
      <w:pPr>
        <w:spacing w:after="0" w:line="240" w:lineRule="auto"/>
        <w:jc w:val="both"/>
        <w:rPr>
          <w:rFonts w:ascii="Arial" w:eastAsia="Calibri" w:hAnsi="Arial" w:cs="Times New Roman"/>
          <w:szCs w:val="20"/>
        </w:rPr>
      </w:pPr>
    </w:p>
    <w:p w14:paraId="5FF08D99" w14:textId="77777777" w:rsidR="004E4196" w:rsidRDefault="004E4196" w:rsidP="009F31DE">
      <w:pPr>
        <w:spacing w:after="0" w:line="240" w:lineRule="auto"/>
        <w:jc w:val="both"/>
        <w:rPr>
          <w:rFonts w:ascii="Arial" w:eastAsia="Calibri" w:hAnsi="Arial" w:cs="Times New Roman"/>
          <w:szCs w:val="20"/>
        </w:rPr>
      </w:pPr>
    </w:p>
    <w:p w14:paraId="2A752297" w14:textId="77777777" w:rsidR="004E4196" w:rsidRDefault="004E4196" w:rsidP="009F31DE">
      <w:pPr>
        <w:spacing w:after="0" w:line="240" w:lineRule="auto"/>
        <w:jc w:val="both"/>
        <w:rPr>
          <w:rFonts w:ascii="Arial" w:eastAsia="Calibri" w:hAnsi="Arial" w:cs="Times New Roman"/>
          <w:szCs w:val="20"/>
        </w:rPr>
      </w:pPr>
    </w:p>
    <w:p w14:paraId="6ABCC5EE" w14:textId="77777777" w:rsidR="004E4196" w:rsidRDefault="004E4196" w:rsidP="009F31DE">
      <w:pPr>
        <w:spacing w:after="0" w:line="240" w:lineRule="auto"/>
        <w:jc w:val="both"/>
        <w:rPr>
          <w:rFonts w:ascii="Arial" w:eastAsia="Calibri" w:hAnsi="Arial" w:cs="Times New Roman"/>
          <w:szCs w:val="20"/>
        </w:rPr>
      </w:pPr>
    </w:p>
    <w:p w14:paraId="67023BD0" w14:textId="77777777" w:rsidR="004E4196" w:rsidRDefault="004E4196" w:rsidP="009F31DE">
      <w:pPr>
        <w:spacing w:after="0" w:line="240" w:lineRule="auto"/>
        <w:jc w:val="both"/>
        <w:rPr>
          <w:rFonts w:ascii="Arial" w:eastAsia="Calibri" w:hAnsi="Arial" w:cs="Times New Roman"/>
          <w:szCs w:val="20"/>
        </w:rPr>
      </w:pPr>
    </w:p>
    <w:p w14:paraId="5BBD7A2B" w14:textId="77777777" w:rsidR="004E4196" w:rsidRDefault="004E4196" w:rsidP="009F31DE">
      <w:pPr>
        <w:spacing w:after="0" w:line="240" w:lineRule="auto"/>
        <w:jc w:val="both"/>
        <w:rPr>
          <w:rFonts w:ascii="Arial" w:eastAsia="Calibri" w:hAnsi="Arial" w:cs="Times New Roman"/>
          <w:szCs w:val="20"/>
        </w:rPr>
      </w:pPr>
    </w:p>
    <w:p w14:paraId="0F04BB23" w14:textId="77777777" w:rsidR="004E4196" w:rsidRDefault="004E4196" w:rsidP="009F31DE">
      <w:pPr>
        <w:spacing w:after="0" w:line="240" w:lineRule="auto"/>
        <w:jc w:val="both"/>
        <w:rPr>
          <w:rFonts w:ascii="Arial" w:eastAsia="Calibri" w:hAnsi="Arial" w:cs="Times New Roman"/>
          <w:szCs w:val="20"/>
        </w:rPr>
      </w:pPr>
    </w:p>
    <w:p w14:paraId="438BD653" w14:textId="77777777" w:rsidR="004E4196" w:rsidRDefault="004E4196" w:rsidP="009F31DE">
      <w:pPr>
        <w:spacing w:after="0" w:line="240" w:lineRule="auto"/>
        <w:jc w:val="both"/>
        <w:rPr>
          <w:rFonts w:ascii="Arial" w:eastAsia="Calibri" w:hAnsi="Arial" w:cs="Times New Roman"/>
          <w:szCs w:val="20"/>
        </w:rPr>
      </w:pPr>
    </w:p>
    <w:p w14:paraId="66AA1939" w14:textId="77777777" w:rsidR="004E4196" w:rsidRDefault="004E4196" w:rsidP="009F31DE">
      <w:pPr>
        <w:spacing w:after="0" w:line="240" w:lineRule="auto"/>
        <w:jc w:val="both"/>
        <w:rPr>
          <w:rFonts w:ascii="Arial" w:eastAsia="Calibri" w:hAnsi="Arial" w:cs="Times New Roman"/>
          <w:szCs w:val="20"/>
        </w:rPr>
      </w:pPr>
    </w:p>
    <w:p w14:paraId="26968F34" w14:textId="77777777" w:rsidR="004E4196" w:rsidRDefault="004E4196" w:rsidP="009F31DE">
      <w:pPr>
        <w:spacing w:after="0" w:line="240" w:lineRule="auto"/>
        <w:jc w:val="both"/>
        <w:rPr>
          <w:rFonts w:ascii="Arial" w:eastAsia="Calibri" w:hAnsi="Arial" w:cs="Times New Roman"/>
          <w:szCs w:val="20"/>
        </w:rPr>
      </w:pPr>
    </w:p>
    <w:p w14:paraId="79007C27" w14:textId="77777777" w:rsidR="004E4196" w:rsidRDefault="004E4196" w:rsidP="009F31DE">
      <w:pPr>
        <w:spacing w:after="0" w:line="240" w:lineRule="auto"/>
        <w:jc w:val="both"/>
        <w:rPr>
          <w:rFonts w:ascii="Arial" w:eastAsia="Calibri" w:hAnsi="Arial" w:cs="Times New Roman"/>
          <w:szCs w:val="20"/>
        </w:rPr>
      </w:pPr>
    </w:p>
    <w:p w14:paraId="22A7E233" w14:textId="77777777" w:rsidR="004E4196" w:rsidRDefault="004E4196" w:rsidP="009F31DE">
      <w:pPr>
        <w:spacing w:after="0" w:line="240" w:lineRule="auto"/>
        <w:jc w:val="both"/>
        <w:rPr>
          <w:rFonts w:ascii="Arial" w:eastAsia="Calibri" w:hAnsi="Arial" w:cs="Times New Roman"/>
          <w:szCs w:val="20"/>
        </w:rPr>
      </w:pPr>
    </w:p>
    <w:p w14:paraId="1D9D8616" w14:textId="77777777" w:rsidR="004E4196" w:rsidRDefault="004E4196" w:rsidP="009F31DE">
      <w:pPr>
        <w:spacing w:after="0" w:line="240" w:lineRule="auto"/>
        <w:jc w:val="both"/>
        <w:rPr>
          <w:rFonts w:ascii="Arial" w:eastAsia="Calibri" w:hAnsi="Arial" w:cs="Times New Roman"/>
          <w:szCs w:val="20"/>
        </w:rPr>
      </w:pPr>
    </w:p>
    <w:p w14:paraId="3F2DBF60" w14:textId="77777777" w:rsidR="004E4196" w:rsidRDefault="004E4196" w:rsidP="009F31DE">
      <w:pPr>
        <w:spacing w:after="0" w:line="240" w:lineRule="auto"/>
        <w:jc w:val="both"/>
        <w:rPr>
          <w:rFonts w:ascii="Arial" w:eastAsia="Calibri" w:hAnsi="Arial" w:cs="Times New Roman"/>
          <w:szCs w:val="20"/>
        </w:rPr>
      </w:pPr>
    </w:p>
    <w:p w14:paraId="5913A75B" w14:textId="77777777" w:rsidR="004E4196" w:rsidRPr="009F31DE" w:rsidRDefault="004E4196" w:rsidP="009F31DE">
      <w:pPr>
        <w:spacing w:after="0" w:line="240" w:lineRule="auto"/>
        <w:jc w:val="both"/>
        <w:rPr>
          <w:rFonts w:ascii="Arial" w:eastAsia="Calibri" w:hAnsi="Arial" w:cs="Times New Roman"/>
          <w:szCs w:val="20"/>
        </w:rPr>
      </w:pPr>
    </w:p>
    <w:p w14:paraId="620833F6" w14:textId="77777777" w:rsidR="009F31DE" w:rsidRPr="009F31DE" w:rsidRDefault="009F31DE" w:rsidP="006E4C46">
      <w:pPr>
        <w:pStyle w:val="Kop1"/>
        <w:rPr>
          <w:rFonts w:eastAsia="Calibri"/>
        </w:rPr>
      </w:pPr>
      <w:bookmarkStart w:id="7" w:name="_Ref51062991"/>
      <w:bookmarkStart w:id="8" w:name="_Hlk50964404"/>
      <w:bookmarkStart w:id="9" w:name="_Hlk51581216"/>
      <w:r w:rsidRPr="009F31DE">
        <w:rPr>
          <w:rFonts w:eastAsia="Calibri"/>
        </w:rPr>
        <w:lastRenderedPageBreak/>
        <w:t>Groupe-cible : QUI</w:t>
      </w:r>
      <w:bookmarkEnd w:id="7"/>
      <w:r w:rsidRPr="009F31DE">
        <w:rPr>
          <w:rFonts w:eastAsia="Calibri"/>
        </w:rPr>
        <w:t xml:space="preserve"> </w:t>
      </w:r>
      <w:bookmarkEnd w:id="8"/>
    </w:p>
    <w:bookmarkEnd w:id="9"/>
    <w:p w14:paraId="6FBE3F67" w14:textId="77777777" w:rsidR="009F31DE" w:rsidRDefault="009F31DE" w:rsidP="009F31DE">
      <w:pPr>
        <w:spacing w:after="0" w:line="312" w:lineRule="auto"/>
        <w:jc w:val="both"/>
        <w:rPr>
          <w:rFonts w:ascii="Arial" w:eastAsia="Times New Roman" w:hAnsi="Arial" w:cs="Arial"/>
        </w:rPr>
      </w:pPr>
    </w:p>
    <w:p w14:paraId="709346DB" w14:textId="77777777" w:rsidR="009F31DE" w:rsidRPr="009F31DE" w:rsidRDefault="00280FEB" w:rsidP="00280FEB">
      <w:pPr>
        <w:pStyle w:val="Kop2"/>
      </w:pPr>
      <w:r>
        <w:t xml:space="preserve">Définition </w:t>
      </w:r>
    </w:p>
    <w:p w14:paraId="5D1223E3" w14:textId="77777777" w:rsidR="009F31DE" w:rsidRPr="009F31DE" w:rsidRDefault="009F31DE" w:rsidP="009F31DE">
      <w:pPr>
        <w:spacing w:after="0" w:line="312" w:lineRule="auto"/>
        <w:jc w:val="both"/>
        <w:rPr>
          <w:rFonts w:ascii="Arial" w:eastAsia="Times New Roman" w:hAnsi="Arial" w:cs="Arial"/>
          <w:color w:val="000000"/>
          <w:sz w:val="24"/>
          <w:szCs w:val="24"/>
        </w:rPr>
      </w:pPr>
    </w:p>
    <w:p w14:paraId="1BF79DB3" w14:textId="77777777" w:rsidR="009F31DE" w:rsidRPr="009F31DE" w:rsidRDefault="009F31DE" w:rsidP="009F31DE">
      <w:pPr>
        <w:spacing w:after="0" w:line="312" w:lineRule="auto"/>
        <w:jc w:val="both"/>
        <w:rPr>
          <w:rFonts w:ascii="Calibri" w:eastAsia="Times New Roman" w:hAnsi="Calibri" w:cs="Calibri"/>
          <w:color w:val="000000"/>
        </w:rPr>
      </w:pPr>
      <w:r w:rsidRPr="009F31DE">
        <w:rPr>
          <w:rFonts w:ascii="Calibri" w:eastAsia="Times New Roman" w:hAnsi="Calibri" w:cs="Calibri"/>
          <w:color w:val="000000"/>
        </w:rPr>
        <w:t>L’arrêté définit par « usager » :  la personne  se trouvant dans une s</w:t>
      </w:r>
      <w:r w:rsidRPr="009F31DE">
        <w:rPr>
          <w:rFonts w:ascii="Calibri" w:eastAsia="Times New Roman" w:hAnsi="Calibri" w:cs="Calibri"/>
          <w:color w:val="000000"/>
          <w:u w:val="single"/>
        </w:rPr>
        <w:t xml:space="preserve">ituation sociale difficile </w:t>
      </w:r>
      <w:r w:rsidRPr="009F31DE">
        <w:rPr>
          <w:rFonts w:ascii="Calibri" w:eastAsia="Times New Roman" w:hAnsi="Calibri" w:cs="Calibri"/>
          <w:color w:val="000000"/>
        </w:rPr>
        <w:t xml:space="preserve">ayant </w:t>
      </w:r>
      <w:r w:rsidRPr="009F31DE">
        <w:rPr>
          <w:rFonts w:ascii="Calibri" w:eastAsia="Times New Roman" w:hAnsi="Calibri" w:cs="Calibri"/>
          <w:color w:val="000000"/>
          <w:u w:val="single"/>
        </w:rPr>
        <w:t>perdu une partie de ses revenus et/ou de son pouvoir d’achat</w:t>
      </w:r>
      <w:r w:rsidRPr="009F31DE">
        <w:rPr>
          <w:rFonts w:ascii="Calibri" w:eastAsia="Times New Roman" w:hAnsi="Calibri" w:cs="Calibri"/>
          <w:color w:val="000000"/>
        </w:rPr>
        <w:t xml:space="preserve"> </w:t>
      </w:r>
      <w:r w:rsidRPr="009F31DE">
        <w:rPr>
          <w:rFonts w:ascii="Calibri" w:eastAsia="Times New Roman" w:hAnsi="Calibri" w:cs="Calibri"/>
          <w:color w:val="000000"/>
          <w:u w:val="single"/>
        </w:rPr>
        <w:t>suite au COVID-19</w:t>
      </w:r>
      <w:r w:rsidRPr="009F31DE">
        <w:rPr>
          <w:rFonts w:ascii="Calibri" w:eastAsia="Times New Roman" w:hAnsi="Calibri" w:cs="Calibri"/>
          <w:color w:val="000000"/>
        </w:rPr>
        <w:t xml:space="preserve"> et qui fait appel ou est éligible pour faire appel aux services publics relevant des missions du centre, sous quelle que forme que ce soit.</w:t>
      </w:r>
    </w:p>
    <w:p w14:paraId="05699487" w14:textId="77777777" w:rsidR="009F31DE" w:rsidRPr="009F31DE" w:rsidRDefault="009F31DE" w:rsidP="009F31DE">
      <w:pPr>
        <w:spacing w:after="0" w:line="312" w:lineRule="auto"/>
        <w:jc w:val="both"/>
        <w:rPr>
          <w:rFonts w:ascii="Calibri" w:eastAsia="Times New Roman" w:hAnsi="Calibri" w:cs="Calibri"/>
          <w:color w:val="000000"/>
        </w:rPr>
      </w:pPr>
    </w:p>
    <w:p w14:paraId="3E73B0DF" w14:textId="77777777" w:rsidR="009F31DE" w:rsidRPr="009F31DE" w:rsidRDefault="009F31DE" w:rsidP="009F31DE">
      <w:pPr>
        <w:spacing w:after="0" w:line="312" w:lineRule="auto"/>
        <w:jc w:val="both"/>
        <w:rPr>
          <w:rFonts w:ascii="Calibri" w:eastAsia="Times New Roman" w:hAnsi="Calibri" w:cs="Calibri"/>
          <w:b/>
          <w:bCs/>
          <w:color w:val="000000"/>
        </w:rPr>
      </w:pPr>
      <w:r w:rsidRPr="00280FEB">
        <w:rPr>
          <w:rFonts w:ascii="Calibri" w:eastAsia="Times New Roman" w:hAnsi="Calibri" w:cs="Calibri"/>
          <w:b/>
          <w:bCs/>
          <w:color w:val="000000"/>
          <w:u w:val="single"/>
        </w:rPr>
        <w:t>Il y a donc 2 critères</w:t>
      </w:r>
      <w:r w:rsidRPr="009F31DE">
        <w:rPr>
          <w:rFonts w:ascii="Calibri" w:eastAsia="Times New Roman" w:hAnsi="Calibri" w:cs="Calibri"/>
          <w:b/>
          <w:bCs/>
          <w:color w:val="000000"/>
        </w:rPr>
        <w:t xml:space="preserve"> : </w:t>
      </w:r>
    </w:p>
    <w:p w14:paraId="77552CD5" w14:textId="77777777" w:rsidR="009F31DE" w:rsidRPr="009F31DE" w:rsidRDefault="009F31DE" w:rsidP="009F31DE">
      <w:pPr>
        <w:spacing w:after="0" w:line="312" w:lineRule="auto"/>
        <w:jc w:val="both"/>
        <w:rPr>
          <w:rFonts w:ascii="Calibri" w:eastAsia="Times New Roman" w:hAnsi="Calibri" w:cs="Calibri"/>
          <w:color w:val="000000"/>
        </w:rPr>
      </w:pPr>
    </w:p>
    <w:p w14:paraId="19A5CEB5" w14:textId="77777777" w:rsidR="009F31DE" w:rsidRPr="009F31DE" w:rsidRDefault="009F31DE" w:rsidP="009F31DE">
      <w:pPr>
        <w:spacing w:after="0" w:line="312" w:lineRule="auto"/>
        <w:jc w:val="both"/>
        <w:rPr>
          <w:rFonts w:ascii="Calibri" w:eastAsia="Times New Roman" w:hAnsi="Calibri" w:cs="Calibri"/>
          <w:color w:val="000000"/>
        </w:rPr>
      </w:pPr>
      <w:r w:rsidRPr="009F31DE">
        <w:rPr>
          <w:rFonts w:ascii="Calibri" w:eastAsia="Times New Roman" w:hAnsi="Calibri" w:cs="Calibri"/>
          <w:color w:val="000000"/>
        </w:rPr>
        <w:t xml:space="preserve">1. </w:t>
      </w:r>
      <w:r w:rsidRPr="009F31DE">
        <w:rPr>
          <w:rFonts w:ascii="Calibri" w:eastAsia="Times New Roman" w:hAnsi="Calibri" w:cs="Calibri"/>
          <w:color w:val="000000"/>
          <w:u w:val="single"/>
        </w:rPr>
        <w:t>Situation sociale difficile</w:t>
      </w:r>
      <w:r w:rsidRPr="009F31DE">
        <w:rPr>
          <w:rFonts w:ascii="Calibri" w:eastAsia="Times New Roman" w:hAnsi="Calibri" w:cs="Calibri"/>
          <w:color w:val="000000"/>
        </w:rPr>
        <w:t xml:space="preserve"> : </w:t>
      </w:r>
    </w:p>
    <w:p w14:paraId="08F7BBD1" w14:textId="77777777" w:rsidR="009F31DE" w:rsidRPr="009F31DE" w:rsidRDefault="009F31DE" w:rsidP="009F31DE">
      <w:pPr>
        <w:spacing w:after="0" w:line="312" w:lineRule="auto"/>
        <w:jc w:val="both"/>
        <w:rPr>
          <w:rFonts w:ascii="Calibri" w:eastAsia="Times New Roman" w:hAnsi="Calibri" w:cs="Calibri"/>
          <w:color w:val="000000"/>
        </w:rPr>
      </w:pPr>
    </w:p>
    <w:p w14:paraId="22ECEE09" w14:textId="77777777" w:rsidR="009F31DE" w:rsidRPr="009F31DE" w:rsidRDefault="009F31DE" w:rsidP="009F31DE">
      <w:pPr>
        <w:spacing w:after="0" w:line="312" w:lineRule="auto"/>
        <w:jc w:val="both"/>
        <w:rPr>
          <w:rFonts w:ascii="Calibri" w:eastAsia="Times New Roman" w:hAnsi="Calibri" w:cs="Calibri"/>
          <w:color w:val="000000"/>
        </w:rPr>
      </w:pPr>
      <w:bookmarkStart w:id="10" w:name="_Hlk51580039"/>
      <w:r w:rsidRPr="009F31DE">
        <w:rPr>
          <w:rFonts w:ascii="Calibri" w:eastAsia="Times New Roman" w:hAnsi="Calibri" w:cs="Calibri"/>
          <w:color w:val="000000"/>
        </w:rPr>
        <w:t>Il faut analyser les difficultés de l’intéressé de manière globale et dans une perspective sociale actuelle ou future. La personne ne doit pas être dans une situation de pauvreté accrue. Le but est que le CPAS intervienne avant d’arriver à cette extrémité.</w:t>
      </w:r>
    </w:p>
    <w:bookmarkEnd w:id="10"/>
    <w:p w14:paraId="76749014" w14:textId="77777777" w:rsidR="00FF5C30" w:rsidRDefault="00FF5C30" w:rsidP="009F31DE">
      <w:pPr>
        <w:spacing w:after="0" w:line="312" w:lineRule="auto"/>
        <w:jc w:val="both"/>
        <w:rPr>
          <w:rFonts w:ascii="Calibri" w:eastAsia="Times New Roman" w:hAnsi="Calibri" w:cs="Calibri"/>
          <w:color w:val="000000"/>
        </w:rPr>
      </w:pPr>
      <w:r>
        <w:rPr>
          <w:rFonts w:ascii="Calibri" w:eastAsia="Times New Roman" w:hAnsi="Calibri" w:cs="Calibri"/>
          <w:color w:val="000000"/>
        </w:rPr>
        <w:t>Le fait par exemple que la personne a encore une petite épargne ne peut pas être un motif de refus. Il appartient au CPAS d’analyser au cas par cas.</w:t>
      </w:r>
    </w:p>
    <w:p w14:paraId="70C85409" w14:textId="77777777" w:rsidR="009F31DE" w:rsidRPr="009F31DE" w:rsidRDefault="009F31DE" w:rsidP="009F31DE">
      <w:pPr>
        <w:spacing w:after="0" w:line="312" w:lineRule="auto"/>
        <w:jc w:val="both"/>
        <w:rPr>
          <w:rFonts w:ascii="Calibri" w:eastAsia="Times New Roman" w:hAnsi="Calibri" w:cs="Calibri"/>
          <w:color w:val="000000"/>
        </w:rPr>
      </w:pPr>
    </w:p>
    <w:p w14:paraId="504CD860" w14:textId="77777777" w:rsidR="009F31DE" w:rsidRPr="009F31DE" w:rsidRDefault="009F31DE" w:rsidP="009F31DE">
      <w:pPr>
        <w:spacing w:after="0" w:line="312" w:lineRule="auto"/>
        <w:jc w:val="both"/>
        <w:rPr>
          <w:rFonts w:ascii="Calibri" w:eastAsia="Times New Roman" w:hAnsi="Calibri" w:cs="Calibri"/>
          <w:color w:val="000000"/>
          <w:u w:val="single"/>
        </w:rPr>
      </w:pPr>
      <w:r w:rsidRPr="009F31DE">
        <w:rPr>
          <w:rFonts w:ascii="Calibri" w:eastAsia="Times New Roman" w:hAnsi="Calibri" w:cs="Calibri"/>
          <w:color w:val="000000"/>
        </w:rPr>
        <w:t xml:space="preserve">2. </w:t>
      </w:r>
      <w:bookmarkStart w:id="11" w:name="_Hlk51580081"/>
      <w:r w:rsidRPr="009F31DE">
        <w:rPr>
          <w:rFonts w:ascii="Calibri" w:eastAsia="Times New Roman" w:hAnsi="Calibri" w:cs="Calibri"/>
          <w:color w:val="000000"/>
          <w:u w:val="single"/>
        </w:rPr>
        <w:t>Avoir perdu une partie de ses revenus et/ou de son pouvoir d’achat</w:t>
      </w:r>
      <w:r w:rsidRPr="009F31DE">
        <w:rPr>
          <w:rFonts w:ascii="Calibri" w:eastAsia="Times New Roman" w:hAnsi="Calibri" w:cs="Calibri"/>
        </w:rPr>
        <w:t xml:space="preserve"> </w:t>
      </w:r>
      <w:r w:rsidRPr="009F31DE">
        <w:rPr>
          <w:rFonts w:ascii="Calibri" w:eastAsia="Times New Roman" w:hAnsi="Calibri" w:cs="Calibri"/>
          <w:color w:val="000000"/>
          <w:u w:val="single"/>
        </w:rPr>
        <w:t>suite au COVID-19</w:t>
      </w:r>
    </w:p>
    <w:p w14:paraId="2F15C580" w14:textId="77777777" w:rsidR="009F31DE" w:rsidRPr="009F31DE" w:rsidRDefault="009F31DE" w:rsidP="009F31DE">
      <w:pPr>
        <w:spacing w:after="0" w:line="312" w:lineRule="auto"/>
        <w:jc w:val="both"/>
        <w:rPr>
          <w:rFonts w:ascii="Calibri" w:eastAsia="Times New Roman" w:hAnsi="Calibri" w:cs="Calibri"/>
          <w:color w:val="000000"/>
          <w:u w:val="single"/>
        </w:rPr>
      </w:pPr>
      <w:bookmarkStart w:id="12" w:name="_Hlk51580102"/>
      <w:bookmarkEnd w:id="11"/>
    </w:p>
    <w:p w14:paraId="7146852E" w14:textId="0431F08A" w:rsidR="009F31DE" w:rsidRPr="009F31DE" w:rsidRDefault="009F31DE" w:rsidP="009F31DE">
      <w:pPr>
        <w:numPr>
          <w:ilvl w:val="0"/>
          <w:numId w:val="7"/>
        </w:numPr>
        <w:spacing w:after="0" w:line="312" w:lineRule="auto"/>
        <w:jc w:val="both"/>
        <w:rPr>
          <w:rFonts w:ascii="Calibri" w:eastAsia="Times New Roman" w:hAnsi="Calibri" w:cs="Calibri"/>
          <w:color w:val="000000"/>
        </w:rPr>
      </w:pPr>
      <w:r w:rsidRPr="009F31DE">
        <w:rPr>
          <w:rFonts w:ascii="Calibri" w:eastAsia="Times New Roman" w:hAnsi="Calibri" w:cs="Calibri"/>
          <w:color w:val="000000"/>
          <w:u w:val="dash"/>
        </w:rPr>
        <w:t xml:space="preserve">Perte </w:t>
      </w:r>
      <w:r w:rsidR="004A1BF0">
        <w:rPr>
          <w:rFonts w:ascii="Calibri" w:eastAsia="Times New Roman" w:hAnsi="Calibri" w:cs="Calibri"/>
          <w:color w:val="000000"/>
          <w:u w:val="dash"/>
        </w:rPr>
        <w:t>d’</w:t>
      </w:r>
      <w:r w:rsidRPr="009F31DE">
        <w:rPr>
          <w:rFonts w:ascii="Calibri" w:eastAsia="Times New Roman" w:hAnsi="Calibri" w:cs="Calibri"/>
          <w:color w:val="000000"/>
          <w:u w:val="dash"/>
        </w:rPr>
        <w:t>une partie de ses revenus suite au Covid</w:t>
      </w:r>
      <w:r w:rsidRPr="009F31DE">
        <w:rPr>
          <w:rFonts w:ascii="Calibri" w:eastAsia="Times New Roman" w:hAnsi="Calibri" w:cs="Calibri"/>
          <w:color w:val="000000"/>
        </w:rPr>
        <w:t xml:space="preserve"> : </w:t>
      </w:r>
    </w:p>
    <w:p w14:paraId="39703311" w14:textId="77777777" w:rsidR="009F31DE" w:rsidRPr="009F31DE" w:rsidRDefault="009F31DE" w:rsidP="009F31DE">
      <w:pPr>
        <w:numPr>
          <w:ilvl w:val="1"/>
          <w:numId w:val="7"/>
        </w:numPr>
        <w:spacing w:after="0" w:line="312" w:lineRule="auto"/>
        <w:jc w:val="both"/>
        <w:rPr>
          <w:rFonts w:ascii="Calibri" w:eastAsia="Times New Roman" w:hAnsi="Calibri" w:cs="Calibri"/>
          <w:color w:val="000000"/>
        </w:rPr>
      </w:pPr>
      <w:r w:rsidRPr="009F31DE">
        <w:rPr>
          <w:rFonts w:ascii="Calibri" w:eastAsia="Times New Roman" w:hAnsi="Calibri" w:cs="Calibri"/>
          <w:color w:val="000000"/>
        </w:rPr>
        <w:t>Métier qui n’a pas pu être exercé : forains, horeca, tourisme, …</w:t>
      </w:r>
    </w:p>
    <w:p w14:paraId="2063E8AC" w14:textId="61ECA183" w:rsidR="009F31DE" w:rsidRPr="009F31DE" w:rsidRDefault="009F31DE" w:rsidP="009F31DE">
      <w:pPr>
        <w:numPr>
          <w:ilvl w:val="1"/>
          <w:numId w:val="7"/>
        </w:numPr>
        <w:spacing w:after="0" w:line="312" w:lineRule="auto"/>
        <w:jc w:val="both"/>
        <w:rPr>
          <w:rFonts w:ascii="Calibri" w:eastAsia="Times New Roman" w:hAnsi="Calibri" w:cs="Calibri"/>
          <w:color w:val="000000"/>
        </w:rPr>
      </w:pPr>
      <w:r w:rsidRPr="009F31DE">
        <w:rPr>
          <w:rFonts w:ascii="Calibri" w:eastAsia="Times New Roman" w:hAnsi="Calibri" w:cs="Calibri"/>
          <w:color w:val="000000"/>
        </w:rPr>
        <w:t xml:space="preserve">Métier qui </w:t>
      </w:r>
      <w:r w:rsidR="001D7C59">
        <w:rPr>
          <w:rFonts w:ascii="Calibri" w:eastAsia="Times New Roman" w:hAnsi="Calibri" w:cs="Calibri"/>
          <w:color w:val="000000"/>
        </w:rPr>
        <w:t>a</w:t>
      </w:r>
      <w:r w:rsidR="001D7C59" w:rsidRPr="009F31DE">
        <w:rPr>
          <w:rFonts w:ascii="Calibri" w:eastAsia="Times New Roman" w:hAnsi="Calibri" w:cs="Calibri"/>
          <w:color w:val="000000"/>
        </w:rPr>
        <w:t xml:space="preserve"> </w:t>
      </w:r>
      <w:r w:rsidRPr="009F31DE">
        <w:rPr>
          <w:rFonts w:ascii="Calibri" w:eastAsia="Times New Roman" w:hAnsi="Calibri" w:cs="Calibri"/>
          <w:color w:val="000000"/>
        </w:rPr>
        <w:t>pu être exercé mais partiellement : coiffeur, profession libéral</w:t>
      </w:r>
      <w:r w:rsidR="001D7C59">
        <w:rPr>
          <w:rFonts w:ascii="Calibri" w:eastAsia="Times New Roman" w:hAnsi="Calibri" w:cs="Calibri"/>
          <w:color w:val="000000"/>
        </w:rPr>
        <w:t>e</w:t>
      </w:r>
      <w:r w:rsidRPr="009F31DE">
        <w:rPr>
          <w:rFonts w:ascii="Calibri" w:eastAsia="Times New Roman" w:hAnsi="Calibri" w:cs="Calibri"/>
          <w:color w:val="000000"/>
        </w:rPr>
        <w:t xml:space="preserve">, commerçant, … </w:t>
      </w:r>
    </w:p>
    <w:p w14:paraId="33E1CBA0" w14:textId="77777777" w:rsidR="009F31DE" w:rsidRPr="009F31DE" w:rsidRDefault="009F31DE" w:rsidP="009F31DE">
      <w:pPr>
        <w:spacing w:after="0" w:line="312" w:lineRule="auto"/>
        <w:ind w:left="1440"/>
        <w:jc w:val="both"/>
        <w:rPr>
          <w:rFonts w:ascii="Calibri" w:eastAsia="Times New Roman" w:hAnsi="Calibri" w:cs="Calibri"/>
          <w:color w:val="000000"/>
        </w:rPr>
      </w:pPr>
    </w:p>
    <w:p w14:paraId="784D9B5A" w14:textId="77777777" w:rsidR="009F31DE" w:rsidRPr="009F31DE" w:rsidRDefault="009F31DE" w:rsidP="009F31DE">
      <w:pPr>
        <w:numPr>
          <w:ilvl w:val="0"/>
          <w:numId w:val="7"/>
        </w:numPr>
        <w:spacing w:after="0" w:line="312" w:lineRule="auto"/>
        <w:jc w:val="both"/>
        <w:rPr>
          <w:rFonts w:ascii="Calibri" w:eastAsia="Times New Roman" w:hAnsi="Calibri" w:cs="Calibri"/>
          <w:color w:val="000000"/>
        </w:rPr>
      </w:pPr>
      <w:r w:rsidRPr="009F31DE">
        <w:rPr>
          <w:rFonts w:ascii="Calibri" w:eastAsia="Times New Roman" w:hAnsi="Calibri" w:cs="Calibri"/>
          <w:color w:val="000000"/>
          <w:u w:val="dash"/>
        </w:rPr>
        <w:t>Perte d’une partie de son pouvoir d’achat</w:t>
      </w:r>
      <w:r w:rsidRPr="009F31DE">
        <w:rPr>
          <w:rFonts w:ascii="Calibri" w:eastAsia="Times New Roman" w:hAnsi="Calibri" w:cs="Calibri"/>
          <w:color w:val="000000"/>
        </w:rPr>
        <w:t xml:space="preserve"> : </w:t>
      </w:r>
    </w:p>
    <w:p w14:paraId="544DD0EB" w14:textId="77777777" w:rsidR="009F31DE" w:rsidRPr="009F31DE" w:rsidRDefault="009F31DE" w:rsidP="009F31DE">
      <w:pPr>
        <w:numPr>
          <w:ilvl w:val="1"/>
          <w:numId w:val="7"/>
        </w:numPr>
        <w:spacing w:after="0" w:line="312" w:lineRule="auto"/>
        <w:jc w:val="both"/>
        <w:rPr>
          <w:rFonts w:ascii="Calibri" w:eastAsia="Times New Roman" w:hAnsi="Calibri" w:cs="Calibri"/>
          <w:color w:val="000000"/>
        </w:rPr>
      </w:pPr>
      <w:r w:rsidRPr="009F31DE">
        <w:rPr>
          <w:rFonts w:ascii="Calibri" w:eastAsia="Times New Roman" w:hAnsi="Calibri" w:cs="Calibri"/>
          <w:b/>
          <w:bCs/>
          <w:color w:val="000000"/>
        </w:rPr>
        <w:t>Augmentation du coût de la vie</w:t>
      </w:r>
      <w:r w:rsidRPr="009F31DE">
        <w:rPr>
          <w:rFonts w:ascii="Calibri" w:eastAsia="Times New Roman" w:hAnsi="Calibri" w:cs="Calibri"/>
          <w:color w:val="000000"/>
        </w:rPr>
        <w:t xml:space="preserve"> : ne pas pouvoir faire ses achats dans plusieurs magasins afin d’avoir les meilleurs prix, augmentation des prix à la consommation ; nécessité de faire plus de courses en raison des fermetures/restrictions des restaurants sociaux ;  </w:t>
      </w:r>
    </w:p>
    <w:p w14:paraId="48549FB6" w14:textId="77777777" w:rsidR="009F31DE" w:rsidRPr="009F31DE" w:rsidRDefault="009F31DE" w:rsidP="009F31DE">
      <w:pPr>
        <w:numPr>
          <w:ilvl w:val="1"/>
          <w:numId w:val="7"/>
        </w:numPr>
        <w:spacing w:after="0" w:line="312" w:lineRule="auto"/>
        <w:jc w:val="both"/>
        <w:rPr>
          <w:rFonts w:ascii="Calibri" w:eastAsia="Times New Roman" w:hAnsi="Calibri" w:cs="Calibri"/>
          <w:color w:val="000000"/>
        </w:rPr>
      </w:pPr>
      <w:r w:rsidRPr="009F31DE">
        <w:rPr>
          <w:rFonts w:ascii="Calibri" w:eastAsia="Times New Roman" w:hAnsi="Calibri" w:cs="Calibri"/>
          <w:b/>
          <w:bCs/>
          <w:color w:val="000000"/>
        </w:rPr>
        <w:t>Devoir faire face à des nouvelles dépenses suite au Covid</w:t>
      </w:r>
      <w:r w:rsidRPr="009F31DE">
        <w:rPr>
          <w:rFonts w:ascii="Calibri" w:eastAsia="Times New Roman" w:hAnsi="Calibri" w:cs="Calibri"/>
          <w:color w:val="000000"/>
        </w:rPr>
        <w:t> : achat de masques, de plexi, de gel, connexion internet nécessaire, …</w:t>
      </w:r>
    </w:p>
    <w:p w14:paraId="717FE8DF" w14:textId="5900ACB7" w:rsidR="009F31DE" w:rsidRPr="009F31DE" w:rsidRDefault="009F31DE" w:rsidP="009F31DE">
      <w:pPr>
        <w:numPr>
          <w:ilvl w:val="1"/>
          <w:numId w:val="7"/>
        </w:numPr>
        <w:spacing w:after="0" w:line="312" w:lineRule="auto"/>
        <w:jc w:val="both"/>
        <w:rPr>
          <w:rFonts w:ascii="Calibri" w:eastAsia="Times New Roman" w:hAnsi="Calibri" w:cs="Calibri"/>
          <w:color w:val="000000"/>
        </w:rPr>
      </w:pPr>
      <w:r w:rsidRPr="009F31DE">
        <w:rPr>
          <w:rFonts w:ascii="Calibri" w:eastAsia="Times New Roman" w:hAnsi="Calibri" w:cs="Calibri"/>
          <w:b/>
          <w:bCs/>
          <w:color w:val="000000"/>
        </w:rPr>
        <w:t>Devoir faire face à des paiements importants suite au Covid</w:t>
      </w:r>
      <w:r w:rsidRPr="009F31DE">
        <w:rPr>
          <w:rFonts w:ascii="Calibri" w:eastAsia="Times New Roman" w:hAnsi="Calibri" w:cs="Calibri"/>
          <w:color w:val="000000"/>
        </w:rPr>
        <w:t> : exemple</w:t>
      </w:r>
      <w:r w:rsidR="001B3143">
        <w:rPr>
          <w:rFonts w:ascii="Calibri" w:eastAsia="Times New Roman" w:hAnsi="Calibri" w:cs="Calibri"/>
          <w:color w:val="000000"/>
        </w:rPr>
        <w:t>s</w:t>
      </w:r>
      <w:r w:rsidRPr="009F31DE">
        <w:rPr>
          <w:rFonts w:ascii="Calibri" w:eastAsia="Times New Roman" w:hAnsi="Calibri" w:cs="Calibri"/>
          <w:color w:val="000000"/>
        </w:rPr>
        <w:t xml:space="preserve"> : paiement </w:t>
      </w:r>
      <w:r w:rsidR="00683454">
        <w:rPr>
          <w:rFonts w:ascii="Calibri" w:eastAsia="Times New Roman" w:hAnsi="Calibri" w:cs="Calibri"/>
          <w:color w:val="000000"/>
        </w:rPr>
        <w:t xml:space="preserve">en </w:t>
      </w:r>
      <w:r w:rsidRPr="009F31DE">
        <w:rPr>
          <w:rFonts w:ascii="Calibri" w:eastAsia="Times New Roman" w:hAnsi="Calibri" w:cs="Calibri"/>
          <w:color w:val="000000"/>
        </w:rPr>
        <w:t>une fois des arriérés de gaz/électricité suite à l’ouverture des compteurs à budget</w:t>
      </w:r>
      <w:r w:rsidR="001B3143">
        <w:rPr>
          <w:rFonts w:ascii="Calibri" w:eastAsia="Times New Roman" w:hAnsi="Calibri" w:cs="Calibri"/>
          <w:color w:val="000000"/>
        </w:rPr>
        <w:t>, aides locatives, ….</w:t>
      </w:r>
    </w:p>
    <w:p w14:paraId="5315B875" w14:textId="07F8274D" w:rsidR="009F31DE" w:rsidRPr="009F31DE" w:rsidRDefault="009F31DE" w:rsidP="009F31DE">
      <w:pPr>
        <w:numPr>
          <w:ilvl w:val="1"/>
          <w:numId w:val="7"/>
        </w:numPr>
        <w:spacing w:after="0" w:line="312" w:lineRule="auto"/>
        <w:jc w:val="both"/>
        <w:rPr>
          <w:rFonts w:ascii="Calibri" w:eastAsia="Times New Roman" w:hAnsi="Calibri" w:cs="Calibri"/>
          <w:color w:val="000000"/>
        </w:rPr>
      </w:pPr>
      <w:r w:rsidRPr="009F31DE">
        <w:rPr>
          <w:rFonts w:ascii="Calibri" w:eastAsia="Times New Roman" w:hAnsi="Calibri" w:cs="Calibri"/>
          <w:b/>
          <w:bCs/>
          <w:color w:val="000000"/>
        </w:rPr>
        <w:lastRenderedPageBreak/>
        <w:t xml:space="preserve">Devoir faire face </w:t>
      </w:r>
      <w:r w:rsidR="00683454">
        <w:rPr>
          <w:rFonts w:ascii="Calibri" w:eastAsia="Times New Roman" w:hAnsi="Calibri" w:cs="Calibri"/>
          <w:b/>
          <w:bCs/>
          <w:color w:val="000000"/>
        </w:rPr>
        <w:t xml:space="preserve">à </w:t>
      </w:r>
      <w:r w:rsidRPr="009F31DE">
        <w:rPr>
          <w:rFonts w:ascii="Calibri" w:eastAsia="Times New Roman" w:hAnsi="Calibri" w:cs="Calibri"/>
          <w:b/>
          <w:bCs/>
          <w:color w:val="000000"/>
        </w:rPr>
        <w:t>des dépenses plus importantes au sein du ménage</w:t>
      </w:r>
      <w:r w:rsidRPr="009F31DE">
        <w:rPr>
          <w:rFonts w:ascii="Calibri" w:eastAsia="Times New Roman" w:hAnsi="Calibri" w:cs="Calibri"/>
          <w:color w:val="000000"/>
        </w:rPr>
        <w:t> : présences plus importantes dans les ménages entraînant une plus grosse consommation d’eau, d’électricité, etc ; absence de cantine scolaire ; ….</w:t>
      </w:r>
    </w:p>
    <w:bookmarkEnd w:id="12"/>
    <w:p w14:paraId="03524DAE" w14:textId="77777777" w:rsidR="009F31DE" w:rsidRPr="009F31DE" w:rsidRDefault="009F31DE" w:rsidP="009F31DE">
      <w:pPr>
        <w:spacing w:after="0" w:line="312" w:lineRule="auto"/>
        <w:ind w:left="720"/>
        <w:jc w:val="both"/>
        <w:rPr>
          <w:rFonts w:ascii="Calibri" w:eastAsia="Times New Roman" w:hAnsi="Calibri" w:cs="Calibri"/>
          <w:color w:val="000000"/>
        </w:rPr>
      </w:pPr>
    </w:p>
    <w:p w14:paraId="077AB247" w14:textId="77777777" w:rsidR="009F31DE" w:rsidRPr="009F31DE" w:rsidRDefault="009F31DE" w:rsidP="009F31DE">
      <w:pPr>
        <w:spacing w:after="0" w:line="312" w:lineRule="auto"/>
        <w:ind w:left="720"/>
        <w:jc w:val="both"/>
        <w:rPr>
          <w:rFonts w:ascii="Calibri" w:eastAsia="Times New Roman" w:hAnsi="Calibri" w:cs="Calibri"/>
          <w:color w:val="000000"/>
        </w:rPr>
      </w:pPr>
      <w:r w:rsidRPr="009F31DE">
        <w:rPr>
          <w:rFonts w:ascii="Calibri" w:eastAsia="Times New Roman" w:hAnsi="Calibri" w:cs="Calibri"/>
          <w:color w:val="000000"/>
        </w:rPr>
        <w:t xml:space="preserve">Conséquence : </w:t>
      </w:r>
    </w:p>
    <w:p w14:paraId="09160BC4" w14:textId="56DAEA55" w:rsidR="009F31DE" w:rsidRPr="009F31DE" w:rsidRDefault="00683454" w:rsidP="009F31DE">
      <w:pPr>
        <w:numPr>
          <w:ilvl w:val="0"/>
          <w:numId w:val="7"/>
        </w:numPr>
        <w:tabs>
          <w:tab w:val="left" w:pos="1134"/>
        </w:tabs>
        <w:spacing w:after="0" w:line="312" w:lineRule="auto"/>
        <w:ind w:left="1134"/>
        <w:jc w:val="both"/>
        <w:rPr>
          <w:rFonts w:ascii="Calibri" w:eastAsia="Times New Roman" w:hAnsi="Calibri" w:cs="Calibri"/>
          <w:color w:val="000000"/>
        </w:rPr>
      </w:pPr>
      <w:r>
        <w:rPr>
          <w:rFonts w:ascii="Calibri" w:eastAsia="Times New Roman" w:hAnsi="Calibri" w:cs="Calibri"/>
          <w:color w:val="000000"/>
        </w:rPr>
        <w:t xml:space="preserve">Il s’agit d’un </w:t>
      </w:r>
      <w:r w:rsidR="009F31DE" w:rsidRPr="009F31DE">
        <w:rPr>
          <w:rFonts w:ascii="Calibri" w:eastAsia="Times New Roman" w:hAnsi="Calibri" w:cs="Calibri"/>
          <w:color w:val="000000"/>
        </w:rPr>
        <w:t>public cible plus large</w:t>
      </w:r>
    </w:p>
    <w:p w14:paraId="2DCE0AA1" w14:textId="77777777" w:rsidR="009F31DE" w:rsidRPr="009F31DE" w:rsidRDefault="009F31DE" w:rsidP="009F31DE">
      <w:pPr>
        <w:numPr>
          <w:ilvl w:val="0"/>
          <w:numId w:val="7"/>
        </w:numPr>
        <w:tabs>
          <w:tab w:val="left" w:pos="1134"/>
        </w:tabs>
        <w:spacing w:after="0" w:line="312" w:lineRule="auto"/>
        <w:ind w:left="1134"/>
        <w:jc w:val="both"/>
        <w:rPr>
          <w:rFonts w:ascii="Arial" w:eastAsia="Times New Roman" w:hAnsi="Arial" w:cs="Arial"/>
          <w:color w:val="000000"/>
          <w:sz w:val="24"/>
          <w:szCs w:val="24"/>
        </w:rPr>
      </w:pPr>
      <w:r w:rsidRPr="009F31DE">
        <w:rPr>
          <w:rFonts w:ascii="Calibri" w:eastAsia="Times New Roman" w:hAnsi="Calibri" w:cs="Calibri"/>
          <w:color w:val="000000"/>
        </w:rPr>
        <w:t xml:space="preserve">intervention AVANT que la personne ne tombe dans la précarité </w:t>
      </w:r>
    </w:p>
    <w:p w14:paraId="547A820E" w14:textId="77777777" w:rsidR="009F31DE" w:rsidRPr="009F31DE" w:rsidRDefault="009F31DE" w:rsidP="009F31DE">
      <w:pPr>
        <w:spacing w:after="0" w:line="312" w:lineRule="auto"/>
        <w:ind w:left="2880"/>
        <w:jc w:val="both"/>
        <w:rPr>
          <w:rFonts w:ascii="Arial" w:eastAsia="Times New Roman" w:hAnsi="Arial" w:cs="Arial"/>
          <w:color w:val="000000"/>
          <w:sz w:val="24"/>
          <w:szCs w:val="24"/>
        </w:rPr>
      </w:pPr>
    </w:p>
    <w:p w14:paraId="7ADC358A" w14:textId="77777777" w:rsidR="009F31DE" w:rsidRPr="009F31DE" w:rsidRDefault="00280FEB" w:rsidP="00280FEB">
      <w:pPr>
        <w:pStyle w:val="Kop2"/>
      </w:pPr>
      <w:r>
        <w:t xml:space="preserve">Application de public cible </w:t>
      </w:r>
    </w:p>
    <w:p w14:paraId="6CFEE2E5" w14:textId="77777777" w:rsidR="009F31DE" w:rsidRPr="009F31DE" w:rsidRDefault="009F31DE" w:rsidP="009F31DE">
      <w:pPr>
        <w:spacing w:after="0" w:line="240" w:lineRule="auto"/>
        <w:jc w:val="both"/>
        <w:rPr>
          <w:rFonts w:ascii="Arial" w:eastAsia="Times New Roman" w:hAnsi="Arial" w:cs="Times New Roman"/>
          <w:szCs w:val="20"/>
        </w:rPr>
      </w:pPr>
    </w:p>
    <w:p w14:paraId="09535D76" w14:textId="77777777" w:rsidR="009F31DE" w:rsidRPr="009F31DE" w:rsidRDefault="009F31DE" w:rsidP="009F31DE">
      <w:pPr>
        <w:numPr>
          <w:ilvl w:val="0"/>
          <w:numId w:val="7"/>
        </w:numPr>
        <w:spacing w:after="0" w:line="312" w:lineRule="auto"/>
        <w:jc w:val="both"/>
        <w:rPr>
          <w:rFonts w:ascii="Calibri" w:eastAsia="Times New Roman" w:hAnsi="Calibri" w:cs="Calibri"/>
          <w:color w:val="000000"/>
        </w:rPr>
      </w:pPr>
      <w:r w:rsidRPr="009F31DE">
        <w:rPr>
          <w:rFonts w:ascii="Calibri" w:eastAsia="Times New Roman" w:hAnsi="Calibri" w:cs="Calibri"/>
          <w:color w:val="000000"/>
          <w:u w:val="dash"/>
        </w:rPr>
        <w:t>Personnes qui travaillent</w:t>
      </w:r>
      <w:r w:rsidRPr="009F31DE">
        <w:rPr>
          <w:rFonts w:ascii="Calibri" w:eastAsia="Times New Roman" w:hAnsi="Calibri" w:cs="Calibri"/>
          <w:color w:val="000000"/>
        </w:rPr>
        <w:t> : certains travailleurs intérimaires, des travailleurs issus de l’économie collaborative, des travailleurs occupés à temps partiel (avec une attention pour les familles monoparentales), des artistes, des  indépendants, …</w:t>
      </w:r>
    </w:p>
    <w:p w14:paraId="5E352B7E" w14:textId="275C9F63" w:rsidR="009F31DE" w:rsidRPr="009F31DE" w:rsidRDefault="009F31DE" w:rsidP="009F31DE">
      <w:pPr>
        <w:numPr>
          <w:ilvl w:val="0"/>
          <w:numId w:val="7"/>
        </w:numPr>
        <w:spacing w:after="0" w:line="312" w:lineRule="auto"/>
        <w:jc w:val="both"/>
        <w:rPr>
          <w:rFonts w:ascii="Calibri" w:eastAsia="Times New Roman" w:hAnsi="Calibri" w:cs="Calibri"/>
          <w:color w:val="000000"/>
        </w:rPr>
      </w:pPr>
      <w:r w:rsidRPr="009F31DE">
        <w:rPr>
          <w:rFonts w:ascii="Calibri" w:eastAsia="Times New Roman" w:hAnsi="Calibri" w:cs="Calibri"/>
          <w:color w:val="000000"/>
          <w:u w:val="dash"/>
        </w:rPr>
        <w:t>Personnes qui n’ont pas pu travailler</w:t>
      </w:r>
      <w:r w:rsidRPr="009F31DE">
        <w:rPr>
          <w:rFonts w:ascii="Calibri" w:eastAsia="Times New Roman" w:hAnsi="Calibri" w:cs="Calibri"/>
          <w:color w:val="000000"/>
        </w:rPr>
        <w:t xml:space="preserve"> : les étudiants ; les personnes </w:t>
      </w:r>
      <w:r w:rsidR="00683454">
        <w:rPr>
          <w:rFonts w:ascii="Calibri" w:eastAsia="Times New Roman" w:hAnsi="Calibri" w:cs="Calibri"/>
          <w:color w:val="000000"/>
        </w:rPr>
        <w:t xml:space="preserve">occupées </w:t>
      </w:r>
      <w:r w:rsidRPr="009F31DE">
        <w:rPr>
          <w:rFonts w:ascii="Calibri" w:eastAsia="Times New Roman" w:hAnsi="Calibri" w:cs="Calibri"/>
          <w:color w:val="000000"/>
        </w:rPr>
        <w:t xml:space="preserve">dans </w:t>
      </w:r>
      <w:r w:rsidR="00683454" w:rsidRPr="009F31DE">
        <w:rPr>
          <w:rFonts w:ascii="Calibri" w:eastAsia="Times New Roman" w:hAnsi="Calibri" w:cs="Calibri"/>
          <w:color w:val="000000"/>
        </w:rPr>
        <w:t>l’évènementiel</w:t>
      </w:r>
      <w:r w:rsidRPr="009F31DE">
        <w:rPr>
          <w:rFonts w:ascii="Calibri" w:eastAsia="Times New Roman" w:hAnsi="Calibri" w:cs="Calibri"/>
          <w:color w:val="000000"/>
        </w:rPr>
        <w:t>, personnes qui travaillent « au noir » ; …</w:t>
      </w:r>
    </w:p>
    <w:p w14:paraId="38D26062" w14:textId="275B7102" w:rsidR="009F31DE" w:rsidRPr="009F31DE" w:rsidRDefault="009F31DE" w:rsidP="009F31DE">
      <w:pPr>
        <w:numPr>
          <w:ilvl w:val="0"/>
          <w:numId w:val="7"/>
        </w:numPr>
        <w:spacing w:after="0" w:line="312" w:lineRule="auto"/>
        <w:jc w:val="both"/>
        <w:rPr>
          <w:rFonts w:ascii="Calibri" w:eastAsia="Times New Roman" w:hAnsi="Calibri" w:cs="Calibri"/>
          <w:color w:val="000000"/>
        </w:rPr>
      </w:pPr>
      <w:r w:rsidRPr="009F31DE">
        <w:rPr>
          <w:rFonts w:ascii="Calibri" w:eastAsia="Times New Roman" w:hAnsi="Calibri" w:cs="Calibri"/>
          <w:color w:val="000000"/>
          <w:u w:val="dash"/>
        </w:rPr>
        <w:t>Personnes qui ne travaille</w:t>
      </w:r>
      <w:r w:rsidR="00683454">
        <w:rPr>
          <w:rFonts w:ascii="Calibri" w:eastAsia="Times New Roman" w:hAnsi="Calibri" w:cs="Calibri"/>
          <w:color w:val="000000"/>
          <w:u w:val="dash"/>
        </w:rPr>
        <w:t>nt</w:t>
      </w:r>
      <w:r w:rsidRPr="009F31DE">
        <w:rPr>
          <w:rFonts w:ascii="Calibri" w:eastAsia="Times New Roman" w:hAnsi="Calibri" w:cs="Calibri"/>
          <w:color w:val="000000"/>
          <w:u w:val="dash"/>
        </w:rPr>
        <w:t xml:space="preserve"> pas</w:t>
      </w:r>
      <w:r w:rsidRPr="009F31DE">
        <w:rPr>
          <w:rFonts w:ascii="Calibri" w:eastAsia="Times New Roman" w:hAnsi="Calibri" w:cs="Calibri"/>
          <w:color w:val="000000"/>
        </w:rPr>
        <w:t xml:space="preserve">: personnes qui bénéficient d’allocations sociales ; </w:t>
      </w:r>
      <w:r w:rsidR="00184221">
        <w:rPr>
          <w:rFonts w:ascii="Calibri" w:eastAsia="Times New Roman" w:hAnsi="Calibri" w:cs="Calibri"/>
          <w:color w:val="000000"/>
        </w:rPr>
        <w:t>personnes vivant de la solidarité sociale ou familiale</w:t>
      </w:r>
      <w:r w:rsidRPr="009F31DE">
        <w:rPr>
          <w:rFonts w:ascii="Calibri" w:eastAsia="Times New Roman" w:hAnsi="Calibri" w:cs="Calibri"/>
          <w:color w:val="000000"/>
        </w:rPr>
        <w:t>….</w:t>
      </w:r>
    </w:p>
    <w:p w14:paraId="79C860BF" w14:textId="77777777" w:rsidR="009F31DE" w:rsidRPr="009F31DE" w:rsidRDefault="009F31DE" w:rsidP="009F31DE">
      <w:pPr>
        <w:spacing w:after="0" w:line="312" w:lineRule="auto"/>
        <w:ind w:left="720"/>
        <w:jc w:val="both"/>
        <w:rPr>
          <w:rFonts w:ascii="Calibri" w:eastAsia="Times New Roman" w:hAnsi="Calibri" w:cs="Calibri"/>
          <w:color w:val="000000"/>
        </w:rPr>
      </w:pPr>
    </w:p>
    <w:p w14:paraId="173474BA" w14:textId="15891317" w:rsidR="009F31DE" w:rsidRPr="009F31DE" w:rsidRDefault="009F31DE" w:rsidP="009F31DE">
      <w:pPr>
        <w:spacing w:after="0" w:line="312" w:lineRule="auto"/>
        <w:ind w:left="720"/>
        <w:jc w:val="both"/>
        <w:rPr>
          <w:rFonts w:ascii="Calibri" w:eastAsia="Times New Roman" w:hAnsi="Calibri" w:cs="Calibri"/>
          <w:color w:val="000000"/>
        </w:rPr>
      </w:pPr>
      <w:r w:rsidRPr="009F31DE">
        <w:rPr>
          <w:rFonts w:ascii="Calibri" w:eastAsia="Times New Roman" w:hAnsi="Calibri" w:cs="Calibri"/>
          <w:color w:val="000000"/>
        </w:rPr>
        <w:t>Le CPAS doit avoir également une attention à des publics moins visibles comme les gens du voyage, les travailleurs du sexe, …</w:t>
      </w:r>
    </w:p>
    <w:p w14:paraId="526EC86E" w14:textId="77777777" w:rsidR="009F31DE" w:rsidRPr="009F31DE" w:rsidRDefault="009F31DE" w:rsidP="009F31DE">
      <w:pPr>
        <w:spacing w:after="0" w:line="312" w:lineRule="auto"/>
        <w:ind w:left="720"/>
        <w:jc w:val="both"/>
        <w:rPr>
          <w:rFonts w:ascii="Calibri" w:eastAsia="Times New Roman" w:hAnsi="Calibri" w:cs="Calibri"/>
          <w:color w:val="000000"/>
        </w:rPr>
      </w:pPr>
    </w:p>
    <w:p w14:paraId="7F0BFB06" w14:textId="143269A8" w:rsidR="009F31DE" w:rsidRPr="009F31DE" w:rsidRDefault="009F31DE" w:rsidP="009F31DE">
      <w:pPr>
        <w:spacing w:after="0" w:line="312" w:lineRule="auto"/>
        <w:ind w:left="720"/>
        <w:jc w:val="both"/>
        <w:rPr>
          <w:rFonts w:ascii="Calibri" w:eastAsia="Times New Roman" w:hAnsi="Calibri" w:cs="Calibri"/>
          <w:color w:val="000000"/>
        </w:rPr>
      </w:pPr>
      <w:r w:rsidRPr="009F31DE">
        <w:rPr>
          <w:rFonts w:ascii="Calibri" w:eastAsia="Times New Roman" w:hAnsi="Calibri" w:cs="Calibri"/>
          <w:b/>
          <w:bCs/>
          <w:color w:val="000000"/>
        </w:rPr>
        <w:t>Exception</w:t>
      </w:r>
      <w:r w:rsidRPr="009F31DE">
        <w:rPr>
          <w:rFonts w:ascii="Calibri" w:eastAsia="Times New Roman" w:hAnsi="Calibri" w:cs="Calibri"/>
          <w:color w:val="000000"/>
        </w:rPr>
        <w:t> : les personnes en séjour illégal ne peuvent bénéficier que de l’aide médicale urgente (l’octroi de matériel de protection sanitaire (savon</w:t>
      </w:r>
      <w:r w:rsidR="00184221">
        <w:rPr>
          <w:rFonts w:ascii="Calibri" w:eastAsia="Times New Roman" w:hAnsi="Calibri" w:cs="Calibri"/>
          <w:color w:val="000000"/>
        </w:rPr>
        <w:t>/gel</w:t>
      </w:r>
      <w:r w:rsidRPr="009F31DE">
        <w:rPr>
          <w:rFonts w:ascii="Calibri" w:eastAsia="Times New Roman" w:hAnsi="Calibri" w:cs="Calibri"/>
          <w:color w:val="000000"/>
        </w:rPr>
        <w:t xml:space="preserve"> et masque) est acceptée).</w:t>
      </w:r>
    </w:p>
    <w:p w14:paraId="09AA17EF" w14:textId="77777777" w:rsidR="004E4196" w:rsidRDefault="004E4196" w:rsidP="009F31DE">
      <w:pPr>
        <w:spacing w:after="0" w:line="240" w:lineRule="auto"/>
        <w:ind w:left="720"/>
        <w:jc w:val="both"/>
        <w:rPr>
          <w:rFonts w:ascii="Calibri" w:eastAsia="Times New Roman" w:hAnsi="Calibri" w:cs="Calibri"/>
        </w:rPr>
      </w:pPr>
    </w:p>
    <w:p w14:paraId="5D64DDF3" w14:textId="77777777" w:rsidR="004E4196" w:rsidRPr="009F31DE" w:rsidRDefault="004E4196" w:rsidP="009F31DE">
      <w:pPr>
        <w:spacing w:after="0" w:line="240" w:lineRule="auto"/>
        <w:ind w:left="720"/>
        <w:jc w:val="both"/>
        <w:rPr>
          <w:rFonts w:ascii="Calibri" w:eastAsia="Times New Roman" w:hAnsi="Calibri" w:cs="Calibri"/>
        </w:rPr>
      </w:pPr>
    </w:p>
    <w:p w14:paraId="01A3A0FA" w14:textId="77777777" w:rsidR="009F31DE" w:rsidRPr="009F31DE" w:rsidRDefault="009F31DE" w:rsidP="008F1B8E">
      <w:pPr>
        <w:pStyle w:val="Kop1"/>
        <w:rPr>
          <w:rFonts w:eastAsia="Calibri"/>
        </w:rPr>
      </w:pPr>
      <w:r w:rsidRPr="009F31DE">
        <w:rPr>
          <w:rFonts w:eastAsia="Calibri"/>
        </w:rPr>
        <w:t>Enquête sociale / Procédure</w:t>
      </w:r>
    </w:p>
    <w:p w14:paraId="7D63474C" w14:textId="77777777" w:rsidR="009F31DE" w:rsidRPr="009F31DE" w:rsidRDefault="009F31DE" w:rsidP="009F31DE">
      <w:pPr>
        <w:spacing w:after="0" w:line="240" w:lineRule="auto"/>
        <w:jc w:val="both"/>
        <w:rPr>
          <w:rFonts w:ascii="Arial" w:eastAsia="Calibri" w:hAnsi="Arial" w:cs="Times New Roman"/>
          <w:szCs w:val="20"/>
        </w:rPr>
      </w:pPr>
    </w:p>
    <w:p w14:paraId="64B31C74" w14:textId="77777777" w:rsidR="009F31DE" w:rsidRPr="009F31DE" w:rsidRDefault="009F31DE" w:rsidP="008F1B8E">
      <w:pPr>
        <w:pStyle w:val="Kop2"/>
        <w:rPr>
          <w:rFonts w:eastAsia="Calibri"/>
        </w:rPr>
      </w:pPr>
      <w:r w:rsidRPr="009F31DE">
        <w:rPr>
          <w:rFonts w:eastAsia="Calibri"/>
        </w:rPr>
        <w:t xml:space="preserve">Explication </w:t>
      </w:r>
    </w:p>
    <w:p w14:paraId="46577E75" w14:textId="77777777" w:rsidR="009F31DE" w:rsidRPr="009F31DE" w:rsidRDefault="009F31DE" w:rsidP="009F31DE">
      <w:pPr>
        <w:spacing w:after="120" w:line="312" w:lineRule="auto"/>
        <w:jc w:val="both"/>
        <w:rPr>
          <w:rFonts w:ascii="Arial" w:eastAsia="Calibri" w:hAnsi="Arial" w:cs="Arial"/>
          <w:sz w:val="24"/>
          <w:szCs w:val="24"/>
        </w:rPr>
      </w:pPr>
    </w:p>
    <w:p w14:paraId="259B330F" w14:textId="77777777" w:rsidR="009F31DE" w:rsidRPr="009F31DE" w:rsidRDefault="009F31DE" w:rsidP="009F31DE">
      <w:pPr>
        <w:spacing w:after="120" w:line="312" w:lineRule="auto"/>
        <w:jc w:val="both"/>
        <w:rPr>
          <w:rFonts w:ascii="Calibri" w:eastAsia="Calibri" w:hAnsi="Calibri" w:cs="Calibri"/>
        </w:rPr>
      </w:pPr>
      <w:bookmarkStart w:id="13" w:name="_Hlk51579414"/>
      <w:r w:rsidRPr="009F31DE">
        <w:rPr>
          <w:rFonts w:ascii="Calibri" w:eastAsia="Calibri" w:hAnsi="Calibri" w:cs="Calibri"/>
        </w:rPr>
        <w:t xml:space="preserve">Le CPAS doit faire </w:t>
      </w:r>
      <w:r w:rsidRPr="009F31DE">
        <w:rPr>
          <w:rFonts w:ascii="Calibri" w:eastAsia="Calibri" w:hAnsi="Calibri" w:cs="Calibri"/>
          <w:u w:val="single"/>
        </w:rPr>
        <w:t>une analyse individuelle de la situation de la personne (enquête sociale)</w:t>
      </w:r>
      <w:r w:rsidRPr="009F31DE">
        <w:rPr>
          <w:rFonts w:ascii="Calibri" w:eastAsia="Calibri" w:hAnsi="Calibri" w:cs="Calibri"/>
        </w:rPr>
        <w:t xml:space="preserve">. Cette analyse porte sur deux aspects : </w:t>
      </w:r>
    </w:p>
    <w:p w14:paraId="4E029725" w14:textId="2DC33ABF" w:rsidR="009F31DE" w:rsidRDefault="009F31DE" w:rsidP="009F31DE">
      <w:pPr>
        <w:spacing w:after="120" w:line="312" w:lineRule="auto"/>
        <w:jc w:val="both"/>
        <w:rPr>
          <w:rFonts w:ascii="Calibri" w:eastAsia="Calibri" w:hAnsi="Calibri" w:cs="Calibri"/>
        </w:rPr>
      </w:pPr>
    </w:p>
    <w:p w14:paraId="35B18322" w14:textId="77777777" w:rsidR="00066144" w:rsidRPr="009F31DE" w:rsidRDefault="00066144" w:rsidP="009F31DE">
      <w:pPr>
        <w:spacing w:after="120" w:line="312" w:lineRule="auto"/>
        <w:jc w:val="both"/>
        <w:rPr>
          <w:rFonts w:ascii="Calibri" w:eastAsia="Calibri" w:hAnsi="Calibri" w:cs="Calibri"/>
        </w:rPr>
      </w:pPr>
    </w:p>
    <w:p w14:paraId="546D5855" w14:textId="77777777" w:rsidR="009F31DE" w:rsidRPr="009F31DE" w:rsidRDefault="009F31DE" w:rsidP="009F31DE">
      <w:pPr>
        <w:spacing w:after="120" w:line="312" w:lineRule="auto"/>
        <w:jc w:val="both"/>
        <w:rPr>
          <w:rFonts w:ascii="Calibri" w:eastAsia="Calibri" w:hAnsi="Calibri" w:cs="Calibri"/>
        </w:rPr>
      </w:pPr>
      <w:r w:rsidRPr="009F31DE">
        <w:rPr>
          <w:rFonts w:ascii="Calibri" w:eastAsia="Calibri" w:hAnsi="Calibri" w:cs="Calibri"/>
        </w:rPr>
        <w:lastRenderedPageBreak/>
        <w:tab/>
        <w:t>1</w:t>
      </w:r>
      <w:r w:rsidRPr="009F31DE">
        <w:rPr>
          <w:rFonts w:ascii="Calibri" w:eastAsia="Calibri" w:hAnsi="Calibri" w:cs="Calibri"/>
          <w:u w:val="dash"/>
        </w:rPr>
        <w:t xml:space="preserve">. </w:t>
      </w:r>
      <w:r w:rsidR="008F1B8E">
        <w:rPr>
          <w:rFonts w:ascii="Calibri" w:eastAsia="Calibri" w:hAnsi="Calibri" w:cs="Calibri"/>
          <w:u w:val="dash"/>
        </w:rPr>
        <w:t>Vérification de la situation sociale</w:t>
      </w:r>
      <w:r w:rsidRPr="009F31DE">
        <w:rPr>
          <w:rFonts w:ascii="Calibri" w:eastAsia="Calibri" w:hAnsi="Calibri" w:cs="Calibri"/>
          <w:u w:val="dash"/>
        </w:rPr>
        <w:t xml:space="preserve"> suite au Covid</w:t>
      </w:r>
    </w:p>
    <w:p w14:paraId="01E29252" w14:textId="0324C7EB" w:rsidR="009F31DE" w:rsidRPr="009F31DE" w:rsidRDefault="009F31DE" w:rsidP="009F31DE">
      <w:pPr>
        <w:spacing w:after="120" w:line="312" w:lineRule="auto"/>
        <w:jc w:val="both"/>
        <w:rPr>
          <w:rFonts w:ascii="Calibri" w:eastAsia="Calibri" w:hAnsi="Calibri" w:cs="Calibri"/>
        </w:rPr>
      </w:pPr>
      <w:r w:rsidRPr="009F31DE">
        <w:rPr>
          <w:rFonts w:ascii="Calibri" w:eastAsia="Calibri" w:hAnsi="Calibri" w:cs="Calibri"/>
        </w:rPr>
        <w:tab/>
        <w:t>Comme mentionné ci-dessus, le CPAS</w:t>
      </w:r>
      <w:r w:rsidR="00184221">
        <w:rPr>
          <w:rFonts w:ascii="Calibri" w:eastAsia="Calibri" w:hAnsi="Calibri" w:cs="Calibri"/>
        </w:rPr>
        <w:t>,</w:t>
      </w:r>
      <w:r w:rsidRPr="009F31DE">
        <w:rPr>
          <w:rFonts w:ascii="Calibri" w:eastAsia="Calibri" w:hAnsi="Calibri" w:cs="Calibri"/>
        </w:rPr>
        <w:t xml:space="preserve"> dans son enquête sociale</w:t>
      </w:r>
      <w:r w:rsidR="00184221">
        <w:rPr>
          <w:rFonts w:ascii="Calibri" w:eastAsia="Calibri" w:hAnsi="Calibri" w:cs="Calibri"/>
        </w:rPr>
        <w:t>,</w:t>
      </w:r>
      <w:r w:rsidRPr="009F31DE">
        <w:rPr>
          <w:rFonts w:ascii="Calibri" w:eastAsia="Calibri" w:hAnsi="Calibri" w:cs="Calibri"/>
        </w:rPr>
        <w:t xml:space="preserve"> doit mentionner pourquoi la personne rentre dans le public cible. </w:t>
      </w:r>
    </w:p>
    <w:p w14:paraId="6C13F44E" w14:textId="77777777" w:rsidR="00B813B2" w:rsidRDefault="009F31DE" w:rsidP="009F31DE">
      <w:pPr>
        <w:spacing w:after="120" w:line="312" w:lineRule="auto"/>
        <w:jc w:val="both"/>
        <w:rPr>
          <w:rFonts w:ascii="Calibri" w:eastAsia="Calibri" w:hAnsi="Calibri" w:cs="Calibri"/>
        </w:rPr>
      </w:pPr>
      <w:r w:rsidRPr="009F31DE">
        <w:rPr>
          <w:rFonts w:ascii="Calibri" w:eastAsia="Calibri" w:hAnsi="Calibri" w:cs="Calibri"/>
        </w:rPr>
        <w:t xml:space="preserve">Il doit donc déterminer les 2 critères : </w:t>
      </w:r>
    </w:p>
    <w:p w14:paraId="54904E19" w14:textId="7A0B1D9C" w:rsidR="006B7E46" w:rsidRDefault="002B5485" w:rsidP="00B813B2">
      <w:pPr>
        <w:spacing w:after="120" w:line="312" w:lineRule="auto"/>
        <w:ind w:firstLine="708"/>
        <w:jc w:val="both"/>
        <w:rPr>
          <w:rFonts w:ascii="Calibri" w:eastAsia="Calibri" w:hAnsi="Calibri" w:cs="Calibri"/>
        </w:rPr>
      </w:pPr>
      <w:r>
        <w:rPr>
          <w:rFonts w:ascii="Calibri" w:eastAsia="Calibri" w:hAnsi="Calibri" w:cs="Calibri"/>
        </w:rPr>
        <w:t>A</w:t>
      </w:r>
      <w:r w:rsidR="00B813B2">
        <w:rPr>
          <w:rFonts w:ascii="Calibri" w:eastAsia="Calibri" w:hAnsi="Calibri" w:cs="Calibri"/>
        </w:rPr>
        <w:t xml:space="preserve">. </w:t>
      </w:r>
      <w:r w:rsidR="009F31DE" w:rsidRPr="009F31DE">
        <w:rPr>
          <w:rFonts w:ascii="Calibri" w:eastAsia="Calibri" w:hAnsi="Calibri" w:cs="Calibri"/>
        </w:rPr>
        <w:t xml:space="preserve">« Situation sociale difficile » </w:t>
      </w:r>
    </w:p>
    <w:p w14:paraId="3F10E5EE" w14:textId="77777777" w:rsidR="00B813B2" w:rsidRDefault="009F31DE" w:rsidP="00B813B2">
      <w:pPr>
        <w:spacing w:after="120" w:line="312" w:lineRule="auto"/>
        <w:ind w:firstLine="708"/>
        <w:jc w:val="both"/>
        <w:rPr>
          <w:rFonts w:ascii="Calibri" w:eastAsia="Calibri" w:hAnsi="Calibri" w:cs="Calibri"/>
        </w:rPr>
      </w:pPr>
      <w:r w:rsidRPr="009F31DE">
        <w:rPr>
          <w:rFonts w:ascii="Calibri" w:eastAsia="Calibri" w:hAnsi="Calibri" w:cs="Calibri"/>
        </w:rPr>
        <w:t xml:space="preserve"> </w:t>
      </w:r>
      <w:r w:rsidRPr="00B813B2">
        <w:rPr>
          <w:rFonts w:ascii="Calibri" w:eastAsia="Calibri" w:hAnsi="Calibri" w:cs="Calibri"/>
          <w:b/>
          <w:bCs/>
          <w:u w:val="single"/>
        </w:rPr>
        <w:t xml:space="preserve">et </w:t>
      </w:r>
    </w:p>
    <w:p w14:paraId="0651B4EE" w14:textId="77777777" w:rsidR="009F31DE" w:rsidRDefault="002B5485" w:rsidP="00B813B2">
      <w:pPr>
        <w:spacing w:after="120" w:line="312" w:lineRule="auto"/>
        <w:ind w:firstLine="708"/>
        <w:jc w:val="both"/>
        <w:rPr>
          <w:rFonts w:ascii="Calibri" w:eastAsia="Calibri" w:hAnsi="Calibri" w:cs="Calibri"/>
        </w:rPr>
      </w:pPr>
      <w:r>
        <w:rPr>
          <w:rFonts w:ascii="Calibri" w:eastAsia="Calibri" w:hAnsi="Calibri" w:cs="Calibri"/>
        </w:rPr>
        <w:t>B</w:t>
      </w:r>
      <w:r w:rsidR="00B813B2">
        <w:rPr>
          <w:rFonts w:ascii="Calibri" w:eastAsia="Calibri" w:hAnsi="Calibri" w:cs="Calibri"/>
        </w:rPr>
        <w:t xml:space="preserve">. </w:t>
      </w:r>
      <w:r w:rsidR="009F31DE" w:rsidRPr="009F31DE">
        <w:rPr>
          <w:rFonts w:ascii="Calibri" w:eastAsia="Calibri" w:hAnsi="Calibri" w:cs="Calibri"/>
        </w:rPr>
        <w:t xml:space="preserve"> « Avoir perdu une partie de ses revenus et/ou de son pouvoir d’achat suite au COVID-19 »</w:t>
      </w:r>
    </w:p>
    <w:p w14:paraId="0796BD4B" w14:textId="77777777" w:rsidR="00B813B2" w:rsidRDefault="00B813B2" w:rsidP="00B813B2">
      <w:pPr>
        <w:spacing w:after="120" w:line="312" w:lineRule="auto"/>
        <w:jc w:val="both"/>
        <w:rPr>
          <w:rFonts w:ascii="Calibri" w:eastAsia="Calibri" w:hAnsi="Calibri" w:cs="Calibri"/>
        </w:rPr>
      </w:pPr>
      <w:bookmarkStart w:id="14" w:name="_Hlk51579968"/>
      <w:r>
        <w:rPr>
          <w:rFonts w:ascii="Calibri" w:eastAsia="Calibri" w:hAnsi="Calibri" w:cs="Calibri"/>
        </w:rPr>
        <w:t xml:space="preserve">Toutefois la relation avec le COVID peut également </w:t>
      </w:r>
      <w:r w:rsidR="002B5485">
        <w:rPr>
          <w:rFonts w:ascii="Calibri" w:eastAsia="Calibri" w:hAnsi="Calibri" w:cs="Calibri"/>
        </w:rPr>
        <w:t>intervenir suite au constat de l’aide à octroyer.</w:t>
      </w:r>
    </w:p>
    <w:p w14:paraId="3CE8ADE1" w14:textId="7EDC99E4" w:rsidR="002B5485" w:rsidRDefault="002B5485" w:rsidP="006B7E46">
      <w:pPr>
        <w:spacing w:after="120" w:line="312" w:lineRule="auto"/>
        <w:ind w:left="567"/>
        <w:jc w:val="both"/>
        <w:rPr>
          <w:rFonts w:ascii="Calibri" w:eastAsia="Calibri" w:hAnsi="Calibri" w:cs="Calibri"/>
        </w:rPr>
      </w:pPr>
      <w:r>
        <w:rPr>
          <w:rFonts w:ascii="Calibri" w:eastAsia="Calibri" w:hAnsi="Calibri" w:cs="Calibri"/>
        </w:rPr>
        <w:t xml:space="preserve">Exemple : La demande est une aide pour </w:t>
      </w:r>
      <w:r w:rsidR="00184221">
        <w:rPr>
          <w:rFonts w:ascii="Calibri" w:eastAsia="Calibri" w:hAnsi="Calibri" w:cs="Calibri"/>
        </w:rPr>
        <w:t xml:space="preserve">l’achat d’un </w:t>
      </w:r>
      <w:r>
        <w:rPr>
          <w:rFonts w:ascii="Calibri" w:eastAsia="Calibri" w:hAnsi="Calibri" w:cs="Calibri"/>
        </w:rPr>
        <w:t>ordinateur</w:t>
      </w:r>
      <w:r w:rsidR="00184221">
        <w:rPr>
          <w:rFonts w:ascii="Calibri" w:eastAsia="Calibri" w:hAnsi="Calibri" w:cs="Calibri"/>
        </w:rPr>
        <w:t xml:space="preserve"> car </w:t>
      </w:r>
      <w:r>
        <w:rPr>
          <w:rFonts w:ascii="Calibri" w:eastAsia="Calibri" w:hAnsi="Calibri" w:cs="Calibri"/>
        </w:rPr>
        <w:t xml:space="preserve">l’étudiant doit suivre </w:t>
      </w:r>
      <w:r w:rsidR="00184221">
        <w:rPr>
          <w:rFonts w:ascii="Calibri" w:eastAsia="Calibri" w:hAnsi="Calibri" w:cs="Calibri"/>
        </w:rPr>
        <w:t xml:space="preserve">en partie ses cours online </w:t>
      </w:r>
      <w:r>
        <w:rPr>
          <w:rFonts w:ascii="Calibri" w:eastAsia="Calibri" w:hAnsi="Calibri" w:cs="Calibri"/>
        </w:rPr>
        <w:t>à domicile suite au Covid. Le lien avec le Covid est donc établi.</w:t>
      </w:r>
    </w:p>
    <w:p w14:paraId="45635D17" w14:textId="7F705B9A" w:rsidR="002B5485" w:rsidRPr="009F31DE" w:rsidRDefault="002B5485" w:rsidP="006B7E46">
      <w:pPr>
        <w:spacing w:after="120" w:line="312" w:lineRule="auto"/>
        <w:ind w:left="567"/>
        <w:jc w:val="both"/>
        <w:rPr>
          <w:rFonts w:ascii="Calibri" w:eastAsia="Calibri" w:hAnsi="Calibri" w:cs="Calibri"/>
        </w:rPr>
      </w:pPr>
      <w:r>
        <w:rPr>
          <w:rFonts w:ascii="Calibri" w:eastAsia="Calibri" w:hAnsi="Calibri" w:cs="Calibri"/>
        </w:rPr>
        <w:t xml:space="preserve">Exemple :La demande est une aide pour </w:t>
      </w:r>
      <w:r w:rsidR="00184221">
        <w:rPr>
          <w:rFonts w:ascii="Calibri" w:eastAsia="Calibri" w:hAnsi="Calibri" w:cs="Calibri"/>
        </w:rPr>
        <w:t xml:space="preserve">l’entrée dans un </w:t>
      </w:r>
      <w:r>
        <w:rPr>
          <w:rFonts w:ascii="Calibri" w:eastAsia="Calibri" w:hAnsi="Calibri" w:cs="Calibri"/>
        </w:rPr>
        <w:t xml:space="preserve">  nouveau logement</w:t>
      </w:r>
      <w:r w:rsidR="00184221">
        <w:rPr>
          <w:rFonts w:ascii="Calibri" w:eastAsia="Calibri" w:hAnsi="Calibri" w:cs="Calibri"/>
        </w:rPr>
        <w:t xml:space="preserve"> (1</w:t>
      </w:r>
      <w:r w:rsidR="00184221" w:rsidRPr="00AC1B0E">
        <w:rPr>
          <w:rFonts w:ascii="Calibri" w:eastAsia="Calibri" w:hAnsi="Calibri" w:cs="Calibri"/>
          <w:vertAlign w:val="superscript"/>
        </w:rPr>
        <w:t>er</w:t>
      </w:r>
      <w:r w:rsidR="00184221">
        <w:rPr>
          <w:rFonts w:ascii="Calibri" w:eastAsia="Calibri" w:hAnsi="Calibri" w:cs="Calibri"/>
        </w:rPr>
        <w:t xml:space="preserve"> loyer et</w:t>
      </w:r>
      <w:r w:rsidR="002142BA">
        <w:rPr>
          <w:rFonts w:ascii="Calibri" w:eastAsia="Calibri" w:hAnsi="Calibri" w:cs="Calibri"/>
        </w:rPr>
        <w:t>/</w:t>
      </w:r>
      <w:r w:rsidR="00184221">
        <w:rPr>
          <w:rFonts w:ascii="Calibri" w:eastAsia="Calibri" w:hAnsi="Calibri" w:cs="Calibri"/>
        </w:rPr>
        <w:t xml:space="preserve"> ou équipement du logement)</w:t>
      </w:r>
      <w:r>
        <w:rPr>
          <w:rFonts w:ascii="Calibri" w:eastAsia="Calibri" w:hAnsi="Calibri" w:cs="Calibri"/>
        </w:rPr>
        <w:t xml:space="preserve">. Suite à la période du confinement due au COVID, les violences conjugales se sont accrues, la personne a dû quitter son </w:t>
      </w:r>
      <w:r w:rsidR="006B7E46">
        <w:rPr>
          <w:rFonts w:ascii="Calibri" w:eastAsia="Calibri" w:hAnsi="Calibri" w:cs="Calibri"/>
        </w:rPr>
        <w:t>logement</w:t>
      </w:r>
      <w:r>
        <w:rPr>
          <w:rFonts w:ascii="Calibri" w:eastAsia="Calibri" w:hAnsi="Calibri" w:cs="Calibri"/>
        </w:rPr>
        <w:t>.</w:t>
      </w:r>
    </w:p>
    <w:bookmarkEnd w:id="14"/>
    <w:p w14:paraId="0FF718B8" w14:textId="77777777" w:rsidR="009F31DE" w:rsidRPr="009F31DE" w:rsidRDefault="009F31DE" w:rsidP="009F31DE">
      <w:pPr>
        <w:spacing w:after="120" w:line="312" w:lineRule="auto"/>
        <w:jc w:val="both"/>
        <w:rPr>
          <w:rFonts w:ascii="Calibri" w:eastAsia="Calibri" w:hAnsi="Calibri" w:cs="Calibri"/>
        </w:rPr>
      </w:pPr>
    </w:p>
    <w:p w14:paraId="157C0AC3" w14:textId="77777777" w:rsidR="009F31DE" w:rsidRPr="009F31DE" w:rsidRDefault="009F31DE" w:rsidP="009F31DE">
      <w:pPr>
        <w:spacing w:after="120" w:line="312" w:lineRule="auto"/>
        <w:jc w:val="both"/>
        <w:rPr>
          <w:rFonts w:ascii="Calibri" w:eastAsia="Calibri" w:hAnsi="Calibri" w:cs="Calibri"/>
        </w:rPr>
      </w:pPr>
      <w:r w:rsidRPr="009F31DE">
        <w:rPr>
          <w:rFonts w:ascii="Calibri" w:eastAsia="Calibri" w:hAnsi="Calibri" w:cs="Calibri"/>
        </w:rPr>
        <w:tab/>
        <w:t xml:space="preserve">2. </w:t>
      </w:r>
      <w:r w:rsidRPr="009F31DE">
        <w:rPr>
          <w:rFonts w:ascii="Calibri" w:eastAsia="Calibri" w:hAnsi="Calibri" w:cs="Calibri"/>
          <w:u w:val="dash"/>
        </w:rPr>
        <w:t>Le type d’aide à accorder</w:t>
      </w:r>
      <w:r w:rsidRPr="009F31DE">
        <w:rPr>
          <w:rFonts w:ascii="Calibri" w:eastAsia="Calibri" w:hAnsi="Calibri" w:cs="Calibri"/>
        </w:rPr>
        <w:t xml:space="preserve"> </w:t>
      </w:r>
    </w:p>
    <w:p w14:paraId="52B58BFE" w14:textId="2956021A" w:rsidR="009F31DE" w:rsidRDefault="009F31DE" w:rsidP="00AC1B0E">
      <w:pPr>
        <w:spacing w:after="120" w:line="312" w:lineRule="auto"/>
        <w:ind w:left="588"/>
        <w:jc w:val="both"/>
        <w:rPr>
          <w:rFonts w:ascii="Calibri" w:eastAsia="Calibri" w:hAnsi="Calibri" w:cs="Calibri"/>
        </w:rPr>
      </w:pPr>
      <w:r w:rsidRPr="009F31DE">
        <w:rPr>
          <w:rFonts w:ascii="Calibri" w:eastAsia="Calibri" w:hAnsi="Calibri" w:cs="Calibri"/>
        </w:rPr>
        <w:tab/>
      </w:r>
      <w:bookmarkStart w:id="15" w:name="_Hlk50537796"/>
      <w:r w:rsidRPr="009F31DE">
        <w:rPr>
          <w:rFonts w:ascii="Calibri" w:eastAsia="Calibri" w:hAnsi="Calibri" w:cs="Calibri"/>
        </w:rPr>
        <w:t xml:space="preserve">Le </w:t>
      </w:r>
      <w:r w:rsidR="002142BA">
        <w:rPr>
          <w:rFonts w:ascii="Calibri" w:eastAsia="Calibri" w:hAnsi="Calibri" w:cs="Calibri"/>
        </w:rPr>
        <w:t>travailleur social</w:t>
      </w:r>
      <w:r w:rsidR="002142BA" w:rsidRPr="009F31DE">
        <w:rPr>
          <w:rFonts w:ascii="Calibri" w:eastAsia="Calibri" w:hAnsi="Calibri" w:cs="Calibri"/>
        </w:rPr>
        <w:t xml:space="preserve"> </w:t>
      </w:r>
      <w:r w:rsidRPr="009F31DE">
        <w:rPr>
          <w:rFonts w:ascii="Calibri" w:eastAsia="Calibri" w:hAnsi="Calibri" w:cs="Calibri"/>
        </w:rPr>
        <w:t xml:space="preserve">doit faire un diagnostic précis sur l'existence et l'étendue du besoin d'aide et </w:t>
      </w:r>
      <w:r w:rsidR="002142BA" w:rsidRPr="009F31DE">
        <w:rPr>
          <w:rFonts w:ascii="Calibri" w:eastAsia="Calibri" w:hAnsi="Calibri" w:cs="Calibri"/>
        </w:rPr>
        <w:t>propos</w:t>
      </w:r>
      <w:r w:rsidR="002142BA">
        <w:rPr>
          <w:rFonts w:ascii="Calibri" w:eastAsia="Calibri" w:hAnsi="Calibri" w:cs="Calibri"/>
        </w:rPr>
        <w:t>er</w:t>
      </w:r>
      <w:r w:rsidR="002142BA" w:rsidRPr="009F31DE">
        <w:rPr>
          <w:rFonts w:ascii="Calibri" w:eastAsia="Calibri" w:hAnsi="Calibri" w:cs="Calibri"/>
        </w:rPr>
        <w:t xml:space="preserve"> </w:t>
      </w:r>
      <w:r w:rsidRPr="009F31DE">
        <w:rPr>
          <w:rFonts w:ascii="Calibri" w:eastAsia="Calibri" w:hAnsi="Calibri" w:cs="Calibri"/>
        </w:rPr>
        <w:t xml:space="preserve">les moyens les plus appropriés </w:t>
      </w:r>
      <w:r w:rsidR="002142BA">
        <w:rPr>
          <w:rFonts w:ascii="Calibri" w:eastAsia="Calibri" w:hAnsi="Calibri" w:cs="Calibri"/>
        </w:rPr>
        <w:t>pour y</w:t>
      </w:r>
      <w:r w:rsidR="002142BA" w:rsidRPr="009F31DE">
        <w:rPr>
          <w:rFonts w:ascii="Calibri" w:eastAsia="Calibri" w:hAnsi="Calibri" w:cs="Calibri"/>
        </w:rPr>
        <w:t xml:space="preserve"> </w:t>
      </w:r>
      <w:r w:rsidRPr="009F31DE">
        <w:rPr>
          <w:rFonts w:ascii="Calibri" w:eastAsia="Calibri" w:hAnsi="Calibri" w:cs="Calibri"/>
        </w:rPr>
        <w:t>faire face</w:t>
      </w:r>
      <w:bookmarkEnd w:id="15"/>
      <w:r w:rsidR="00CB5802">
        <w:rPr>
          <w:rFonts w:ascii="Calibri" w:eastAsia="Calibri" w:hAnsi="Calibri" w:cs="Calibri"/>
        </w:rPr>
        <w:t xml:space="preserve">. </w:t>
      </w:r>
    </w:p>
    <w:p w14:paraId="19C86F1C" w14:textId="77777777" w:rsidR="00CB5802" w:rsidRPr="009F31DE" w:rsidRDefault="00CB5802" w:rsidP="009F31DE">
      <w:pPr>
        <w:spacing w:after="120" w:line="312" w:lineRule="auto"/>
        <w:jc w:val="both"/>
        <w:rPr>
          <w:rFonts w:ascii="Calibri" w:eastAsia="Calibri" w:hAnsi="Calibri" w:cs="Calibri"/>
        </w:rPr>
      </w:pPr>
      <w:r>
        <w:rPr>
          <w:rFonts w:ascii="Calibri" w:eastAsia="Calibri" w:hAnsi="Calibri" w:cs="Calibri"/>
        </w:rPr>
        <w:tab/>
      </w:r>
    </w:p>
    <w:bookmarkEnd w:id="13"/>
    <w:p w14:paraId="7D6D94E5" w14:textId="46AE136D" w:rsidR="009F31DE" w:rsidRPr="009F31DE" w:rsidRDefault="009F31DE" w:rsidP="008F1B8E">
      <w:pPr>
        <w:pStyle w:val="Kop2"/>
        <w:rPr>
          <w:rFonts w:eastAsia="Calibri"/>
        </w:rPr>
      </w:pPr>
      <w:r w:rsidRPr="009F31DE">
        <w:rPr>
          <w:rFonts w:eastAsia="Calibri"/>
        </w:rPr>
        <w:t xml:space="preserve">Présomption « Situation sociale difficile »  </w:t>
      </w:r>
      <w:r w:rsidR="00C2389B">
        <w:rPr>
          <w:rFonts w:eastAsia="Calibri"/>
        </w:rPr>
        <w:t xml:space="preserve">- </w:t>
      </w:r>
      <w:r w:rsidR="005117A0">
        <w:rPr>
          <w:rFonts w:eastAsia="Calibri"/>
        </w:rPr>
        <w:t>Difficultés financières – analyse des besoins.</w:t>
      </w:r>
      <w:r w:rsidRPr="009F31DE">
        <w:rPr>
          <w:rFonts w:eastAsia="Calibri"/>
        </w:rPr>
        <w:t xml:space="preserve"> </w:t>
      </w:r>
    </w:p>
    <w:p w14:paraId="6FF60163" w14:textId="77777777" w:rsidR="009F31DE" w:rsidRPr="009F31DE" w:rsidRDefault="009F31DE" w:rsidP="009F31DE">
      <w:pPr>
        <w:spacing w:after="0" w:line="240" w:lineRule="auto"/>
        <w:jc w:val="both"/>
        <w:rPr>
          <w:rFonts w:ascii="Arial" w:eastAsia="Calibri" w:hAnsi="Arial" w:cs="Arial"/>
          <w:sz w:val="24"/>
          <w:szCs w:val="24"/>
        </w:rPr>
      </w:pPr>
    </w:p>
    <w:p w14:paraId="4BA017E5" w14:textId="68A361E3" w:rsidR="009F31DE" w:rsidRPr="008F1B8E" w:rsidRDefault="009F31DE" w:rsidP="009F31DE">
      <w:pPr>
        <w:spacing w:after="0" w:line="312" w:lineRule="auto"/>
        <w:jc w:val="both"/>
        <w:rPr>
          <w:rFonts w:eastAsia="Calibri" w:cstheme="minorHAnsi"/>
          <w:b/>
          <w:bCs/>
        </w:rPr>
      </w:pPr>
      <w:bookmarkStart w:id="16" w:name="_Hlk50538763"/>
      <w:r w:rsidRPr="008F1B8E">
        <w:rPr>
          <w:rFonts w:eastAsia="Calibri" w:cstheme="minorHAnsi"/>
          <w:b/>
          <w:bCs/>
        </w:rPr>
        <w:t xml:space="preserve">a) la personne est </w:t>
      </w:r>
      <w:r w:rsidRPr="008F1B8E">
        <w:rPr>
          <w:rFonts w:eastAsia="Calibri" w:cstheme="minorHAnsi"/>
          <w:b/>
          <w:bCs/>
          <w:u w:val="single"/>
        </w:rPr>
        <w:t>déjà connue du CPAS</w:t>
      </w:r>
      <w:r w:rsidRPr="008F1B8E">
        <w:rPr>
          <w:rFonts w:eastAsia="Calibri" w:cstheme="minorHAnsi"/>
          <w:b/>
          <w:bCs/>
        </w:rPr>
        <w:t xml:space="preserve">, le </w:t>
      </w:r>
      <w:r w:rsidR="000556AB">
        <w:rPr>
          <w:rFonts w:eastAsia="Calibri" w:cstheme="minorHAnsi"/>
          <w:b/>
          <w:bCs/>
        </w:rPr>
        <w:t>travailleur social</w:t>
      </w:r>
      <w:r w:rsidR="000556AB" w:rsidRPr="008F1B8E">
        <w:rPr>
          <w:rFonts w:eastAsia="Calibri" w:cstheme="minorHAnsi"/>
          <w:b/>
          <w:bCs/>
        </w:rPr>
        <w:t xml:space="preserve"> </w:t>
      </w:r>
      <w:r w:rsidRPr="008F1B8E">
        <w:rPr>
          <w:rFonts w:eastAsia="Calibri" w:cstheme="minorHAnsi"/>
          <w:b/>
          <w:bCs/>
        </w:rPr>
        <w:t>doit-il refaire une enquête sociale</w:t>
      </w:r>
      <w:r w:rsidR="00C2389B">
        <w:rPr>
          <w:rFonts w:eastAsia="Calibri" w:cstheme="minorHAnsi"/>
          <w:b/>
          <w:bCs/>
        </w:rPr>
        <w:t> </w:t>
      </w:r>
      <w:r w:rsidR="001B3143">
        <w:rPr>
          <w:rFonts w:eastAsia="Calibri" w:cstheme="minorHAnsi"/>
          <w:b/>
          <w:bCs/>
        </w:rPr>
        <w:t xml:space="preserve">sur la situation sociale </w:t>
      </w:r>
      <w:r w:rsidR="00C10673">
        <w:rPr>
          <w:rFonts w:eastAsia="Calibri" w:cstheme="minorHAnsi"/>
          <w:b/>
          <w:bCs/>
        </w:rPr>
        <w:t>difficile</w:t>
      </w:r>
      <w:r w:rsidR="00C2389B">
        <w:rPr>
          <w:rFonts w:eastAsia="Calibri" w:cstheme="minorHAnsi"/>
          <w:b/>
          <w:bCs/>
        </w:rPr>
        <w:t>?</w:t>
      </w:r>
      <w:r w:rsidRPr="008F1B8E">
        <w:rPr>
          <w:rFonts w:eastAsia="Calibri" w:cstheme="minorHAnsi"/>
          <w:b/>
          <w:bCs/>
        </w:rPr>
        <w:t xml:space="preserve"> </w:t>
      </w:r>
    </w:p>
    <w:bookmarkEnd w:id="16"/>
    <w:p w14:paraId="57C17971" w14:textId="77777777" w:rsidR="009F31DE" w:rsidRPr="009F31DE" w:rsidRDefault="009F31DE" w:rsidP="009F31DE">
      <w:pPr>
        <w:spacing w:after="0" w:line="240" w:lineRule="auto"/>
        <w:jc w:val="both"/>
        <w:rPr>
          <w:rFonts w:ascii="Arial" w:eastAsia="Calibri" w:hAnsi="Arial" w:cs="Arial"/>
          <w:sz w:val="24"/>
          <w:szCs w:val="24"/>
        </w:rPr>
      </w:pPr>
    </w:p>
    <w:p w14:paraId="345CC84E" w14:textId="53B3AA62" w:rsidR="009F31DE" w:rsidRPr="009F31DE" w:rsidRDefault="009F31DE" w:rsidP="009F31DE">
      <w:pPr>
        <w:spacing w:after="0" w:line="240" w:lineRule="auto"/>
        <w:jc w:val="both"/>
        <w:rPr>
          <w:rFonts w:ascii="Calibri" w:eastAsia="Calibri" w:hAnsi="Calibri" w:cs="Calibri"/>
        </w:rPr>
      </w:pPr>
      <w:r w:rsidRPr="009F31DE">
        <w:rPr>
          <w:rFonts w:ascii="Calibri" w:eastAsia="Calibri" w:hAnsi="Calibri" w:cs="Calibri"/>
        </w:rPr>
        <w:t xml:space="preserve">Non, il </w:t>
      </w:r>
      <w:bookmarkStart w:id="17" w:name="_Hlk51580736"/>
      <w:r w:rsidRPr="009F31DE">
        <w:rPr>
          <w:rFonts w:ascii="Calibri" w:eastAsia="Calibri" w:hAnsi="Calibri" w:cs="Calibri"/>
        </w:rPr>
        <w:t>suffit de reprendre l’enquête déjà effectuée et de l’actualiser par rapport au Covid.</w:t>
      </w:r>
      <w:bookmarkEnd w:id="17"/>
      <w:r w:rsidR="00CD16E5">
        <w:rPr>
          <w:rFonts w:ascii="Calibri" w:eastAsia="Calibri" w:hAnsi="Calibri" w:cs="Calibri"/>
        </w:rPr>
        <w:t xml:space="preserve"> </w:t>
      </w:r>
    </w:p>
    <w:p w14:paraId="667D3386" w14:textId="77777777" w:rsidR="009F31DE" w:rsidRPr="009F31DE" w:rsidRDefault="009F31DE" w:rsidP="009F31DE">
      <w:pPr>
        <w:spacing w:after="0" w:line="240" w:lineRule="auto"/>
        <w:jc w:val="both"/>
        <w:rPr>
          <w:rFonts w:ascii="Calibri" w:eastAsia="Calibri" w:hAnsi="Calibri" w:cs="Calibri"/>
        </w:rPr>
      </w:pPr>
    </w:p>
    <w:p w14:paraId="6C2E77B0" w14:textId="4B548BE8" w:rsidR="009F31DE" w:rsidRPr="008F1B8E" w:rsidRDefault="009F31DE" w:rsidP="002D2597">
      <w:pPr>
        <w:spacing w:after="0" w:line="312" w:lineRule="auto"/>
        <w:ind w:left="567"/>
        <w:jc w:val="both"/>
        <w:rPr>
          <w:rFonts w:ascii="Calibri" w:eastAsia="Calibri" w:hAnsi="Calibri" w:cs="Calibri"/>
        </w:rPr>
      </w:pPr>
      <w:r w:rsidRPr="008F1B8E">
        <w:rPr>
          <w:rFonts w:ascii="Calibri" w:eastAsia="Calibri" w:hAnsi="Calibri" w:cs="Calibri"/>
        </w:rPr>
        <w:t xml:space="preserve">Exemple : un étudiant est aidé en revenu d’intégration par le CPAS. Or suite au Covid, il doit suivre ses cours en ligne et donc a besoin d’un ordinateur et </w:t>
      </w:r>
      <w:r w:rsidR="002142BA">
        <w:rPr>
          <w:rFonts w:ascii="Calibri" w:eastAsia="Calibri" w:hAnsi="Calibri" w:cs="Calibri"/>
        </w:rPr>
        <w:t>d’</w:t>
      </w:r>
      <w:r w:rsidRPr="008F1B8E">
        <w:rPr>
          <w:rFonts w:ascii="Calibri" w:eastAsia="Calibri" w:hAnsi="Calibri" w:cs="Calibri"/>
        </w:rPr>
        <w:t>une connexion à internet.</w:t>
      </w:r>
    </w:p>
    <w:p w14:paraId="4DB29D3D" w14:textId="77777777" w:rsidR="009F31DE" w:rsidRPr="008F1B8E" w:rsidRDefault="009F31DE" w:rsidP="002D2597">
      <w:pPr>
        <w:spacing w:after="0" w:line="312" w:lineRule="auto"/>
        <w:ind w:left="567"/>
        <w:jc w:val="both"/>
        <w:rPr>
          <w:rFonts w:ascii="Calibri" w:eastAsia="Calibri" w:hAnsi="Calibri" w:cs="Calibri"/>
        </w:rPr>
      </w:pPr>
    </w:p>
    <w:p w14:paraId="372C64F3" w14:textId="4135806F" w:rsidR="002D2597" w:rsidRPr="008F1B8E" w:rsidRDefault="00C2389B" w:rsidP="002D2597">
      <w:pPr>
        <w:spacing w:after="0" w:line="312" w:lineRule="auto"/>
        <w:ind w:left="567"/>
        <w:jc w:val="both"/>
        <w:rPr>
          <w:rFonts w:ascii="Calibri" w:eastAsia="Calibri" w:hAnsi="Calibri" w:cs="Calibri"/>
        </w:rPr>
      </w:pPr>
      <w:r>
        <w:rPr>
          <w:rFonts w:ascii="Calibri" w:eastAsia="Calibri" w:hAnsi="Calibri" w:cs="Calibri"/>
        </w:rPr>
        <w:t>Eléments à retrouver dans le rapport social complémentaire relatif à cet étudiant :</w:t>
      </w:r>
    </w:p>
    <w:p w14:paraId="3D2992DF" w14:textId="77777777" w:rsidR="009F31DE" w:rsidRDefault="009F31DE" w:rsidP="002D2597">
      <w:pPr>
        <w:spacing w:after="0" w:line="312" w:lineRule="auto"/>
        <w:ind w:left="567" w:firstLine="720"/>
        <w:jc w:val="both"/>
        <w:rPr>
          <w:rFonts w:ascii="Calibri" w:eastAsia="Calibri" w:hAnsi="Calibri" w:cs="Calibri"/>
        </w:rPr>
      </w:pPr>
      <w:r w:rsidRPr="008F1B8E">
        <w:rPr>
          <w:rFonts w:ascii="Calibri" w:eastAsia="Calibri" w:hAnsi="Calibri" w:cs="Calibri"/>
        </w:rPr>
        <w:t xml:space="preserve">1) </w:t>
      </w:r>
      <w:r w:rsidR="008F1B8E" w:rsidRPr="008F1B8E">
        <w:rPr>
          <w:rFonts w:ascii="Calibri" w:eastAsia="Calibri" w:hAnsi="Calibri" w:cs="Calibri"/>
          <w:u w:val="single"/>
        </w:rPr>
        <w:t>Vérification de la situation sociale suite au Covid</w:t>
      </w:r>
      <w:r w:rsidRPr="008F1B8E">
        <w:rPr>
          <w:rFonts w:ascii="Calibri" w:eastAsia="Calibri" w:hAnsi="Calibri" w:cs="Calibri"/>
        </w:rPr>
        <w:t xml:space="preserve">: </w:t>
      </w:r>
    </w:p>
    <w:p w14:paraId="7EF4519F" w14:textId="77777777" w:rsidR="002D2597" w:rsidRPr="008F1B8E" w:rsidRDefault="002D2597" w:rsidP="002D2597">
      <w:pPr>
        <w:spacing w:after="0" w:line="312" w:lineRule="auto"/>
        <w:ind w:left="567"/>
        <w:jc w:val="both"/>
        <w:rPr>
          <w:rFonts w:ascii="Calibri" w:eastAsia="Calibri" w:hAnsi="Calibri" w:cs="Calibri"/>
        </w:rPr>
      </w:pPr>
    </w:p>
    <w:p w14:paraId="7DEC2E14" w14:textId="77777777" w:rsidR="009F31DE" w:rsidRPr="008F1B8E" w:rsidRDefault="009F31DE" w:rsidP="002D2597">
      <w:pPr>
        <w:spacing w:after="0" w:line="312" w:lineRule="auto"/>
        <w:ind w:left="567" w:firstLine="720"/>
        <w:jc w:val="both"/>
        <w:rPr>
          <w:rFonts w:ascii="Calibri" w:eastAsia="Calibri" w:hAnsi="Calibri" w:cs="Calibri"/>
        </w:rPr>
      </w:pPr>
      <w:r w:rsidRPr="008F1B8E">
        <w:rPr>
          <w:rFonts w:ascii="Calibri" w:eastAsia="Calibri" w:hAnsi="Calibri" w:cs="Calibri"/>
        </w:rPr>
        <w:t xml:space="preserve">     a) Le manque de ressources a déjà été constaté puisque octroi d’un revenu d’intégration </w:t>
      </w:r>
    </w:p>
    <w:p w14:paraId="68B0B611" w14:textId="1F2C0DAC" w:rsidR="009F31DE" w:rsidRPr="008F1B8E" w:rsidRDefault="009F31DE" w:rsidP="002D2597">
      <w:pPr>
        <w:spacing w:after="0" w:line="312" w:lineRule="auto"/>
        <w:ind w:left="567" w:firstLine="720"/>
        <w:jc w:val="both"/>
        <w:rPr>
          <w:rFonts w:ascii="Calibri" w:eastAsia="Calibri" w:hAnsi="Calibri" w:cs="Calibri"/>
        </w:rPr>
      </w:pPr>
      <w:r w:rsidRPr="008F1B8E">
        <w:rPr>
          <w:rFonts w:ascii="Calibri" w:eastAsia="Calibri" w:hAnsi="Calibri" w:cs="Calibri"/>
        </w:rPr>
        <w:lastRenderedPageBreak/>
        <w:t xml:space="preserve">     b) Suite au Covid, cet étudiant doit faire face à des nouvelles dépenses </w:t>
      </w:r>
      <w:r w:rsidR="00CD16E5" w:rsidRPr="008F1B8E">
        <w:rPr>
          <w:rFonts w:ascii="Calibri" w:eastAsia="Calibri" w:hAnsi="Calibri" w:cs="Calibri"/>
        </w:rPr>
        <w:t>pour pouvoir suivre ses études</w:t>
      </w:r>
      <w:r w:rsidRPr="008F1B8E">
        <w:rPr>
          <w:rFonts w:ascii="Calibri" w:eastAsia="Calibri" w:hAnsi="Calibri" w:cs="Calibri"/>
        </w:rPr>
        <w:t>: masques, gel, connection internet, accès à d’autres bibliothèques …</w:t>
      </w:r>
    </w:p>
    <w:p w14:paraId="5E458D4E" w14:textId="77777777" w:rsidR="009F31DE" w:rsidRPr="008F1B8E" w:rsidRDefault="009F31DE" w:rsidP="002D2597">
      <w:pPr>
        <w:spacing w:after="0" w:line="312" w:lineRule="auto"/>
        <w:ind w:left="567" w:firstLine="720"/>
        <w:jc w:val="both"/>
        <w:rPr>
          <w:rFonts w:ascii="Calibri" w:eastAsia="Calibri" w:hAnsi="Calibri" w:cs="Calibri"/>
        </w:rPr>
      </w:pPr>
    </w:p>
    <w:p w14:paraId="2D4ACF17" w14:textId="20F613F8" w:rsidR="009F31DE" w:rsidRPr="008F1B8E" w:rsidRDefault="009F31DE" w:rsidP="002D2597">
      <w:pPr>
        <w:spacing w:after="0" w:line="312" w:lineRule="auto"/>
        <w:ind w:left="567" w:firstLine="720"/>
        <w:jc w:val="both"/>
        <w:rPr>
          <w:rFonts w:ascii="Calibri" w:eastAsia="Calibri" w:hAnsi="Calibri" w:cs="Calibri"/>
        </w:rPr>
      </w:pPr>
      <w:r w:rsidRPr="008F1B8E">
        <w:rPr>
          <w:rFonts w:ascii="Calibri" w:eastAsia="Calibri" w:hAnsi="Calibri" w:cs="Calibri"/>
        </w:rPr>
        <w:t xml:space="preserve">2) </w:t>
      </w:r>
      <w:r w:rsidRPr="008F1B8E">
        <w:rPr>
          <w:rFonts w:ascii="Calibri" w:eastAsia="Calibri" w:hAnsi="Calibri" w:cs="Calibri"/>
          <w:u w:val="single"/>
        </w:rPr>
        <w:t>Type d’aide à octroyer</w:t>
      </w:r>
      <w:r w:rsidRPr="008F1B8E">
        <w:rPr>
          <w:rFonts w:ascii="Calibri" w:eastAsia="Calibri" w:hAnsi="Calibri" w:cs="Calibri"/>
        </w:rPr>
        <w:t> : une connexion internet est proposée.</w:t>
      </w:r>
    </w:p>
    <w:p w14:paraId="29F77275" w14:textId="77777777" w:rsidR="009F31DE" w:rsidRPr="009F31DE" w:rsidRDefault="009F31DE" w:rsidP="009F31DE">
      <w:pPr>
        <w:spacing w:after="0" w:line="312" w:lineRule="auto"/>
        <w:jc w:val="both"/>
        <w:rPr>
          <w:rFonts w:ascii="Calibri" w:eastAsia="Calibri" w:hAnsi="Calibri" w:cs="Calibri"/>
        </w:rPr>
      </w:pPr>
    </w:p>
    <w:p w14:paraId="14EEC8D3" w14:textId="6E577101" w:rsidR="009F31DE" w:rsidRPr="008F1B8E" w:rsidRDefault="009F31DE" w:rsidP="009F31DE">
      <w:pPr>
        <w:spacing w:after="0" w:line="312" w:lineRule="auto"/>
        <w:jc w:val="both"/>
        <w:rPr>
          <w:rFonts w:eastAsia="Calibri" w:cstheme="minorHAnsi"/>
          <w:b/>
          <w:bCs/>
        </w:rPr>
      </w:pPr>
      <w:bookmarkStart w:id="18" w:name="_Hlk50619963"/>
      <w:r w:rsidRPr="008F1B8E">
        <w:rPr>
          <w:rFonts w:eastAsia="Calibri" w:cstheme="minorHAnsi"/>
          <w:b/>
          <w:bCs/>
        </w:rPr>
        <w:t xml:space="preserve">b) la personne </w:t>
      </w:r>
      <w:bookmarkStart w:id="19" w:name="_Hlk51580807"/>
      <w:r w:rsidRPr="008F1B8E">
        <w:rPr>
          <w:rFonts w:eastAsia="Calibri" w:cstheme="minorHAnsi"/>
          <w:b/>
          <w:bCs/>
          <w:u w:val="single"/>
        </w:rPr>
        <w:t>bénéficie des allocations handicapés (ARR) ou de la GRAPA</w:t>
      </w:r>
      <w:bookmarkEnd w:id="19"/>
      <w:r w:rsidRPr="008F1B8E">
        <w:rPr>
          <w:rFonts w:eastAsia="Calibri" w:cstheme="minorHAnsi"/>
          <w:b/>
          <w:bCs/>
        </w:rPr>
        <w:t xml:space="preserve">, le </w:t>
      </w:r>
      <w:r w:rsidR="000556AB">
        <w:rPr>
          <w:rFonts w:eastAsia="Calibri" w:cstheme="minorHAnsi"/>
          <w:b/>
          <w:bCs/>
        </w:rPr>
        <w:t xml:space="preserve">travailleur social </w:t>
      </w:r>
      <w:r w:rsidR="000556AB" w:rsidRPr="008F1B8E">
        <w:rPr>
          <w:rFonts w:eastAsia="Calibri" w:cstheme="minorHAnsi"/>
          <w:b/>
          <w:bCs/>
        </w:rPr>
        <w:t xml:space="preserve"> </w:t>
      </w:r>
      <w:r w:rsidR="001028AD">
        <w:rPr>
          <w:rFonts w:eastAsia="Calibri" w:cstheme="minorHAnsi"/>
          <w:b/>
          <w:bCs/>
        </w:rPr>
        <w:t xml:space="preserve">doit-il </w:t>
      </w:r>
      <w:r w:rsidR="00F22844">
        <w:rPr>
          <w:rFonts w:eastAsia="Calibri" w:cstheme="minorHAnsi"/>
          <w:b/>
          <w:bCs/>
        </w:rPr>
        <w:t>faire</w:t>
      </w:r>
      <w:r w:rsidRPr="008F1B8E">
        <w:rPr>
          <w:rFonts w:eastAsia="Calibri" w:cstheme="minorHAnsi"/>
          <w:b/>
          <w:bCs/>
        </w:rPr>
        <w:t xml:space="preserve"> une enquête sociale </w:t>
      </w:r>
      <w:r w:rsidR="00FF5C30" w:rsidRPr="00FF5C30">
        <w:rPr>
          <w:rFonts w:eastAsia="Calibri" w:cstheme="minorHAnsi"/>
          <w:b/>
          <w:bCs/>
        </w:rPr>
        <w:t>sur « Situation sociale difficile »?</w:t>
      </w:r>
    </w:p>
    <w:bookmarkEnd w:id="18"/>
    <w:p w14:paraId="279B03B9" w14:textId="77777777" w:rsidR="009F31DE" w:rsidRPr="009F31DE" w:rsidRDefault="009F31DE" w:rsidP="009F31DE">
      <w:pPr>
        <w:spacing w:after="0" w:line="312" w:lineRule="auto"/>
        <w:jc w:val="both"/>
        <w:rPr>
          <w:rFonts w:ascii="Arial" w:eastAsia="Calibri" w:hAnsi="Arial" w:cs="Arial"/>
          <w:b/>
          <w:bCs/>
          <w:sz w:val="24"/>
          <w:szCs w:val="24"/>
        </w:rPr>
      </w:pPr>
    </w:p>
    <w:p w14:paraId="00EA851C" w14:textId="7815477D" w:rsidR="009F31DE" w:rsidRPr="009F31DE" w:rsidRDefault="009F31DE" w:rsidP="009F31DE">
      <w:pPr>
        <w:spacing w:after="0" w:line="312" w:lineRule="auto"/>
        <w:jc w:val="both"/>
        <w:rPr>
          <w:rFonts w:ascii="Calibri" w:eastAsia="Calibri" w:hAnsi="Calibri" w:cs="Calibri"/>
        </w:rPr>
      </w:pPr>
      <w:r w:rsidRPr="009F31DE">
        <w:rPr>
          <w:rFonts w:ascii="Calibri" w:eastAsia="Calibri" w:hAnsi="Calibri" w:cs="Calibri"/>
        </w:rPr>
        <w:t xml:space="preserve">Pour ces deux régimes d’assistance sociale, l’ensemble des ressources sont prises en considération pour l’octroi de ces allocations. En conséquence, le </w:t>
      </w:r>
      <w:r w:rsidR="001028AD">
        <w:rPr>
          <w:rFonts w:ascii="Calibri" w:eastAsia="Calibri" w:hAnsi="Calibri" w:cs="Calibri"/>
        </w:rPr>
        <w:t xml:space="preserve">travailleur social </w:t>
      </w:r>
      <w:r w:rsidR="001028AD" w:rsidRPr="00AC1B0E">
        <w:rPr>
          <w:rFonts w:ascii="Calibri" w:eastAsia="Calibri" w:hAnsi="Calibri" w:cs="Calibri"/>
          <w:b/>
          <w:bCs/>
        </w:rPr>
        <w:t>acte</w:t>
      </w:r>
      <w:r w:rsidR="001028AD">
        <w:rPr>
          <w:rFonts w:ascii="Calibri" w:eastAsia="Calibri" w:hAnsi="Calibri" w:cs="Calibri"/>
        </w:rPr>
        <w:t xml:space="preserve"> le</w:t>
      </w:r>
      <w:r w:rsidR="00F22844">
        <w:rPr>
          <w:rFonts w:ascii="Calibri" w:eastAsia="Calibri" w:hAnsi="Calibri" w:cs="Calibri"/>
        </w:rPr>
        <w:t xml:space="preserve"> fait que l’enquête sur les ressources </w:t>
      </w:r>
      <w:r w:rsidR="00F22844" w:rsidRPr="00AC1B0E">
        <w:rPr>
          <w:rFonts w:ascii="Calibri" w:eastAsia="Calibri" w:hAnsi="Calibri" w:cs="Calibri"/>
          <w:b/>
          <w:bCs/>
        </w:rPr>
        <w:t>du ménage</w:t>
      </w:r>
      <w:r w:rsidR="00F22844">
        <w:rPr>
          <w:rFonts w:ascii="Calibri" w:eastAsia="Calibri" w:hAnsi="Calibri" w:cs="Calibri"/>
        </w:rPr>
        <w:t xml:space="preserve"> a déjà été effectuée</w:t>
      </w:r>
      <w:r w:rsidR="00CB491F">
        <w:rPr>
          <w:rFonts w:ascii="Calibri" w:eastAsia="Calibri" w:hAnsi="Calibri" w:cs="Calibri"/>
        </w:rPr>
        <w:t> ; il complètera ensuite cette analyse afin de formuler une proposition qui doit tenir compte des difficultés et des besoins du ménage</w:t>
      </w:r>
    </w:p>
    <w:p w14:paraId="40013FCA" w14:textId="77777777" w:rsidR="009F31DE" w:rsidRPr="009F31DE" w:rsidRDefault="009F31DE" w:rsidP="009F31DE">
      <w:pPr>
        <w:spacing w:after="0" w:line="312" w:lineRule="auto"/>
        <w:jc w:val="both"/>
        <w:rPr>
          <w:rFonts w:ascii="Calibri" w:eastAsia="Calibri" w:hAnsi="Calibri" w:cs="Calibri"/>
        </w:rPr>
      </w:pPr>
    </w:p>
    <w:p w14:paraId="0AF90034" w14:textId="77777777" w:rsidR="009F31DE" w:rsidRPr="009F31DE" w:rsidRDefault="009F31DE" w:rsidP="009F31DE">
      <w:pPr>
        <w:spacing w:after="0" w:line="312" w:lineRule="auto"/>
        <w:jc w:val="both"/>
        <w:rPr>
          <w:rFonts w:ascii="Calibri" w:eastAsia="Calibri" w:hAnsi="Calibri" w:cs="Calibri"/>
        </w:rPr>
      </w:pPr>
      <w:r w:rsidRPr="009F31DE">
        <w:rPr>
          <w:rFonts w:ascii="Calibri" w:eastAsia="Calibri" w:hAnsi="Calibri" w:cs="Calibri"/>
        </w:rPr>
        <w:t>Par contre pour les autres régimes de sécurité sociale comme le chômage, la maladie-invalidité,… cette présomption n’existe pas.</w:t>
      </w:r>
    </w:p>
    <w:p w14:paraId="0D898557" w14:textId="77777777" w:rsidR="009F31DE" w:rsidRPr="009F31DE" w:rsidRDefault="009F31DE" w:rsidP="009F31DE">
      <w:pPr>
        <w:spacing w:after="0" w:line="312" w:lineRule="auto"/>
        <w:jc w:val="both"/>
        <w:rPr>
          <w:rFonts w:ascii="Calibri" w:eastAsia="Calibri" w:hAnsi="Calibri" w:cs="Calibri"/>
        </w:rPr>
      </w:pPr>
    </w:p>
    <w:p w14:paraId="6FCD01CA" w14:textId="3EAE7E13" w:rsidR="009F31DE" w:rsidRPr="009F31DE" w:rsidRDefault="009F31DE" w:rsidP="009F31DE">
      <w:pPr>
        <w:spacing w:after="0" w:line="312" w:lineRule="auto"/>
        <w:jc w:val="both"/>
        <w:rPr>
          <w:rFonts w:ascii="Calibri" w:eastAsia="Calibri" w:hAnsi="Calibri" w:cs="Calibri"/>
          <w:b/>
          <w:bCs/>
        </w:rPr>
      </w:pPr>
      <w:r w:rsidRPr="009F31DE">
        <w:rPr>
          <w:rFonts w:ascii="Calibri" w:eastAsia="Calibri" w:hAnsi="Calibri" w:cs="Calibri"/>
          <w:b/>
          <w:bCs/>
        </w:rPr>
        <w:t xml:space="preserve">c) la personne bénéficie </w:t>
      </w:r>
      <w:r w:rsidRPr="009F31DE">
        <w:rPr>
          <w:rFonts w:ascii="Calibri" w:eastAsia="Calibri" w:hAnsi="Calibri" w:cs="Calibri"/>
          <w:b/>
          <w:bCs/>
          <w:u w:val="single"/>
        </w:rPr>
        <w:t>d’allocations sociales autres</w:t>
      </w:r>
      <w:r w:rsidR="000F7336">
        <w:rPr>
          <w:rFonts w:ascii="Calibri" w:eastAsia="Calibri" w:hAnsi="Calibri" w:cs="Calibri"/>
          <w:b/>
          <w:bCs/>
          <w:u w:val="single"/>
        </w:rPr>
        <w:t xml:space="preserve"> et/ou d’avantages sociaux autres</w:t>
      </w:r>
      <w:r w:rsidRPr="009F31DE">
        <w:rPr>
          <w:rFonts w:ascii="Calibri" w:eastAsia="Calibri" w:hAnsi="Calibri" w:cs="Calibri"/>
          <w:b/>
          <w:bCs/>
        </w:rPr>
        <w:t xml:space="preserve"> que ceux relevant du point a) et b) , le </w:t>
      </w:r>
      <w:r w:rsidR="000556AB">
        <w:rPr>
          <w:rFonts w:ascii="Calibri" w:eastAsia="Calibri" w:hAnsi="Calibri" w:cs="Calibri"/>
          <w:b/>
          <w:bCs/>
        </w:rPr>
        <w:t>travailleur social</w:t>
      </w:r>
      <w:r w:rsidR="000556AB" w:rsidRPr="009F31DE">
        <w:rPr>
          <w:rFonts w:ascii="Calibri" w:eastAsia="Calibri" w:hAnsi="Calibri" w:cs="Calibri"/>
          <w:b/>
          <w:bCs/>
        </w:rPr>
        <w:t xml:space="preserve"> </w:t>
      </w:r>
      <w:r w:rsidRPr="009F31DE">
        <w:rPr>
          <w:rFonts w:ascii="Calibri" w:eastAsia="Calibri" w:hAnsi="Calibri" w:cs="Calibri"/>
          <w:b/>
          <w:bCs/>
        </w:rPr>
        <w:t xml:space="preserve">doit-il </w:t>
      </w:r>
      <w:r w:rsidR="00124E17">
        <w:rPr>
          <w:rFonts w:ascii="Calibri" w:eastAsia="Calibri" w:hAnsi="Calibri" w:cs="Calibri"/>
          <w:b/>
          <w:bCs/>
        </w:rPr>
        <w:t>faire</w:t>
      </w:r>
      <w:r w:rsidR="00124E17" w:rsidRPr="009F31DE">
        <w:rPr>
          <w:rFonts w:ascii="Calibri" w:eastAsia="Calibri" w:hAnsi="Calibri" w:cs="Calibri"/>
          <w:b/>
          <w:bCs/>
        </w:rPr>
        <w:t xml:space="preserve"> </w:t>
      </w:r>
      <w:r w:rsidRPr="009F31DE">
        <w:rPr>
          <w:rFonts w:ascii="Calibri" w:eastAsia="Calibri" w:hAnsi="Calibri" w:cs="Calibri"/>
          <w:b/>
          <w:bCs/>
        </w:rPr>
        <w:t xml:space="preserve">une enquête sociale sur </w:t>
      </w:r>
      <w:r w:rsidR="00FF5C30" w:rsidRPr="00FF5C30">
        <w:rPr>
          <w:rFonts w:ascii="Calibri" w:eastAsia="Calibri" w:hAnsi="Calibri" w:cs="Calibri"/>
          <w:b/>
          <w:bCs/>
        </w:rPr>
        <w:t>« Situation sociale difficile »?</w:t>
      </w:r>
    </w:p>
    <w:p w14:paraId="26CAA283" w14:textId="77777777" w:rsidR="009F31DE" w:rsidRPr="009F31DE" w:rsidRDefault="009F31DE" w:rsidP="009F31DE">
      <w:pPr>
        <w:spacing w:after="0" w:line="312" w:lineRule="auto"/>
        <w:jc w:val="both"/>
        <w:rPr>
          <w:rFonts w:ascii="Calibri" w:eastAsia="Calibri" w:hAnsi="Calibri" w:cs="Calibri"/>
        </w:rPr>
      </w:pPr>
    </w:p>
    <w:p w14:paraId="46C94671" w14:textId="6DA527AB" w:rsidR="009F31DE" w:rsidRPr="009F31DE" w:rsidRDefault="00124E17" w:rsidP="009F31DE">
      <w:pPr>
        <w:spacing w:after="0" w:line="312" w:lineRule="auto"/>
        <w:jc w:val="both"/>
        <w:rPr>
          <w:rFonts w:ascii="Calibri" w:eastAsia="Calibri" w:hAnsi="Calibri" w:cs="Calibri"/>
        </w:rPr>
      </w:pPr>
      <w:r>
        <w:rPr>
          <w:rFonts w:ascii="Calibri" w:eastAsia="Calibri" w:hAnsi="Calibri" w:cs="Calibri"/>
        </w:rPr>
        <w:t xml:space="preserve">Le </w:t>
      </w:r>
      <w:r w:rsidR="000556AB">
        <w:rPr>
          <w:rFonts w:ascii="Calibri" w:eastAsia="Calibri" w:hAnsi="Calibri" w:cs="Calibri"/>
        </w:rPr>
        <w:t xml:space="preserve">travailleur social </w:t>
      </w:r>
      <w:r w:rsidRPr="00AC1B0E">
        <w:rPr>
          <w:rFonts w:ascii="Calibri" w:eastAsia="Calibri" w:hAnsi="Calibri" w:cs="Calibri"/>
          <w:b/>
          <w:bCs/>
        </w:rPr>
        <w:t xml:space="preserve">peut </w:t>
      </w:r>
      <w:r w:rsidR="00914A33" w:rsidRPr="00AC1B0E">
        <w:rPr>
          <w:rFonts w:ascii="Calibri" w:eastAsia="Calibri" w:hAnsi="Calibri" w:cs="Calibri"/>
          <w:b/>
          <w:bCs/>
        </w:rPr>
        <w:t xml:space="preserve">notamment </w:t>
      </w:r>
      <w:r w:rsidRPr="00AC1B0E">
        <w:rPr>
          <w:rFonts w:ascii="Calibri" w:eastAsia="Calibri" w:hAnsi="Calibri" w:cs="Calibri"/>
          <w:b/>
          <w:bCs/>
        </w:rPr>
        <w:t>s’appuyer</w:t>
      </w:r>
      <w:r>
        <w:rPr>
          <w:rFonts w:ascii="Calibri" w:eastAsia="Calibri" w:hAnsi="Calibri" w:cs="Calibri"/>
        </w:rPr>
        <w:t xml:space="preserve"> sur les éléments </w:t>
      </w:r>
      <w:r w:rsidR="00914A33">
        <w:rPr>
          <w:rFonts w:ascii="Calibri" w:eastAsia="Calibri" w:hAnsi="Calibri" w:cs="Calibri"/>
        </w:rPr>
        <w:t>de l’</w:t>
      </w:r>
      <w:r>
        <w:rPr>
          <w:rFonts w:ascii="Calibri" w:eastAsia="Calibri" w:hAnsi="Calibri" w:cs="Calibri"/>
        </w:rPr>
        <w:t>analyse réalisée pour l’obtention de ces autres allocations sociales</w:t>
      </w:r>
      <w:r w:rsidR="000F7336">
        <w:rPr>
          <w:rFonts w:ascii="Calibri" w:eastAsia="Calibri" w:hAnsi="Calibri" w:cs="Calibri"/>
        </w:rPr>
        <w:t>/avantages sociaux</w:t>
      </w:r>
      <w:r w:rsidR="00914A33">
        <w:rPr>
          <w:rFonts w:ascii="Calibri" w:eastAsia="Calibri" w:hAnsi="Calibri" w:cs="Calibri"/>
        </w:rPr>
        <w:t xml:space="preserve"> ; </w:t>
      </w:r>
      <w:bookmarkStart w:id="20" w:name="_Hlk52272211"/>
      <w:r w:rsidR="00914A33">
        <w:rPr>
          <w:rFonts w:ascii="Calibri" w:eastAsia="Calibri" w:hAnsi="Calibri" w:cs="Calibri"/>
        </w:rPr>
        <w:t xml:space="preserve">il complètera ensuite cette analyse </w:t>
      </w:r>
      <w:r>
        <w:rPr>
          <w:rFonts w:ascii="Calibri" w:eastAsia="Calibri" w:hAnsi="Calibri" w:cs="Calibri"/>
        </w:rPr>
        <w:t xml:space="preserve">afin de formuler une </w:t>
      </w:r>
      <w:r w:rsidR="000556AB">
        <w:rPr>
          <w:rFonts w:ascii="Calibri" w:eastAsia="Calibri" w:hAnsi="Calibri" w:cs="Calibri"/>
        </w:rPr>
        <w:t>proposition qui doit tenir compte des difficultés et des besoins du ménage</w:t>
      </w:r>
      <w:bookmarkEnd w:id="20"/>
      <w:r w:rsidR="000556AB">
        <w:rPr>
          <w:rFonts w:ascii="Calibri" w:eastAsia="Calibri" w:hAnsi="Calibri" w:cs="Calibri"/>
        </w:rPr>
        <w:t>.</w:t>
      </w:r>
    </w:p>
    <w:p w14:paraId="32A04880" w14:textId="77777777" w:rsidR="00FF5C30" w:rsidRDefault="00FF5C30" w:rsidP="00FF5C30">
      <w:pPr>
        <w:pStyle w:val="Kop2"/>
        <w:rPr>
          <w:rFonts w:eastAsia="Calibri"/>
        </w:rPr>
      </w:pPr>
      <w:r>
        <w:rPr>
          <w:rFonts w:eastAsia="Calibri"/>
        </w:rPr>
        <w:t xml:space="preserve">Le type d’aide à accorder </w:t>
      </w:r>
    </w:p>
    <w:p w14:paraId="4A0A1C1C" w14:textId="77777777" w:rsidR="00FF5C30" w:rsidRDefault="00FF5C30" w:rsidP="00FF5C30"/>
    <w:p w14:paraId="00E52E33" w14:textId="2E9C5662" w:rsidR="00560450" w:rsidRDefault="00560450" w:rsidP="002D2597">
      <w:pPr>
        <w:spacing w:line="312" w:lineRule="auto"/>
        <w:jc w:val="both"/>
      </w:pPr>
      <w:r>
        <w:t>L’assistant social propose les aides qu’il considère comme nécessaire</w:t>
      </w:r>
      <w:r w:rsidR="00CD16E5">
        <w:t>s</w:t>
      </w:r>
      <w:r>
        <w:t xml:space="preserve"> pour aider la personne. C’est au Conseil/Comité d’accepter ou non les propositions évoquées.</w:t>
      </w:r>
    </w:p>
    <w:p w14:paraId="732A0DB3" w14:textId="20008411" w:rsidR="00560450" w:rsidRDefault="000F7336" w:rsidP="002D2597">
      <w:pPr>
        <w:spacing w:line="312" w:lineRule="auto"/>
        <w:jc w:val="both"/>
      </w:pPr>
      <w:r>
        <w:t>L’assistant</w:t>
      </w:r>
      <w:r w:rsidR="00560450">
        <w:t xml:space="preserve"> social peut également se reposer sur les règlements d’aide</w:t>
      </w:r>
      <w:r w:rsidR="00CD16E5">
        <w:t>s</w:t>
      </w:r>
      <w:r w:rsidR="00560450">
        <w:t xml:space="preserve"> sociale</w:t>
      </w:r>
      <w:r w:rsidR="00CD16E5">
        <w:t>s</w:t>
      </w:r>
      <w:r w:rsidR="00560450">
        <w:t xml:space="preserve"> que le </w:t>
      </w:r>
      <w:bookmarkStart w:id="21" w:name="_Hlk50965698"/>
      <w:r w:rsidR="00560450">
        <w:t xml:space="preserve">Conseil/Comité </w:t>
      </w:r>
      <w:bookmarkEnd w:id="21"/>
      <w:r w:rsidR="00560450">
        <w:t>a édicté</w:t>
      </w:r>
      <w:r w:rsidR="00CD16E5">
        <w:t>s</w:t>
      </w:r>
      <w:r w:rsidR="00560450">
        <w:t xml:space="preserve">. Toutefois, le fait que </w:t>
      </w:r>
      <w:r>
        <w:t xml:space="preserve">la </w:t>
      </w:r>
      <w:r w:rsidR="00560450">
        <w:t xml:space="preserve">proposition d’aide n’entre pas dans le champs d’application du règlement </w:t>
      </w:r>
      <w:r w:rsidR="002D2597" w:rsidRPr="002D2597">
        <w:t>d’aide sociale</w:t>
      </w:r>
      <w:r w:rsidR="002D2597">
        <w:t xml:space="preserve"> édicté par le </w:t>
      </w:r>
      <w:r w:rsidR="002D2597" w:rsidRPr="002D2597">
        <w:t>Conseil/Comité</w:t>
      </w:r>
      <w:r w:rsidR="002D2597">
        <w:t xml:space="preserve"> n’est pas un motif pour ne pas présenter cette proposition au Conseil/Comité.</w:t>
      </w:r>
    </w:p>
    <w:p w14:paraId="0CD5ACA4" w14:textId="77777777" w:rsidR="002D2597" w:rsidRDefault="002D2597" w:rsidP="002D2597">
      <w:pPr>
        <w:pStyle w:val="Kop2"/>
      </w:pPr>
      <w:r>
        <w:t xml:space="preserve">Faut-il une enquête à domicile </w:t>
      </w:r>
    </w:p>
    <w:p w14:paraId="7C4CB4E4" w14:textId="77777777" w:rsidR="002D2597" w:rsidRDefault="002D2597" w:rsidP="002D2597"/>
    <w:p w14:paraId="25C47A34" w14:textId="16A330D4" w:rsidR="002D2597" w:rsidRDefault="002D2597" w:rsidP="002D2597">
      <w:r>
        <w:t>Le CPAS doit-il faire une enquête à domicile avant d’octroyer l’aide?</w:t>
      </w:r>
      <w:r w:rsidRPr="002D2597">
        <w:t xml:space="preserve"> </w:t>
      </w:r>
      <w:r w:rsidR="00CD16E5">
        <w:t xml:space="preserve"> </w:t>
      </w:r>
      <w:r>
        <w:t>Non</w:t>
      </w:r>
    </w:p>
    <w:p w14:paraId="7D90DB9A" w14:textId="77777777" w:rsidR="002D2597" w:rsidRPr="002D2597" w:rsidRDefault="002D2597" w:rsidP="002D2597"/>
    <w:p w14:paraId="3945A46C" w14:textId="77777777" w:rsidR="002D2597" w:rsidRPr="00FF5C30" w:rsidRDefault="002D2597" w:rsidP="002D2597">
      <w:pPr>
        <w:pStyle w:val="Kop1"/>
        <w:rPr>
          <w:rFonts w:eastAsia="Calibri"/>
        </w:rPr>
      </w:pPr>
      <w:r>
        <w:t xml:space="preserve">Décision du Conseil/Comité </w:t>
      </w:r>
    </w:p>
    <w:p w14:paraId="3FC19847" w14:textId="77777777" w:rsidR="009F31DE" w:rsidRPr="009F31DE" w:rsidRDefault="009F31DE" w:rsidP="00FF5C30">
      <w:pPr>
        <w:pStyle w:val="Kop2"/>
        <w:rPr>
          <w:rFonts w:eastAsia="Calibri"/>
        </w:rPr>
      </w:pPr>
      <w:r w:rsidRPr="009F31DE">
        <w:rPr>
          <w:rFonts w:eastAsia="Calibri"/>
        </w:rPr>
        <w:t xml:space="preserve">Prendre une décision globalisante pour tout un public cible </w:t>
      </w:r>
    </w:p>
    <w:p w14:paraId="00FBBBDB" w14:textId="77777777" w:rsidR="009F31DE" w:rsidRPr="009F31DE" w:rsidRDefault="009F31DE" w:rsidP="009F31DE">
      <w:pPr>
        <w:spacing w:after="0" w:line="240" w:lineRule="auto"/>
        <w:jc w:val="both"/>
        <w:rPr>
          <w:rFonts w:ascii="Arial" w:eastAsia="Calibri" w:hAnsi="Arial" w:cs="Times New Roman"/>
          <w:szCs w:val="20"/>
        </w:rPr>
      </w:pPr>
    </w:p>
    <w:p w14:paraId="54626ECA" w14:textId="4435712D" w:rsidR="009F31DE" w:rsidRPr="00BE7EFC" w:rsidRDefault="009F31DE" w:rsidP="009F31DE">
      <w:pPr>
        <w:spacing w:after="0" w:line="240" w:lineRule="auto"/>
        <w:jc w:val="both"/>
        <w:rPr>
          <w:rFonts w:ascii="Calibri" w:eastAsia="Calibri" w:hAnsi="Calibri" w:cs="Calibri"/>
        </w:rPr>
      </w:pPr>
      <w:bookmarkStart w:id="22" w:name="_Hlk51581069"/>
      <w:r w:rsidRPr="00BE7EFC">
        <w:rPr>
          <w:rFonts w:ascii="Calibri" w:eastAsia="Calibri" w:hAnsi="Calibri" w:cs="Calibri"/>
        </w:rPr>
        <w:t>Le CPAS peut-il prendre une décision globale pour tout un public cible</w:t>
      </w:r>
      <w:r w:rsidR="0099697D">
        <w:rPr>
          <w:rFonts w:ascii="Calibri" w:eastAsia="Calibri" w:hAnsi="Calibri" w:cs="Calibri"/>
        </w:rPr>
        <w:t xml:space="preserve"> </w:t>
      </w:r>
      <w:r w:rsidR="005E0C49">
        <w:rPr>
          <w:rFonts w:ascii="Calibri" w:eastAsia="Calibri" w:hAnsi="Calibri" w:cs="Calibri"/>
        </w:rPr>
        <w:t xml:space="preserve">(règlement d’aide sociale) </w:t>
      </w:r>
      <w:r w:rsidR="00B45060">
        <w:rPr>
          <w:rFonts w:ascii="Calibri" w:eastAsia="Calibri" w:hAnsi="Calibri" w:cs="Calibri"/>
        </w:rPr>
        <w:t>pour autant qu’</w:t>
      </w:r>
      <w:r w:rsidR="0099697D">
        <w:rPr>
          <w:rFonts w:ascii="Calibri" w:eastAsia="Calibri" w:hAnsi="Calibri" w:cs="Calibri"/>
        </w:rPr>
        <w:t>une enq</w:t>
      </w:r>
      <w:r w:rsidR="005E0C49">
        <w:rPr>
          <w:rFonts w:ascii="Calibri" w:eastAsia="Calibri" w:hAnsi="Calibri" w:cs="Calibri"/>
        </w:rPr>
        <w:t>uête sociale individuelle</w:t>
      </w:r>
      <w:r w:rsidR="00B45060">
        <w:rPr>
          <w:rFonts w:ascii="Calibri" w:eastAsia="Calibri" w:hAnsi="Calibri" w:cs="Calibri"/>
        </w:rPr>
        <w:t xml:space="preserve"> ait été réalisée</w:t>
      </w:r>
      <w:r w:rsidRPr="00BE7EFC">
        <w:rPr>
          <w:rFonts w:ascii="Calibri" w:eastAsia="Calibri" w:hAnsi="Calibri" w:cs="Calibri"/>
        </w:rPr>
        <w:t xml:space="preserve">? </w:t>
      </w:r>
    </w:p>
    <w:bookmarkEnd w:id="22"/>
    <w:p w14:paraId="5F4117FE" w14:textId="77777777" w:rsidR="009F31DE" w:rsidRPr="009F31DE" w:rsidRDefault="009F31DE" w:rsidP="009F31DE">
      <w:pPr>
        <w:spacing w:after="0" w:line="312" w:lineRule="auto"/>
        <w:jc w:val="both"/>
        <w:rPr>
          <w:rFonts w:ascii="Calibri" w:eastAsia="Calibri" w:hAnsi="Calibri" w:cs="Calibri"/>
        </w:rPr>
      </w:pPr>
    </w:p>
    <w:p w14:paraId="5F42640E" w14:textId="20CC5C74" w:rsidR="009F31DE" w:rsidRPr="009F31DE" w:rsidRDefault="009F31DE" w:rsidP="0099697D">
      <w:pPr>
        <w:spacing w:after="0" w:line="312" w:lineRule="auto"/>
        <w:ind w:left="426"/>
        <w:jc w:val="both"/>
        <w:rPr>
          <w:rFonts w:ascii="Calibri" w:eastAsia="Calibri" w:hAnsi="Calibri" w:cs="Calibri"/>
        </w:rPr>
      </w:pPr>
      <w:r w:rsidRPr="009F31DE">
        <w:rPr>
          <w:rFonts w:ascii="Calibri" w:eastAsia="Calibri" w:hAnsi="Calibri" w:cs="Calibri"/>
        </w:rPr>
        <w:t xml:space="preserve">Exemple : </w:t>
      </w:r>
      <w:r w:rsidR="00B45060">
        <w:rPr>
          <w:rFonts w:ascii="Calibri" w:eastAsia="Calibri" w:hAnsi="Calibri" w:cs="Calibri"/>
        </w:rPr>
        <w:t xml:space="preserve">le CPAS prend une décision de principe d’octroyer à tous les étudiants bénéficiaires d’un RI une aide de 200€ pour le payement de leur connexion internet, </w:t>
      </w:r>
      <w:r w:rsidR="00B45060" w:rsidRPr="00D6330A">
        <w:rPr>
          <w:rFonts w:ascii="Calibri" w:eastAsia="Calibri" w:hAnsi="Calibri" w:cs="Calibri"/>
          <w:i/>
          <w:iCs/>
          <w:u w:val="single"/>
        </w:rPr>
        <w:t>pour autant qu’une enquête sociale individuelle ait déterminé le besoin </w:t>
      </w:r>
      <w:r w:rsidR="00B45060">
        <w:rPr>
          <w:rFonts w:ascii="Calibri" w:eastAsia="Calibri" w:hAnsi="Calibri" w:cs="Calibri"/>
        </w:rPr>
        <w:t>; les dossiers qui répondent à ces conditions ne doivent pas être examinés individuellement en conseil/comité, des listes relatives à ces situations sont approuvées par le conseil/comité.</w:t>
      </w:r>
    </w:p>
    <w:p w14:paraId="110565CC" w14:textId="77777777" w:rsidR="009F31DE" w:rsidRPr="009F31DE" w:rsidRDefault="009F31DE" w:rsidP="009F31DE">
      <w:pPr>
        <w:spacing w:after="0" w:line="312" w:lineRule="auto"/>
        <w:jc w:val="both"/>
        <w:rPr>
          <w:rFonts w:ascii="Calibri" w:eastAsia="Calibri" w:hAnsi="Calibri" w:cs="Calibri"/>
        </w:rPr>
      </w:pPr>
    </w:p>
    <w:p w14:paraId="2AD8D9C5" w14:textId="281A1BCF" w:rsidR="009F31DE" w:rsidRDefault="009F31DE" w:rsidP="009F31DE">
      <w:pPr>
        <w:spacing w:after="0" w:line="312" w:lineRule="auto"/>
        <w:jc w:val="both"/>
        <w:rPr>
          <w:rFonts w:ascii="Calibri" w:eastAsia="Calibri" w:hAnsi="Calibri" w:cs="Calibri"/>
        </w:rPr>
      </w:pPr>
      <w:bookmarkStart w:id="23" w:name="_Hlk51581122"/>
      <w:r w:rsidRPr="009F31DE">
        <w:rPr>
          <w:rFonts w:ascii="Calibri" w:eastAsia="Calibri" w:hAnsi="Calibri" w:cs="Calibri"/>
        </w:rPr>
        <w:t xml:space="preserve">En vue de faciliter le travail des travailleurs sociaux, le CPAS peut édicter en interne un règlement d’aide sociale. </w:t>
      </w:r>
    </w:p>
    <w:p w14:paraId="0CA99757" w14:textId="4D7E30C1" w:rsidR="00AA1E01" w:rsidRPr="009F31DE" w:rsidRDefault="00AA1E01" w:rsidP="009F31DE">
      <w:pPr>
        <w:spacing w:after="0" w:line="312" w:lineRule="auto"/>
        <w:jc w:val="both"/>
        <w:rPr>
          <w:rFonts w:ascii="Calibri" w:eastAsia="Calibri" w:hAnsi="Calibri" w:cs="Calibri"/>
        </w:rPr>
      </w:pPr>
      <w:r>
        <w:rPr>
          <w:rFonts w:ascii="Calibri" w:eastAsia="Calibri" w:hAnsi="Calibri" w:cs="Calibri"/>
        </w:rPr>
        <w:t>Exemples :</w:t>
      </w:r>
    </w:p>
    <w:bookmarkEnd w:id="23"/>
    <w:p w14:paraId="5C272D36" w14:textId="3B8C301E" w:rsidR="009F31DE" w:rsidRPr="009F31DE" w:rsidRDefault="009F31DE" w:rsidP="009F31DE">
      <w:pPr>
        <w:numPr>
          <w:ilvl w:val="0"/>
          <w:numId w:val="7"/>
        </w:numPr>
        <w:spacing w:after="0" w:line="312" w:lineRule="auto"/>
        <w:jc w:val="both"/>
        <w:rPr>
          <w:rFonts w:ascii="Calibri" w:eastAsia="Calibri" w:hAnsi="Calibri" w:cs="Calibri"/>
        </w:rPr>
      </w:pPr>
      <w:r w:rsidRPr="009F31DE">
        <w:rPr>
          <w:rFonts w:ascii="Calibri" w:eastAsia="Calibri" w:hAnsi="Calibri" w:cs="Calibri"/>
        </w:rPr>
        <w:t xml:space="preserve">Dans ce règlement, le CPAS </w:t>
      </w:r>
      <w:r w:rsidR="00AA1E01">
        <w:rPr>
          <w:rFonts w:ascii="Calibri" w:eastAsia="Calibri" w:hAnsi="Calibri" w:cs="Calibri"/>
        </w:rPr>
        <w:t>peut déterminer</w:t>
      </w:r>
      <w:r w:rsidRPr="009F31DE">
        <w:rPr>
          <w:rFonts w:ascii="Calibri" w:eastAsia="Calibri" w:hAnsi="Calibri" w:cs="Calibri"/>
        </w:rPr>
        <w:t xml:space="preserve"> que pour les étudiants</w:t>
      </w:r>
      <w:r w:rsidR="000F7336">
        <w:rPr>
          <w:rFonts w:ascii="Calibri" w:eastAsia="Calibri" w:hAnsi="Calibri" w:cs="Calibri"/>
        </w:rPr>
        <w:t>,</w:t>
      </w:r>
      <w:r w:rsidRPr="009F31DE">
        <w:rPr>
          <w:rFonts w:ascii="Calibri" w:eastAsia="Calibri" w:hAnsi="Calibri" w:cs="Calibri"/>
        </w:rPr>
        <w:t xml:space="preserve"> les aides en outils informatiques ne dépassant pas un certain montant </w:t>
      </w:r>
      <w:r w:rsidR="00AA1E01">
        <w:rPr>
          <w:rFonts w:ascii="Calibri" w:eastAsia="Calibri" w:hAnsi="Calibri" w:cs="Calibri"/>
        </w:rPr>
        <w:t>seront automatiquement validées</w:t>
      </w:r>
      <w:r w:rsidRPr="009F31DE">
        <w:rPr>
          <w:rFonts w:ascii="Calibri" w:eastAsia="Calibri" w:hAnsi="Calibri" w:cs="Calibri"/>
        </w:rPr>
        <w:t xml:space="preserve"> par le </w:t>
      </w:r>
      <w:bookmarkStart w:id="24" w:name="_Hlk50618913"/>
      <w:r w:rsidRPr="009F31DE">
        <w:rPr>
          <w:rFonts w:ascii="Calibri" w:eastAsia="Calibri" w:hAnsi="Calibri" w:cs="Calibri"/>
        </w:rPr>
        <w:t xml:space="preserve">Conseil/Comité du </w:t>
      </w:r>
      <w:bookmarkEnd w:id="24"/>
      <w:r w:rsidRPr="009F31DE">
        <w:rPr>
          <w:rFonts w:ascii="Calibri" w:eastAsia="Calibri" w:hAnsi="Calibri" w:cs="Calibri"/>
        </w:rPr>
        <w:t>CPAS.</w:t>
      </w:r>
    </w:p>
    <w:p w14:paraId="65FE57DE" w14:textId="25EF3120" w:rsidR="009F31DE" w:rsidRPr="009F31DE" w:rsidRDefault="009F31DE" w:rsidP="009F31DE">
      <w:pPr>
        <w:numPr>
          <w:ilvl w:val="0"/>
          <w:numId w:val="7"/>
        </w:numPr>
        <w:spacing w:after="0" w:line="312" w:lineRule="auto"/>
        <w:jc w:val="both"/>
        <w:rPr>
          <w:rFonts w:ascii="Calibri" w:eastAsia="Calibri" w:hAnsi="Calibri" w:cs="Calibri"/>
        </w:rPr>
      </w:pPr>
      <w:r w:rsidRPr="009F31DE">
        <w:rPr>
          <w:rFonts w:ascii="Calibri" w:eastAsia="Calibri" w:hAnsi="Calibri" w:cs="Calibri"/>
        </w:rPr>
        <w:t xml:space="preserve">Dans ce règlement, le CPAS </w:t>
      </w:r>
      <w:r w:rsidR="00AA1E01">
        <w:rPr>
          <w:rFonts w:ascii="Calibri" w:eastAsia="Calibri" w:hAnsi="Calibri" w:cs="Calibri"/>
        </w:rPr>
        <w:t>peut déterminer</w:t>
      </w:r>
      <w:r w:rsidRPr="009F31DE">
        <w:rPr>
          <w:rFonts w:ascii="Calibri" w:eastAsia="Calibri" w:hAnsi="Calibri" w:cs="Calibri"/>
        </w:rPr>
        <w:t xml:space="preserve"> que pour les enfants dont les parents </w:t>
      </w:r>
      <w:r w:rsidR="00AA1E01">
        <w:rPr>
          <w:rFonts w:ascii="Calibri" w:eastAsia="Calibri" w:hAnsi="Calibri" w:cs="Calibri"/>
        </w:rPr>
        <w:t>font partie du public cible pouvant bénéficier</w:t>
      </w:r>
      <w:r w:rsidR="00AA1E01" w:rsidRPr="009F31DE">
        <w:rPr>
          <w:rFonts w:ascii="Calibri" w:eastAsia="Calibri" w:hAnsi="Calibri" w:cs="Calibri"/>
        </w:rPr>
        <w:t xml:space="preserve"> </w:t>
      </w:r>
      <w:r w:rsidRPr="009F31DE">
        <w:rPr>
          <w:rFonts w:ascii="Calibri" w:eastAsia="Calibri" w:hAnsi="Calibri" w:cs="Calibri"/>
        </w:rPr>
        <w:t xml:space="preserve">d’une aide Covid, </w:t>
      </w:r>
      <w:r w:rsidR="00AA1E01">
        <w:rPr>
          <w:rFonts w:ascii="Calibri" w:eastAsia="Calibri" w:hAnsi="Calibri" w:cs="Calibri"/>
        </w:rPr>
        <w:t xml:space="preserve">une </w:t>
      </w:r>
      <w:r w:rsidR="00AA1E01" w:rsidRPr="009F31DE">
        <w:rPr>
          <w:rFonts w:ascii="Calibri" w:eastAsia="Calibri" w:hAnsi="Calibri" w:cs="Calibri"/>
        </w:rPr>
        <w:t xml:space="preserve">aide  </w:t>
      </w:r>
      <w:r w:rsidRPr="009F31DE">
        <w:rPr>
          <w:rFonts w:ascii="Calibri" w:eastAsia="Calibri" w:hAnsi="Calibri" w:cs="Calibri"/>
        </w:rPr>
        <w:t>scolaire inférieur</w:t>
      </w:r>
      <w:r w:rsidR="00AA1E01">
        <w:rPr>
          <w:rFonts w:ascii="Calibri" w:eastAsia="Calibri" w:hAnsi="Calibri" w:cs="Calibri"/>
        </w:rPr>
        <w:t>e</w:t>
      </w:r>
      <w:r w:rsidRPr="009F31DE">
        <w:rPr>
          <w:rFonts w:ascii="Calibri" w:eastAsia="Calibri" w:hAnsi="Calibri" w:cs="Calibri"/>
        </w:rPr>
        <w:t xml:space="preserve"> à </w:t>
      </w:r>
      <w:r w:rsidR="000F7336">
        <w:rPr>
          <w:rFonts w:ascii="Calibri" w:eastAsia="Calibri" w:hAnsi="Calibri" w:cs="Calibri"/>
        </w:rPr>
        <w:t xml:space="preserve">un </w:t>
      </w:r>
      <w:r w:rsidRPr="009F31DE">
        <w:rPr>
          <w:rFonts w:ascii="Calibri" w:eastAsia="Calibri" w:hAnsi="Calibri" w:cs="Calibri"/>
        </w:rPr>
        <w:t xml:space="preserve">certain montant </w:t>
      </w:r>
      <w:r w:rsidR="00AA1E01">
        <w:rPr>
          <w:rFonts w:ascii="Calibri" w:eastAsia="Calibri" w:hAnsi="Calibri" w:cs="Calibri"/>
        </w:rPr>
        <w:t xml:space="preserve">sera automatiquement validée </w:t>
      </w:r>
      <w:r w:rsidRPr="009F31DE">
        <w:rPr>
          <w:rFonts w:ascii="Calibri" w:eastAsia="Calibri" w:hAnsi="Calibri" w:cs="Calibri"/>
        </w:rPr>
        <w:t>par le Conseil/Comité du CPAS.</w:t>
      </w:r>
    </w:p>
    <w:p w14:paraId="697DC506" w14:textId="3110671D" w:rsidR="009F31DE" w:rsidRPr="009F31DE" w:rsidRDefault="009F31DE" w:rsidP="009F31DE">
      <w:pPr>
        <w:numPr>
          <w:ilvl w:val="0"/>
          <w:numId w:val="7"/>
        </w:numPr>
        <w:spacing w:after="0" w:line="312" w:lineRule="auto"/>
        <w:jc w:val="both"/>
        <w:rPr>
          <w:rFonts w:ascii="Calibri" w:eastAsia="Calibri" w:hAnsi="Calibri" w:cs="Calibri"/>
        </w:rPr>
      </w:pPr>
      <w:r w:rsidRPr="009F31DE">
        <w:rPr>
          <w:rFonts w:ascii="Calibri" w:eastAsia="Calibri" w:hAnsi="Calibri" w:cs="Calibri"/>
        </w:rPr>
        <w:t xml:space="preserve">Dans ce règlement, le CPAS </w:t>
      </w:r>
      <w:r w:rsidR="00AA1E01">
        <w:rPr>
          <w:rFonts w:ascii="Calibri" w:eastAsia="Calibri" w:hAnsi="Calibri" w:cs="Calibri"/>
        </w:rPr>
        <w:t xml:space="preserve">peut déterminer </w:t>
      </w:r>
      <w:r w:rsidRPr="009F31DE">
        <w:rPr>
          <w:rFonts w:ascii="Calibri" w:eastAsia="Calibri" w:hAnsi="Calibri" w:cs="Calibri"/>
        </w:rPr>
        <w:t xml:space="preserve"> que si la personne est en médiation de dettes et demande une aide, les aides </w:t>
      </w:r>
      <w:r w:rsidR="00AA1E01">
        <w:rPr>
          <w:rFonts w:ascii="Calibri" w:eastAsia="Calibri" w:hAnsi="Calibri" w:cs="Calibri"/>
        </w:rPr>
        <w:t xml:space="preserve">sous </w:t>
      </w:r>
      <w:r w:rsidR="00FC23AF">
        <w:rPr>
          <w:rFonts w:ascii="Calibri" w:eastAsia="Calibri" w:hAnsi="Calibri" w:cs="Calibri"/>
        </w:rPr>
        <w:t xml:space="preserve">quelle que </w:t>
      </w:r>
      <w:r w:rsidR="00AA1E01">
        <w:rPr>
          <w:rFonts w:ascii="Calibri" w:eastAsia="Calibri" w:hAnsi="Calibri" w:cs="Calibri"/>
        </w:rPr>
        <w:t xml:space="preserve">forme que ce soit </w:t>
      </w:r>
      <w:r w:rsidRPr="009F31DE">
        <w:rPr>
          <w:rFonts w:ascii="Calibri" w:eastAsia="Calibri" w:hAnsi="Calibri" w:cs="Calibri"/>
        </w:rPr>
        <w:t xml:space="preserve">en dessous d’un certain montant </w:t>
      </w:r>
      <w:r w:rsidR="00AA1E01">
        <w:rPr>
          <w:rFonts w:ascii="Calibri" w:eastAsia="Calibri" w:hAnsi="Calibri" w:cs="Calibri"/>
        </w:rPr>
        <w:t>seront automatiquement validées</w:t>
      </w:r>
      <w:r w:rsidRPr="009F31DE">
        <w:rPr>
          <w:rFonts w:ascii="Calibri" w:eastAsia="Calibri" w:hAnsi="Calibri" w:cs="Calibri"/>
        </w:rPr>
        <w:t xml:space="preserve"> par le Conseil/Comité du CPAS.</w:t>
      </w:r>
    </w:p>
    <w:p w14:paraId="18FC6E2B" w14:textId="77777777" w:rsidR="009F31DE" w:rsidRPr="009F31DE" w:rsidRDefault="009F31DE" w:rsidP="009F31DE">
      <w:pPr>
        <w:spacing w:after="0" w:line="312" w:lineRule="auto"/>
        <w:jc w:val="both"/>
        <w:rPr>
          <w:rFonts w:ascii="Calibri" w:eastAsia="Calibri" w:hAnsi="Calibri" w:cs="Calibri"/>
        </w:rPr>
      </w:pPr>
    </w:p>
    <w:p w14:paraId="271B2C2F" w14:textId="77777777" w:rsidR="009F31DE" w:rsidRPr="009F31DE" w:rsidRDefault="009F31DE" w:rsidP="009F31DE">
      <w:pPr>
        <w:spacing w:after="0" w:line="312" w:lineRule="auto"/>
        <w:jc w:val="both"/>
        <w:rPr>
          <w:rFonts w:ascii="Calibri" w:eastAsia="Calibri" w:hAnsi="Calibri" w:cs="Calibri"/>
        </w:rPr>
      </w:pPr>
      <w:r w:rsidRPr="009F31DE">
        <w:rPr>
          <w:rFonts w:ascii="Calibri" w:eastAsia="Calibri" w:hAnsi="Calibri" w:cs="Calibri"/>
        </w:rPr>
        <w:t xml:space="preserve">L’intérêt pour le CPAS est triple : </w:t>
      </w:r>
    </w:p>
    <w:p w14:paraId="587AC244" w14:textId="5902E4F5" w:rsidR="009F31DE" w:rsidRPr="009F31DE" w:rsidRDefault="009F31DE" w:rsidP="004E4196">
      <w:pPr>
        <w:spacing w:after="0" w:line="312" w:lineRule="auto"/>
        <w:ind w:left="709" w:hanging="283"/>
        <w:jc w:val="both"/>
        <w:rPr>
          <w:rFonts w:ascii="Calibri" w:eastAsia="Calibri" w:hAnsi="Calibri" w:cs="Calibri"/>
        </w:rPr>
      </w:pPr>
      <w:r w:rsidRPr="009F31DE">
        <w:rPr>
          <w:rFonts w:ascii="Calibri" w:eastAsia="Calibri" w:hAnsi="Calibri" w:cs="Calibri"/>
        </w:rPr>
        <w:t xml:space="preserve">1) l’assistant social peut s’appuyer sur une « jurisprudence » </w:t>
      </w:r>
    </w:p>
    <w:p w14:paraId="787B9792" w14:textId="49D614C5" w:rsidR="009F31DE" w:rsidRPr="009F31DE" w:rsidRDefault="009F31DE" w:rsidP="004E4196">
      <w:pPr>
        <w:spacing w:after="0" w:line="312" w:lineRule="auto"/>
        <w:ind w:left="709" w:hanging="283"/>
        <w:jc w:val="both"/>
        <w:rPr>
          <w:rFonts w:ascii="Calibri" w:eastAsia="Calibri" w:hAnsi="Calibri" w:cs="Calibri"/>
        </w:rPr>
      </w:pPr>
      <w:r w:rsidRPr="009F31DE">
        <w:rPr>
          <w:rFonts w:ascii="Calibri" w:eastAsia="Calibri" w:hAnsi="Calibri" w:cs="Calibri"/>
        </w:rPr>
        <w:t>2) l’assistant social peut assurer à son demandeur d’aide qu’une telle aide sera accordée (renforce</w:t>
      </w:r>
      <w:r w:rsidR="00CD1B40">
        <w:rPr>
          <w:rFonts w:ascii="Calibri" w:eastAsia="Calibri" w:hAnsi="Calibri" w:cs="Calibri"/>
        </w:rPr>
        <w:t>ment de</w:t>
      </w:r>
      <w:r w:rsidRPr="009F31DE">
        <w:rPr>
          <w:rFonts w:ascii="Calibri" w:eastAsia="Calibri" w:hAnsi="Calibri" w:cs="Calibri"/>
        </w:rPr>
        <w:t xml:space="preserve"> la relation de confiance) </w:t>
      </w:r>
    </w:p>
    <w:p w14:paraId="3872B952" w14:textId="4DA03706" w:rsidR="009F31DE" w:rsidRPr="009F31DE" w:rsidRDefault="009F31DE" w:rsidP="004E4196">
      <w:pPr>
        <w:spacing w:after="0" w:line="312" w:lineRule="auto"/>
        <w:ind w:left="709" w:hanging="283"/>
        <w:jc w:val="both"/>
        <w:rPr>
          <w:rFonts w:ascii="Calibri" w:eastAsia="Calibri" w:hAnsi="Calibri" w:cs="Calibri"/>
        </w:rPr>
      </w:pPr>
      <w:r w:rsidRPr="009F31DE">
        <w:rPr>
          <w:rFonts w:ascii="Calibri" w:eastAsia="Calibri" w:hAnsi="Calibri" w:cs="Calibri"/>
        </w:rPr>
        <w:t xml:space="preserve">3) pour le Comité/Conseil, </w:t>
      </w:r>
      <w:r w:rsidR="00CD1B40">
        <w:rPr>
          <w:rFonts w:ascii="Calibri" w:eastAsia="Calibri" w:hAnsi="Calibri" w:cs="Calibri"/>
        </w:rPr>
        <w:t>une liste des</w:t>
      </w:r>
      <w:r w:rsidR="00CD1B40" w:rsidRPr="009F31DE">
        <w:rPr>
          <w:rFonts w:ascii="Calibri" w:eastAsia="Calibri" w:hAnsi="Calibri" w:cs="Calibri"/>
        </w:rPr>
        <w:t xml:space="preserve"> </w:t>
      </w:r>
      <w:r w:rsidRPr="009F31DE">
        <w:rPr>
          <w:rFonts w:ascii="Calibri" w:eastAsia="Calibri" w:hAnsi="Calibri" w:cs="Calibri"/>
        </w:rPr>
        <w:t>dossiers qui rentre</w:t>
      </w:r>
      <w:r w:rsidR="00CD1B40">
        <w:rPr>
          <w:rFonts w:ascii="Calibri" w:eastAsia="Calibri" w:hAnsi="Calibri" w:cs="Calibri"/>
        </w:rPr>
        <w:t>nt</w:t>
      </w:r>
      <w:r w:rsidRPr="009F31DE">
        <w:rPr>
          <w:rFonts w:ascii="Calibri" w:eastAsia="Calibri" w:hAnsi="Calibri" w:cs="Calibri"/>
        </w:rPr>
        <w:t xml:space="preserve"> dans les lignes</w:t>
      </w:r>
      <w:r w:rsidR="00FC23AF">
        <w:rPr>
          <w:rFonts w:ascii="Calibri" w:eastAsia="Calibri" w:hAnsi="Calibri" w:cs="Calibri"/>
        </w:rPr>
        <w:t xml:space="preserve"> de conduite édictées</w:t>
      </w:r>
      <w:r w:rsidRPr="009F31DE">
        <w:rPr>
          <w:rFonts w:ascii="Calibri" w:eastAsia="Calibri" w:hAnsi="Calibri" w:cs="Calibri"/>
        </w:rPr>
        <w:t xml:space="preserve"> </w:t>
      </w:r>
      <w:r w:rsidR="00CD1B40">
        <w:rPr>
          <w:rFonts w:ascii="Calibri" w:eastAsia="Calibri" w:hAnsi="Calibri" w:cs="Calibri"/>
        </w:rPr>
        <w:t>peut</w:t>
      </w:r>
      <w:r w:rsidR="00CD1B40" w:rsidRPr="009F31DE">
        <w:rPr>
          <w:rFonts w:ascii="Calibri" w:eastAsia="Calibri" w:hAnsi="Calibri" w:cs="Calibri"/>
        </w:rPr>
        <w:t xml:space="preserve"> </w:t>
      </w:r>
      <w:r w:rsidRPr="009F31DE">
        <w:rPr>
          <w:rFonts w:ascii="Calibri" w:eastAsia="Calibri" w:hAnsi="Calibri" w:cs="Calibri"/>
        </w:rPr>
        <w:t>directement être validé</w:t>
      </w:r>
      <w:r w:rsidR="00CD1B40">
        <w:rPr>
          <w:rFonts w:ascii="Calibri" w:eastAsia="Calibri" w:hAnsi="Calibri" w:cs="Calibri"/>
        </w:rPr>
        <w:t>e.</w:t>
      </w:r>
    </w:p>
    <w:p w14:paraId="243C4D3E" w14:textId="77777777" w:rsidR="004E4196" w:rsidRDefault="004E4196" w:rsidP="004E4196">
      <w:pPr>
        <w:spacing w:after="0" w:line="312" w:lineRule="auto"/>
        <w:jc w:val="both"/>
        <w:rPr>
          <w:rFonts w:ascii="Calibri" w:eastAsia="Calibri" w:hAnsi="Calibri" w:cs="Calibri"/>
        </w:rPr>
      </w:pPr>
    </w:p>
    <w:p w14:paraId="386BFDD2" w14:textId="28D4EE3C" w:rsidR="009F31DE" w:rsidRPr="00D6330A" w:rsidRDefault="009F31DE" w:rsidP="004E4196">
      <w:pPr>
        <w:spacing w:after="0" w:line="312" w:lineRule="auto"/>
        <w:jc w:val="both"/>
        <w:rPr>
          <w:rFonts w:ascii="Calibri" w:eastAsia="Calibri" w:hAnsi="Calibri" w:cs="Calibri"/>
          <w:b/>
          <w:bCs/>
        </w:rPr>
      </w:pPr>
      <w:r w:rsidRPr="00D6330A">
        <w:rPr>
          <w:rFonts w:ascii="Calibri" w:eastAsia="Calibri" w:hAnsi="Calibri" w:cs="Calibri"/>
          <w:b/>
          <w:bCs/>
        </w:rPr>
        <w:t xml:space="preserve">Attention toutefois, ce règlement ne doit pas </w:t>
      </w:r>
      <w:r w:rsidR="00CD1B40" w:rsidRPr="00D6330A">
        <w:rPr>
          <w:rFonts w:ascii="Calibri" w:eastAsia="Calibri" w:hAnsi="Calibri" w:cs="Calibri"/>
          <w:b/>
          <w:bCs/>
        </w:rPr>
        <w:t xml:space="preserve">limiter </w:t>
      </w:r>
      <w:r w:rsidRPr="00D6330A">
        <w:rPr>
          <w:rFonts w:ascii="Calibri" w:eastAsia="Calibri" w:hAnsi="Calibri" w:cs="Calibri"/>
          <w:b/>
          <w:bCs/>
        </w:rPr>
        <w:t xml:space="preserve">le travailleur social dans ses propositions et le Comité/Conseil ne peut pas ipso facto rejeter un dossier parce que celui-ci ne rentre pas dans les lignes édictées.    </w:t>
      </w:r>
    </w:p>
    <w:p w14:paraId="21F520E8" w14:textId="77777777" w:rsidR="009F31DE" w:rsidRPr="009F31DE" w:rsidRDefault="009F31DE" w:rsidP="009F31DE">
      <w:pPr>
        <w:spacing w:after="0" w:line="312" w:lineRule="auto"/>
        <w:jc w:val="both"/>
        <w:rPr>
          <w:rFonts w:ascii="Arial" w:eastAsia="Calibri" w:hAnsi="Arial" w:cs="Times New Roman"/>
          <w:sz w:val="24"/>
          <w:szCs w:val="24"/>
        </w:rPr>
      </w:pPr>
    </w:p>
    <w:p w14:paraId="53FC1FEC" w14:textId="77777777" w:rsidR="009F31DE" w:rsidRPr="009F31DE" w:rsidRDefault="009F31DE" w:rsidP="009F31DE">
      <w:pPr>
        <w:spacing w:after="0" w:line="312" w:lineRule="auto"/>
        <w:jc w:val="both"/>
        <w:rPr>
          <w:rFonts w:ascii="Calibri" w:eastAsia="Calibri" w:hAnsi="Calibri" w:cs="Calibri"/>
        </w:rPr>
      </w:pPr>
      <w:r w:rsidRPr="009F31DE">
        <w:rPr>
          <w:rFonts w:ascii="Calibri" w:eastAsia="Calibri" w:hAnsi="Calibri" w:cs="Calibri"/>
        </w:rPr>
        <w:t>Dès lors, lorsque l’assistant social effectue son enquête sociale individuelle, il peut s’appuyer sur le règlement d’aide sociale pour élaborer ses propositions en vue d’aider la personne .</w:t>
      </w:r>
    </w:p>
    <w:p w14:paraId="0A61910E" w14:textId="77777777" w:rsidR="009F31DE" w:rsidRPr="009F31DE" w:rsidRDefault="009F31DE" w:rsidP="009F31DE">
      <w:pPr>
        <w:spacing w:after="0" w:line="312" w:lineRule="auto"/>
        <w:jc w:val="both"/>
        <w:rPr>
          <w:rFonts w:ascii="Calibri" w:eastAsia="Calibri" w:hAnsi="Calibri" w:cs="Calibri"/>
        </w:rPr>
      </w:pPr>
    </w:p>
    <w:p w14:paraId="5C068446" w14:textId="77777777" w:rsidR="009F31DE" w:rsidRPr="009F31DE" w:rsidRDefault="009F31DE" w:rsidP="009F31DE">
      <w:pPr>
        <w:spacing w:after="0" w:line="312" w:lineRule="auto"/>
        <w:ind w:left="12"/>
        <w:jc w:val="both"/>
        <w:rPr>
          <w:rFonts w:ascii="Calibri" w:eastAsia="Times New Roman" w:hAnsi="Calibri" w:cs="Calibri"/>
          <w:color w:val="000000"/>
        </w:rPr>
      </w:pPr>
      <w:r w:rsidRPr="009F31DE">
        <w:rPr>
          <w:rFonts w:ascii="Calibri" w:eastAsia="Times New Roman" w:hAnsi="Calibri" w:cs="Calibri"/>
          <w:color w:val="000000"/>
        </w:rPr>
        <w:t xml:space="preserve">Cette aide ne peut être octroyée que sur la base d’un </w:t>
      </w:r>
      <w:r w:rsidRPr="009F31DE">
        <w:rPr>
          <w:rFonts w:ascii="Calibri" w:eastAsia="Times New Roman" w:hAnsi="Calibri" w:cs="Calibri"/>
          <w:b/>
          <w:bCs/>
          <w:color w:val="000000"/>
        </w:rPr>
        <w:t>besoin individuel constaté</w:t>
      </w:r>
      <w:r w:rsidRPr="009F31DE">
        <w:rPr>
          <w:rFonts w:ascii="Calibri" w:eastAsia="Times New Roman" w:hAnsi="Calibri" w:cs="Calibri"/>
          <w:color w:val="000000"/>
        </w:rPr>
        <w:t xml:space="preserve"> par une </w:t>
      </w:r>
      <w:r w:rsidRPr="009F31DE">
        <w:rPr>
          <w:rFonts w:ascii="Calibri" w:eastAsia="Times New Roman" w:hAnsi="Calibri" w:cs="Calibri"/>
          <w:b/>
          <w:bCs/>
          <w:color w:val="000000"/>
        </w:rPr>
        <w:t>enquête sociale</w:t>
      </w:r>
      <w:r w:rsidRPr="009F31DE">
        <w:rPr>
          <w:rFonts w:ascii="Calibri" w:eastAsia="Times New Roman" w:hAnsi="Calibri" w:cs="Calibri"/>
          <w:color w:val="000000"/>
        </w:rPr>
        <w:t>. En conséquence la décision de principe d’un CPAS d’octroyer un montant supplémentaire à tous les bénéficiaires du revenu d’intégration ne rentre pas dans le cadre de cette subvention.</w:t>
      </w:r>
    </w:p>
    <w:p w14:paraId="010D687F" w14:textId="77777777" w:rsidR="009F31DE" w:rsidRDefault="009F31DE" w:rsidP="009F31DE">
      <w:pPr>
        <w:spacing w:after="0" w:line="312" w:lineRule="auto"/>
        <w:ind w:left="12"/>
        <w:jc w:val="both"/>
        <w:rPr>
          <w:rFonts w:ascii="Calibri" w:eastAsia="Times New Roman" w:hAnsi="Calibri" w:cs="Calibri"/>
          <w:color w:val="000000"/>
        </w:rPr>
      </w:pPr>
    </w:p>
    <w:p w14:paraId="7A6E754C" w14:textId="77777777" w:rsidR="009F31DE" w:rsidRDefault="003F63CA" w:rsidP="003F63CA">
      <w:pPr>
        <w:pStyle w:val="Kop2"/>
        <w:rPr>
          <w:rFonts w:eastAsia="Calibri"/>
        </w:rPr>
      </w:pPr>
      <w:r>
        <w:rPr>
          <w:rFonts w:eastAsia="Calibri"/>
        </w:rPr>
        <w:t>La décision doit-elle reprendre le lien avec le Covid</w:t>
      </w:r>
    </w:p>
    <w:p w14:paraId="7A96E868" w14:textId="77777777" w:rsidR="003F63CA" w:rsidRDefault="003F63CA" w:rsidP="003F63CA"/>
    <w:p w14:paraId="40216FD5" w14:textId="1DE9DA07" w:rsidR="00CD1B40" w:rsidRDefault="003F63CA" w:rsidP="00D6330A">
      <w:pPr>
        <w:jc w:val="both"/>
      </w:pPr>
      <w:r>
        <w:t xml:space="preserve">La décision </w:t>
      </w:r>
      <w:r w:rsidR="00CD1B40">
        <w:t>notifiée à</w:t>
      </w:r>
      <w:r>
        <w:t xml:space="preserve"> l’intéressé ne doit pas</w:t>
      </w:r>
      <w:r w:rsidR="00CD1B40">
        <w:t xml:space="preserve"> obligatoirement </w:t>
      </w:r>
      <w:r>
        <w:t xml:space="preserve"> reprendre tous les arguments mentionnés dans le rapport social</w:t>
      </w:r>
      <w:r w:rsidR="00CD1B40">
        <w:t>, arguments en lien avec le COVID</w:t>
      </w:r>
      <w:r>
        <w:t xml:space="preserve">. </w:t>
      </w:r>
    </w:p>
    <w:p w14:paraId="0A5ED6A5" w14:textId="2F5E01E8" w:rsidR="003F63CA" w:rsidRPr="003F63CA" w:rsidRDefault="003F63CA" w:rsidP="00D6330A">
      <w:pPr>
        <w:jc w:val="both"/>
      </w:pPr>
      <w:r>
        <w:t xml:space="preserve">La décision peut par exemple </w:t>
      </w:r>
      <w:r w:rsidR="00CD1B40">
        <w:t xml:space="preserve">ne </w:t>
      </w:r>
      <w:r>
        <w:t xml:space="preserve">reprendre que la base juridique sur laquelle l’aide est octroyée. </w:t>
      </w:r>
    </w:p>
    <w:p w14:paraId="735D2AF7" w14:textId="77777777" w:rsidR="009F31DE" w:rsidRPr="009F31DE" w:rsidRDefault="009F31DE" w:rsidP="009F31DE">
      <w:pPr>
        <w:spacing w:after="0" w:line="240" w:lineRule="auto"/>
        <w:jc w:val="both"/>
        <w:rPr>
          <w:rFonts w:ascii="Arial" w:eastAsia="Calibri" w:hAnsi="Arial" w:cs="Times New Roman"/>
          <w:szCs w:val="20"/>
        </w:rPr>
      </w:pPr>
    </w:p>
    <w:p w14:paraId="58463A51" w14:textId="77777777" w:rsidR="009F31DE" w:rsidRPr="009F31DE" w:rsidRDefault="009F31DE" w:rsidP="009F31DE">
      <w:pPr>
        <w:spacing w:after="0" w:line="240" w:lineRule="auto"/>
        <w:jc w:val="both"/>
        <w:rPr>
          <w:rFonts w:ascii="Arial" w:eastAsia="Calibri" w:hAnsi="Arial" w:cs="Times New Roman"/>
          <w:szCs w:val="20"/>
        </w:rPr>
      </w:pPr>
    </w:p>
    <w:p w14:paraId="1938278B" w14:textId="77777777" w:rsidR="009F31DE" w:rsidRPr="009F31DE" w:rsidRDefault="009F31DE" w:rsidP="009F31DE">
      <w:pPr>
        <w:spacing w:after="0" w:line="240" w:lineRule="auto"/>
        <w:jc w:val="both"/>
        <w:rPr>
          <w:rFonts w:ascii="Arial" w:eastAsia="Calibri" w:hAnsi="Arial" w:cs="Times New Roman"/>
          <w:szCs w:val="20"/>
        </w:rPr>
      </w:pPr>
    </w:p>
    <w:p w14:paraId="11D429A1" w14:textId="762E5A83" w:rsidR="003F63CA" w:rsidRPr="00B35265" w:rsidRDefault="003F63CA" w:rsidP="00FC23AF">
      <w:pPr>
        <w:pStyle w:val="Titel"/>
      </w:pPr>
      <w:bookmarkStart w:id="25" w:name="_Hlk51581469"/>
      <w:r w:rsidRPr="00B35265">
        <w:t xml:space="preserve">PARTIE </w:t>
      </w:r>
      <w:r>
        <w:t>2</w:t>
      </w:r>
      <w:r w:rsidRPr="00B35265">
        <w:t xml:space="preserve"> : </w:t>
      </w:r>
      <w:r w:rsidR="00FC23AF">
        <w:t>Quels</w:t>
      </w:r>
      <w:r w:rsidR="00FC23AF" w:rsidRPr="003F63CA">
        <w:t xml:space="preserve"> </w:t>
      </w:r>
      <w:r w:rsidRPr="003F63CA">
        <w:t>types d’aides sont éligibles dans la mesure</w:t>
      </w:r>
      <w:r>
        <w:t> ?</w:t>
      </w:r>
    </w:p>
    <w:bookmarkEnd w:id="25"/>
    <w:p w14:paraId="134DB4C5" w14:textId="77777777" w:rsidR="003F63CA" w:rsidRDefault="003F63CA" w:rsidP="003F63CA">
      <w:pPr>
        <w:spacing w:after="0" w:line="240" w:lineRule="auto"/>
        <w:jc w:val="both"/>
        <w:rPr>
          <w:rFonts w:ascii="Arial" w:eastAsia="Calibri" w:hAnsi="Arial" w:cs="Times New Roman"/>
          <w:szCs w:val="20"/>
        </w:rPr>
      </w:pPr>
    </w:p>
    <w:p w14:paraId="271CB4A5" w14:textId="77777777" w:rsidR="009F31DE" w:rsidRPr="003F63CA" w:rsidRDefault="003F63CA" w:rsidP="003F63CA">
      <w:pPr>
        <w:pStyle w:val="Kop1"/>
        <w:numPr>
          <w:ilvl w:val="0"/>
          <w:numId w:val="10"/>
        </w:numPr>
        <w:rPr>
          <w:rFonts w:eastAsia="Calibri"/>
        </w:rPr>
      </w:pPr>
      <w:bookmarkStart w:id="26" w:name="_Hlk51581487"/>
      <w:r>
        <w:rPr>
          <w:rFonts w:eastAsia="Calibri"/>
        </w:rPr>
        <w:t>Principes</w:t>
      </w:r>
    </w:p>
    <w:p w14:paraId="134AF7EF" w14:textId="77777777" w:rsidR="009F31DE" w:rsidRPr="009F31DE" w:rsidRDefault="009F31DE" w:rsidP="009F31DE">
      <w:pPr>
        <w:spacing w:after="0" w:line="240" w:lineRule="auto"/>
        <w:jc w:val="both"/>
        <w:rPr>
          <w:rFonts w:ascii="Arial" w:eastAsia="Calibri" w:hAnsi="Arial" w:cs="Times New Roman"/>
          <w:szCs w:val="20"/>
        </w:rPr>
      </w:pPr>
    </w:p>
    <w:bookmarkEnd w:id="26"/>
    <w:p w14:paraId="3E164512" w14:textId="77777777" w:rsidR="009F31DE" w:rsidRPr="009F31DE" w:rsidRDefault="009F31DE" w:rsidP="009F31DE">
      <w:pPr>
        <w:spacing w:after="0" w:line="240" w:lineRule="auto"/>
        <w:jc w:val="both"/>
        <w:rPr>
          <w:rFonts w:ascii="Arial" w:eastAsia="Calibri" w:hAnsi="Arial" w:cs="Times New Roman"/>
          <w:szCs w:val="20"/>
        </w:rPr>
      </w:pPr>
    </w:p>
    <w:p w14:paraId="776494AF" w14:textId="77777777" w:rsidR="000C3FE4" w:rsidRDefault="000C3FE4" w:rsidP="00C70C2C">
      <w:pPr>
        <w:pStyle w:val="Kop2"/>
        <w:rPr>
          <w:rFonts w:eastAsia="Calibri"/>
        </w:rPr>
      </w:pPr>
      <w:r>
        <w:rPr>
          <w:rFonts w:eastAsia="Calibri"/>
        </w:rPr>
        <w:t>Type d’aide</w:t>
      </w:r>
    </w:p>
    <w:p w14:paraId="68A8F2E9" w14:textId="5F4FF49E" w:rsidR="000C3FE4" w:rsidRPr="000C3FE4" w:rsidRDefault="000C3FE4" w:rsidP="00D6330A">
      <w:pPr>
        <w:jc w:val="both"/>
      </w:pPr>
      <w:r w:rsidRPr="000C3FE4">
        <w:t xml:space="preserve">Le </w:t>
      </w:r>
      <w:r w:rsidR="00401308">
        <w:t>travailleur social</w:t>
      </w:r>
      <w:r w:rsidR="00401308" w:rsidRPr="000C3FE4">
        <w:t xml:space="preserve"> </w:t>
      </w:r>
      <w:r w:rsidRPr="000C3FE4">
        <w:t xml:space="preserve">doit faire un diagnostic précis sur l'existence et l'étendue du besoin d'aide et </w:t>
      </w:r>
      <w:r w:rsidR="00CD1B40" w:rsidRPr="000C3FE4">
        <w:t>propos</w:t>
      </w:r>
      <w:r w:rsidR="00CD1B40">
        <w:t>er</w:t>
      </w:r>
      <w:r w:rsidR="00CD1B40" w:rsidRPr="000C3FE4">
        <w:t xml:space="preserve"> </w:t>
      </w:r>
      <w:r w:rsidRPr="000C3FE4">
        <w:t>les moyens les plus appropriés d'y faire face.</w:t>
      </w:r>
      <w:r>
        <w:t xml:space="preserve"> </w:t>
      </w:r>
      <w:bookmarkStart w:id="27" w:name="_Hlk51581656"/>
      <w:r>
        <w:t>C’est suite à l’enquête sociale individuelle que le CPAS détermine l’aide qu’il doit apporter à la personne.</w:t>
      </w:r>
    </w:p>
    <w:bookmarkEnd w:id="27"/>
    <w:p w14:paraId="347BBFDE" w14:textId="77777777" w:rsidR="00C70C2C" w:rsidRDefault="00C70C2C" w:rsidP="00C70C2C">
      <w:pPr>
        <w:pStyle w:val="Kop2"/>
        <w:rPr>
          <w:rFonts w:eastAsia="Calibri"/>
        </w:rPr>
      </w:pPr>
      <w:r>
        <w:rPr>
          <w:rFonts w:eastAsia="Calibri"/>
        </w:rPr>
        <w:t>8 secteurs d’intervention</w:t>
      </w:r>
    </w:p>
    <w:p w14:paraId="0A7C7EB8" w14:textId="77777777" w:rsidR="009F31DE" w:rsidRPr="009F31DE" w:rsidRDefault="009F31DE" w:rsidP="009F31DE">
      <w:pPr>
        <w:spacing w:after="120" w:line="312" w:lineRule="auto"/>
        <w:jc w:val="both"/>
        <w:rPr>
          <w:rFonts w:ascii="Calibri" w:eastAsia="Calibri" w:hAnsi="Calibri" w:cs="Calibri"/>
        </w:rPr>
      </w:pPr>
      <w:r w:rsidRPr="009F31DE">
        <w:rPr>
          <w:rFonts w:ascii="Calibri" w:eastAsia="Calibri" w:hAnsi="Calibri" w:cs="Calibri"/>
        </w:rPr>
        <w:t xml:space="preserve">Le CPAS peut </w:t>
      </w:r>
      <w:r w:rsidRPr="009F31DE">
        <w:rPr>
          <w:rFonts w:ascii="Calibri" w:eastAsia="Calibri" w:hAnsi="Calibri" w:cs="Calibri"/>
          <w:u w:val="dash"/>
        </w:rPr>
        <w:t>utiliser la subvention dans 8 secteurs d’intervention</w:t>
      </w:r>
      <w:r w:rsidRPr="009F31DE">
        <w:rPr>
          <w:rFonts w:ascii="Calibri" w:eastAsia="Calibri" w:hAnsi="Calibri" w:cs="Calibri"/>
        </w:rPr>
        <w:t>. Le CPAS est libre dans son choix de répartir la subvention dans les différents secteurs.</w:t>
      </w:r>
    </w:p>
    <w:p w14:paraId="65160EDD" w14:textId="77777777" w:rsidR="004415A3" w:rsidRPr="004415A3" w:rsidRDefault="00C70C2C" w:rsidP="004415A3">
      <w:pPr>
        <w:pStyle w:val="Kop2"/>
        <w:rPr>
          <w:rFonts w:eastAsia="Calibri"/>
        </w:rPr>
      </w:pPr>
      <w:bookmarkStart w:id="28" w:name="_Hlk51581918"/>
      <w:r>
        <w:rPr>
          <w:rFonts w:eastAsia="Calibri"/>
        </w:rPr>
        <w:t xml:space="preserve">La facture ne doit </w:t>
      </w:r>
      <w:r w:rsidR="004415A3">
        <w:rPr>
          <w:rFonts w:eastAsia="Calibri"/>
        </w:rPr>
        <w:t xml:space="preserve">pas nécessairement être née dans la période du COVID </w:t>
      </w:r>
      <w:bookmarkEnd w:id="28"/>
    </w:p>
    <w:p w14:paraId="1A453311" w14:textId="6D55F523" w:rsidR="009F31DE" w:rsidRPr="009F31DE" w:rsidRDefault="009F31DE" w:rsidP="009F31DE">
      <w:pPr>
        <w:spacing w:after="120" w:line="312" w:lineRule="auto"/>
        <w:jc w:val="both"/>
        <w:rPr>
          <w:rFonts w:ascii="Calibri" w:eastAsia="Calibri" w:hAnsi="Calibri" w:cs="Calibri"/>
        </w:rPr>
      </w:pPr>
      <w:bookmarkStart w:id="29" w:name="_Hlk51581962"/>
      <w:r w:rsidRPr="009F31DE">
        <w:rPr>
          <w:rFonts w:ascii="Calibri" w:eastAsia="Calibri" w:hAnsi="Calibri" w:cs="Calibri"/>
        </w:rPr>
        <w:t xml:space="preserve">Les </w:t>
      </w:r>
      <w:r w:rsidRPr="009F31DE">
        <w:rPr>
          <w:rFonts w:ascii="Calibri" w:eastAsia="Calibri" w:hAnsi="Calibri" w:cs="Calibri"/>
          <w:u w:val="dash"/>
        </w:rPr>
        <w:t>factures antérieur</w:t>
      </w:r>
      <w:r w:rsidR="00401308">
        <w:rPr>
          <w:rFonts w:ascii="Calibri" w:eastAsia="Calibri" w:hAnsi="Calibri" w:cs="Calibri"/>
          <w:u w:val="dash"/>
        </w:rPr>
        <w:t>e</w:t>
      </w:r>
      <w:r w:rsidRPr="009F31DE">
        <w:rPr>
          <w:rFonts w:ascii="Calibri" w:eastAsia="Calibri" w:hAnsi="Calibri" w:cs="Calibri"/>
          <w:u w:val="dash"/>
        </w:rPr>
        <w:t>s au Covid</w:t>
      </w:r>
      <w:r w:rsidRPr="009F31DE">
        <w:rPr>
          <w:rFonts w:ascii="Calibri" w:eastAsia="Calibri" w:hAnsi="Calibri" w:cs="Calibri"/>
        </w:rPr>
        <w:t xml:space="preserve"> peuvent être prises en compte dans le subside Covid si le CPAS considère que c’est le meilleur moyen d’aider</w:t>
      </w:r>
      <w:r w:rsidRPr="009F31DE">
        <w:rPr>
          <w:rFonts w:ascii="Calibri" w:eastAsia="Calibri" w:hAnsi="Calibri" w:cs="Calibri"/>
          <w:b/>
          <w:bCs/>
        </w:rPr>
        <w:t xml:space="preserve"> actuellement</w:t>
      </w:r>
      <w:r w:rsidRPr="009F31DE">
        <w:rPr>
          <w:rFonts w:ascii="Calibri" w:eastAsia="Calibri" w:hAnsi="Calibri" w:cs="Calibri"/>
        </w:rPr>
        <w:t xml:space="preserve"> une personne</w:t>
      </w:r>
    </w:p>
    <w:bookmarkEnd w:id="29"/>
    <w:p w14:paraId="6BC4D389" w14:textId="466BDB7B" w:rsidR="009F31DE" w:rsidRPr="009F31DE" w:rsidRDefault="009F31DE" w:rsidP="004415A3">
      <w:pPr>
        <w:spacing w:after="120" w:line="312" w:lineRule="auto"/>
        <w:ind w:left="567"/>
        <w:jc w:val="both"/>
        <w:rPr>
          <w:rFonts w:ascii="Calibri" w:eastAsia="Calibri" w:hAnsi="Calibri" w:cs="Calibri"/>
        </w:rPr>
      </w:pPr>
      <w:r w:rsidRPr="004415A3">
        <w:rPr>
          <w:rFonts w:ascii="Calibri" w:eastAsia="Calibri" w:hAnsi="Calibri" w:cs="Calibri"/>
          <w:i/>
          <w:iCs/>
        </w:rPr>
        <w:t>Exemple</w:t>
      </w:r>
      <w:r w:rsidRPr="009F31DE">
        <w:rPr>
          <w:rFonts w:ascii="Calibri" w:eastAsia="Calibri" w:hAnsi="Calibri" w:cs="Calibri"/>
        </w:rPr>
        <w:t xml:space="preserve"> : En février, une personne a été hospitalisée et reçoit une facture importante à payer. En mars, elle </w:t>
      </w:r>
      <w:r w:rsidR="00401308">
        <w:rPr>
          <w:rFonts w:ascii="Calibri" w:eastAsia="Calibri" w:hAnsi="Calibri" w:cs="Calibri"/>
        </w:rPr>
        <w:t>a été mise</w:t>
      </w:r>
      <w:r w:rsidR="00401308" w:rsidRPr="009F31DE">
        <w:rPr>
          <w:rFonts w:ascii="Calibri" w:eastAsia="Calibri" w:hAnsi="Calibri" w:cs="Calibri"/>
        </w:rPr>
        <w:t xml:space="preserve"> </w:t>
      </w:r>
      <w:r w:rsidRPr="009F31DE">
        <w:rPr>
          <w:rFonts w:ascii="Calibri" w:eastAsia="Calibri" w:hAnsi="Calibri" w:cs="Calibri"/>
        </w:rPr>
        <w:t>en chômage temporaire. En août, elle reçoit un rappel pour le paiement de sa facture. Malheureusement avec la diminution de ses ressources, elle ne peut pas faire face au paiement de cette facture. Le CPAS peut prendre en charge</w:t>
      </w:r>
    </w:p>
    <w:p w14:paraId="78F43018" w14:textId="77777777" w:rsidR="009F31DE" w:rsidRDefault="004415A3" w:rsidP="004415A3">
      <w:pPr>
        <w:pStyle w:val="Kop2"/>
        <w:rPr>
          <w:rFonts w:eastAsia="Calibri"/>
        </w:rPr>
      </w:pPr>
      <w:r>
        <w:rPr>
          <w:rFonts w:eastAsia="Calibri"/>
        </w:rPr>
        <w:t xml:space="preserve">L’aide octroyée ne doit pas nécessairement être nouvelle </w:t>
      </w:r>
    </w:p>
    <w:p w14:paraId="4AE5F657" w14:textId="77777777" w:rsidR="004415A3" w:rsidRPr="004415A3" w:rsidRDefault="004415A3" w:rsidP="004415A3">
      <w:bookmarkStart w:id="30" w:name="_Hlk51582100"/>
      <w:r>
        <w:t>L’aide octroyée peut être un type d’aide que le CPAS a déjà octroyé à cette personne.</w:t>
      </w:r>
    </w:p>
    <w:bookmarkEnd w:id="30"/>
    <w:p w14:paraId="7328378D" w14:textId="32CFC697" w:rsidR="009F31DE" w:rsidRPr="009F31DE" w:rsidRDefault="009F31DE" w:rsidP="004415A3">
      <w:pPr>
        <w:spacing w:after="120" w:line="312" w:lineRule="auto"/>
        <w:ind w:left="567"/>
        <w:jc w:val="both"/>
        <w:rPr>
          <w:rFonts w:ascii="Calibri" w:eastAsia="Calibri" w:hAnsi="Calibri" w:cs="Calibri"/>
        </w:rPr>
      </w:pPr>
      <w:r w:rsidRPr="004415A3">
        <w:rPr>
          <w:rFonts w:ascii="Calibri" w:eastAsia="Calibri" w:hAnsi="Calibri" w:cs="Calibri"/>
          <w:i/>
          <w:iCs/>
        </w:rPr>
        <w:t>Exemple</w:t>
      </w:r>
      <w:r w:rsidRPr="009F31DE">
        <w:rPr>
          <w:rFonts w:ascii="Calibri" w:eastAsia="Calibri" w:hAnsi="Calibri" w:cs="Calibri"/>
        </w:rPr>
        <w:t xml:space="preserve"> : les années antérieures, le CPAS aidait une personne en lui octroyant des bons mazout. Il apparait que cette année, la situation de la personne est encore plus difficile car elle doit faire face à des nouvelles dépenses suite au Covid et faire face à l’augmentation des coûts alimentaires. En conséquence, les bons mazout octroyés cette année à cette personne peuvent être mis sur le subside. </w:t>
      </w:r>
    </w:p>
    <w:p w14:paraId="68E81528" w14:textId="77777777" w:rsidR="004415A3" w:rsidRDefault="004415A3" w:rsidP="009F31DE">
      <w:pPr>
        <w:spacing w:after="120" w:line="312" w:lineRule="auto"/>
        <w:jc w:val="both"/>
        <w:rPr>
          <w:rFonts w:ascii="Calibri" w:eastAsia="Calibri" w:hAnsi="Calibri" w:cs="Calibri"/>
        </w:rPr>
      </w:pPr>
    </w:p>
    <w:p w14:paraId="2A807FF7" w14:textId="79F11590" w:rsidR="009F31DE" w:rsidRDefault="009F31DE" w:rsidP="009F31DE">
      <w:pPr>
        <w:spacing w:after="120" w:line="312" w:lineRule="auto"/>
        <w:jc w:val="both"/>
        <w:rPr>
          <w:rFonts w:ascii="Calibri" w:eastAsia="Calibri" w:hAnsi="Calibri" w:cs="Calibri"/>
        </w:rPr>
      </w:pPr>
      <w:r w:rsidRPr="009F31DE">
        <w:rPr>
          <w:rFonts w:ascii="Calibri" w:eastAsia="Calibri" w:hAnsi="Calibri" w:cs="Calibri"/>
        </w:rPr>
        <w:t xml:space="preserve">Par contre si le </w:t>
      </w:r>
      <w:r w:rsidR="0060007D">
        <w:rPr>
          <w:rFonts w:ascii="Calibri" w:eastAsia="Calibri" w:hAnsi="Calibri" w:cs="Calibri"/>
        </w:rPr>
        <w:t>travailleur social,</w:t>
      </w:r>
      <w:r w:rsidR="0060007D" w:rsidRPr="009F31DE">
        <w:rPr>
          <w:rFonts w:ascii="Calibri" w:eastAsia="Calibri" w:hAnsi="Calibri" w:cs="Calibri"/>
        </w:rPr>
        <w:t xml:space="preserve"> </w:t>
      </w:r>
      <w:r w:rsidRPr="009F31DE">
        <w:rPr>
          <w:rFonts w:ascii="Calibri" w:eastAsia="Calibri" w:hAnsi="Calibri" w:cs="Calibri"/>
        </w:rPr>
        <w:t>dans le cadre de son enquête sociale</w:t>
      </w:r>
      <w:r w:rsidR="0060007D">
        <w:rPr>
          <w:rFonts w:ascii="Calibri" w:eastAsia="Calibri" w:hAnsi="Calibri" w:cs="Calibri"/>
        </w:rPr>
        <w:t>,</w:t>
      </w:r>
      <w:r w:rsidRPr="009F31DE">
        <w:rPr>
          <w:rFonts w:ascii="Calibri" w:eastAsia="Calibri" w:hAnsi="Calibri" w:cs="Calibri"/>
        </w:rPr>
        <w:t xml:space="preserve"> ne détermine pas que la personne entre dans le public cible de la mesure, il s’agira d’une aide sociale "classique" à octroyer par le CPAS.</w:t>
      </w:r>
    </w:p>
    <w:p w14:paraId="290A644D" w14:textId="77777777" w:rsidR="009F31DE" w:rsidRDefault="004415A3" w:rsidP="004415A3">
      <w:pPr>
        <w:pStyle w:val="Kop2"/>
        <w:rPr>
          <w:rFonts w:eastAsia="Calibri"/>
        </w:rPr>
      </w:pPr>
      <w:r>
        <w:rPr>
          <w:rFonts w:eastAsia="Calibri"/>
        </w:rPr>
        <w:t xml:space="preserve">Les modalités d’octroi de l’aide </w:t>
      </w:r>
    </w:p>
    <w:p w14:paraId="102715B9" w14:textId="46B599AC" w:rsidR="009F31DE" w:rsidRPr="009F31DE" w:rsidRDefault="009F31DE" w:rsidP="009F31DE">
      <w:pPr>
        <w:spacing w:after="120" w:line="312" w:lineRule="auto"/>
        <w:jc w:val="both"/>
        <w:rPr>
          <w:rFonts w:ascii="Calibri" w:eastAsia="Calibri" w:hAnsi="Calibri" w:cs="Calibri"/>
        </w:rPr>
      </w:pPr>
      <w:bookmarkStart w:id="31" w:name="_Hlk51582258"/>
      <w:r w:rsidRPr="009F31DE">
        <w:rPr>
          <w:rFonts w:ascii="Calibri" w:eastAsia="Calibri" w:hAnsi="Calibri" w:cs="Calibri"/>
        </w:rPr>
        <w:t>Les modalités selon lesquelles le centre octroi</w:t>
      </w:r>
      <w:r w:rsidR="00FF6007">
        <w:rPr>
          <w:rFonts w:ascii="Calibri" w:eastAsia="Calibri" w:hAnsi="Calibri" w:cs="Calibri"/>
        </w:rPr>
        <w:t>e</w:t>
      </w:r>
      <w:r w:rsidRPr="009F31DE">
        <w:rPr>
          <w:rFonts w:ascii="Calibri" w:eastAsia="Calibri" w:hAnsi="Calibri" w:cs="Calibri"/>
        </w:rPr>
        <w:t xml:space="preserve"> l’aide restent de la compétence du centre et de sa responsabilité</w:t>
      </w:r>
    </w:p>
    <w:p w14:paraId="4679201D" w14:textId="77777777" w:rsidR="009F31DE" w:rsidRPr="009F31DE" w:rsidRDefault="009F31DE" w:rsidP="009F31DE">
      <w:pPr>
        <w:spacing w:after="120" w:line="312" w:lineRule="auto"/>
        <w:jc w:val="both"/>
        <w:rPr>
          <w:rFonts w:ascii="Calibri" w:eastAsia="Calibri" w:hAnsi="Calibri" w:cs="Calibri"/>
        </w:rPr>
      </w:pPr>
      <w:r w:rsidRPr="009F31DE">
        <w:rPr>
          <w:rFonts w:ascii="Calibri" w:eastAsia="Calibri" w:hAnsi="Calibri" w:cs="Calibri"/>
        </w:rPr>
        <w:t>Le centre doit octroyer l’aide sous la forme la plus appropriée par rapport à la personne.</w:t>
      </w:r>
    </w:p>
    <w:bookmarkEnd w:id="31"/>
    <w:p w14:paraId="2FD1E46F" w14:textId="7AB2C5E4" w:rsidR="009F31DE" w:rsidRPr="009F31DE" w:rsidRDefault="009F31DE" w:rsidP="004415A3">
      <w:pPr>
        <w:spacing w:after="120" w:line="312" w:lineRule="auto"/>
        <w:ind w:left="567"/>
        <w:jc w:val="both"/>
        <w:rPr>
          <w:rFonts w:ascii="Calibri" w:eastAsia="Calibri" w:hAnsi="Calibri" w:cs="Calibri"/>
        </w:rPr>
      </w:pPr>
      <w:r w:rsidRPr="004415A3">
        <w:rPr>
          <w:rFonts w:ascii="Calibri" w:eastAsia="Calibri" w:hAnsi="Calibri" w:cs="Calibri"/>
          <w:i/>
          <w:iCs/>
        </w:rPr>
        <w:t>Exemple :</w:t>
      </w:r>
      <w:r w:rsidRPr="009F31DE">
        <w:rPr>
          <w:rFonts w:ascii="Calibri" w:eastAsia="Calibri" w:hAnsi="Calibri" w:cs="Calibri"/>
        </w:rPr>
        <w:t xml:space="preserve"> Après enquête sociale, le centre décide d’octroyer une aide dans le cadre de fourniture scolaire. Il peut verser un montant sur le compte de la personne, il peut octroyer sous </w:t>
      </w:r>
      <w:r w:rsidR="00FF6007">
        <w:rPr>
          <w:rFonts w:ascii="Calibri" w:eastAsia="Calibri" w:hAnsi="Calibri" w:cs="Calibri"/>
        </w:rPr>
        <w:t xml:space="preserve">forme de </w:t>
      </w:r>
      <w:r w:rsidRPr="009F31DE">
        <w:rPr>
          <w:rFonts w:ascii="Calibri" w:eastAsia="Calibri" w:hAnsi="Calibri" w:cs="Calibri"/>
        </w:rPr>
        <w:t>bon d’achats, il peut acheter lui-même les fournitures</w:t>
      </w:r>
      <w:r w:rsidR="00FC23AF">
        <w:rPr>
          <w:rFonts w:ascii="Calibri" w:eastAsia="Calibri" w:hAnsi="Calibri" w:cs="Calibri"/>
        </w:rPr>
        <w:t xml:space="preserve"> et les donner à la personne</w:t>
      </w:r>
      <w:r w:rsidRPr="009F31DE">
        <w:rPr>
          <w:rFonts w:ascii="Calibri" w:eastAsia="Calibri" w:hAnsi="Calibri" w:cs="Calibri"/>
        </w:rPr>
        <w:t>.</w:t>
      </w:r>
    </w:p>
    <w:p w14:paraId="22353F62" w14:textId="375EBDE8" w:rsidR="009F31DE" w:rsidRDefault="009F31DE" w:rsidP="004415A3">
      <w:pPr>
        <w:spacing w:after="120" w:line="312" w:lineRule="auto"/>
        <w:ind w:left="567"/>
        <w:jc w:val="both"/>
        <w:rPr>
          <w:rFonts w:ascii="Calibri" w:eastAsia="Calibri" w:hAnsi="Calibri" w:cs="Calibri"/>
        </w:rPr>
      </w:pPr>
      <w:r w:rsidRPr="004415A3">
        <w:rPr>
          <w:rFonts w:ascii="Calibri" w:eastAsia="Calibri" w:hAnsi="Calibri" w:cs="Calibri"/>
          <w:i/>
          <w:iCs/>
        </w:rPr>
        <w:t>Exemple :</w:t>
      </w:r>
      <w:r w:rsidRPr="009F31DE">
        <w:rPr>
          <w:rFonts w:ascii="Calibri" w:eastAsia="Calibri" w:hAnsi="Calibri" w:cs="Calibri"/>
        </w:rPr>
        <w:t xml:space="preserve"> Après enquête sociale, le centre décide d’octroyer une aide mazout. Il peut verser un montant sur le compte de la personne, il peut octroyer </w:t>
      </w:r>
      <w:r w:rsidR="006835A9">
        <w:rPr>
          <w:rFonts w:ascii="Calibri" w:eastAsia="Calibri" w:hAnsi="Calibri" w:cs="Calibri"/>
        </w:rPr>
        <w:t xml:space="preserve">cette aide </w:t>
      </w:r>
      <w:r w:rsidRPr="009F31DE">
        <w:rPr>
          <w:rFonts w:ascii="Calibri" w:eastAsia="Calibri" w:hAnsi="Calibri" w:cs="Calibri"/>
        </w:rPr>
        <w:t xml:space="preserve">sous </w:t>
      </w:r>
      <w:r w:rsidR="009163FC">
        <w:rPr>
          <w:rFonts w:ascii="Calibri" w:eastAsia="Calibri" w:hAnsi="Calibri" w:cs="Calibri"/>
        </w:rPr>
        <w:t xml:space="preserve">forme de </w:t>
      </w:r>
      <w:r w:rsidRPr="009F31DE">
        <w:rPr>
          <w:rFonts w:ascii="Calibri" w:eastAsia="Calibri" w:hAnsi="Calibri" w:cs="Calibri"/>
        </w:rPr>
        <w:t xml:space="preserve">bon d’achat, il peut payer </w:t>
      </w:r>
      <w:r w:rsidR="009163FC">
        <w:rPr>
          <w:rFonts w:ascii="Calibri" w:eastAsia="Calibri" w:hAnsi="Calibri" w:cs="Calibri"/>
        </w:rPr>
        <w:t xml:space="preserve">directement le </w:t>
      </w:r>
      <w:r w:rsidRPr="009F31DE">
        <w:rPr>
          <w:rFonts w:ascii="Calibri" w:eastAsia="Calibri" w:hAnsi="Calibri" w:cs="Calibri"/>
        </w:rPr>
        <w:t xml:space="preserve"> fournisseur.</w:t>
      </w:r>
    </w:p>
    <w:p w14:paraId="7CFA4506" w14:textId="77777777" w:rsidR="00B51DBB" w:rsidRDefault="00B51DBB" w:rsidP="00B51DBB">
      <w:pPr>
        <w:spacing w:after="120" w:line="312" w:lineRule="auto"/>
        <w:jc w:val="both"/>
        <w:rPr>
          <w:rFonts w:ascii="Calibri" w:eastAsia="Calibri" w:hAnsi="Calibri" w:cs="Calibri"/>
        </w:rPr>
      </w:pPr>
    </w:p>
    <w:p w14:paraId="3F71850D" w14:textId="48A82D58" w:rsidR="00B51DBB" w:rsidRPr="009F31DE" w:rsidRDefault="00B51DBB" w:rsidP="00B51DBB">
      <w:pPr>
        <w:spacing w:after="120" w:line="312" w:lineRule="auto"/>
        <w:jc w:val="both"/>
        <w:rPr>
          <w:rFonts w:ascii="Calibri" w:eastAsia="Calibri" w:hAnsi="Calibri" w:cs="Calibri"/>
        </w:rPr>
      </w:pPr>
      <w:r>
        <w:rPr>
          <w:rFonts w:ascii="Calibri" w:eastAsia="Calibri" w:hAnsi="Calibri" w:cs="Calibri"/>
        </w:rPr>
        <w:t xml:space="preserve">En ce qui concerne les </w:t>
      </w:r>
      <w:r w:rsidRPr="00A6465C">
        <w:rPr>
          <w:rFonts w:ascii="Calibri" w:eastAsia="Calibri" w:hAnsi="Calibri" w:cs="Calibri"/>
        </w:rPr>
        <w:t>pièces justificatives</w:t>
      </w:r>
      <w:r>
        <w:rPr>
          <w:rFonts w:ascii="Calibri" w:eastAsia="Calibri" w:hAnsi="Calibri" w:cs="Calibri"/>
        </w:rPr>
        <w:t xml:space="preserve">, il </w:t>
      </w:r>
      <w:r w:rsidRPr="00A6465C">
        <w:rPr>
          <w:rFonts w:ascii="Calibri" w:eastAsia="Calibri" w:hAnsi="Calibri" w:cs="Calibri"/>
        </w:rPr>
        <w:t>s’agit des même</w:t>
      </w:r>
      <w:r w:rsidR="006835A9">
        <w:rPr>
          <w:rFonts w:ascii="Calibri" w:eastAsia="Calibri" w:hAnsi="Calibri" w:cs="Calibri"/>
        </w:rPr>
        <w:t>s</w:t>
      </w:r>
      <w:r w:rsidRPr="00A6465C">
        <w:rPr>
          <w:rFonts w:ascii="Calibri" w:eastAsia="Calibri" w:hAnsi="Calibri" w:cs="Calibri"/>
        </w:rPr>
        <w:t xml:space="preserve"> pièce</w:t>
      </w:r>
      <w:r w:rsidR="006835A9">
        <w:rPr>
          <w:rFonts w:ascii="Calibri" w:eastAsia="Calibri" w:hAnsi="Calibri" w:cs="Calibri"/>
        </w:rPr>
        <w:t>s</w:t>
      </w:r>
      <w:r w:rsidRPr="00A6465C">
        <w:rPr>
          <w:rFonts w:ascii="Calibri" w:eastAsia="Calibri" w:hAnsi="Calibri" w:cs="Calibri"/>
        </w:rPr>
        <w:t xml:space="preserve"> que</w:t>
      </w:r>
      <w:r w:rsidR="006835A9">
        <w:rPr>
          <w:rFonts w:ascii="Calibri" w:eastAsia="Calibri" w:hAnsi="Calibri" w:cs="Calibri"/>
        </w:rPr>
        <w:t xml:space="preserve"> celles dont</w:t>
      </w:r>
      <w:r w:rsidRPr="00A6465C">
        <w:rPr>
          <w:rFonts w:ascii="Calibri" w:eastAsia="Calibri" w:hAnsi="Calibri" w:cs="Calibri"/>
        </w:rPr>
        <w:t xml:space="preserve"> le receveur/directeur financier a besoin pour effectuer la dépense.  Mais il est de la responsabilité du CPAS de vérifier si l’aide octroyée </w:t>
      </w:r>
      <w:r w:rsidR="006835A9">
        <w:rPr>
          <w:rFonts w:ascii="Calibri" w:eastAsia="Calibri" w:hAnsi="Calibri" w:cs="Calibri"/>
        </w:rPr>
        <w:t>a</w:t>
      </w:r>
      <w:r w:rsidR="006835A9" w:rsidRPr="00A6465C">
        <w:rPr>
          <w:rFonts w:ascii="Calibri" w:eastAsia="Calibri" w:hAnsi="Calibri" w:cs="Calibri"/>
        </w:rPr>
        <w:t xml:space="preserve"> </w:t>
      </w:r>
      <w:r w:rsidRPr="00A6465C">
        <w:rPr>
          <w:rFonts w:ascii="Calibri" w:eastAsia="Calibri" w:hAnsi="Calibri" w:cs="Calibri"/>
        </w:rPr>
        <w:t>abouti à la finalité souhaitée</w:t>
      </w:r>
      <w:r>
        <w:rPr>
          <w:rFonts w:ascii="Calibri" w:eastAsia="Calibri" w:hAnsi="Calibri" w:cs="Calibri"/>
        </w:rPr>
        <w:t>.</w:t>
      </w:r>
    </w:p>
    <w:p w14:paraId="6FCD49E5" w14:textId="77777777" w:rsidR="004415A3" w:rsidRPr="009F31DE" w:rsidRDefault="004415A3" w:rsidP="004415A3">
      <w:pPr>
        <w:spacing w:after="120" w:line="312" w:lineRule="auto"/>
        <w:ind w:left="567"/>
        <w:jc w:val="both"/>
        <w:rPr>
          <w:rFonts w:ascii="Calibri" w:eastAsia="Calibri" w:hAnsi="Calibri" w:cs="Calibri"/>
        </w:rPr>
      </w:pPr>
    </w:p>
    <w:p w14:paraId="286A3BF5" w14:textId="001DF917" w:rsidR="00A6465C" w:rsidRPr="00A6465C" w:rsidRDefault="009F31DE" w:rsidP="00A6465C">
      <w:pPr>
        <w:spacing w:after="120" w:line="312" w:lineRule="auto"/>
        <w:jc w:val="both"/>
        <w:rPr>
          <w:rFonts w:ascii="Calibri" w:eastAsia="Calibri" w:hAnsi="Calibri" w:cs="Calibri"/>
        </w:rPr>
      </w:pPr>
      <w:r w:rsidRPr="009F31DE">
        <w:rPr>
          <w:rFonts w:ascii="Calibri" w:eastAsia="Calibri" w:hAnsi="Calibri" w:cs="Calibri"/>
        </w:rPr>
        <w:t xml:space="preserve">Il appartient au CPAS de faire le suivi des aides octroyées (comme d’ailleurs pour toutes aides sociales) </w:t>
      </w:r>
    </w:p>
    <w:p w14:paraId="690D37D1" w14:textId="77777777" w:rsidR="00A6465C" w:rsidRDefault="00A6465C" w:rsidP="00A6465C">
      <w:pPr>
        <w:spacing w:after="120" w:line="312" w:lineRule="auto"/>
        <w:jc w:val="both"/>
        <w:rPr>
          <w:rFonts w:ascii="Calibri" w:eastAsia="Calibri" w:hAnsi="Calibri" w:cs="Calibri"/>
        </w:rPr>
      </w:pPr>
    </w:p>
    <w:p w14:paraId="4FB06F13" w14:textId="662D8163" w:rsidR="004415A3" w:rsidRPr="009F31DE" w:rsidRDefault="004415A3" w:rsidP="004415A3">
      <w:pPr>
        <w:pStyle w:val="Kop2"/>
        <w:rPr>
          <w:rFonts w:eastAsia="Calibri"/>
        </w:rPr>
      </w:pPr>
      <w:r>
        <w:rPr>
          <w:rFonts w:eastAsia="Calibri"/>
        </w:rPr>
        <w:t xml:space="preserve">Durée de l’aide octroyée </w:t>
      </w:r>
    </w:p>
    <w:p w14:paraId="3EA21434" w14:textId="77777777" w:rsidR="00EF3B95" w:rsidRDefault="00EF3B95" w:rsidP="009F31DE">
      <w:pPr>
        <w:spacing w:after="120" w:line="312" w:lineRule="auto"/>
        <w:jc w:val="both"/>
        <w:rPr>
          <w:rFonts w:ascii="Calibri" w:eastAsia="Calibri" w:hAnsi="Calibri" w:cs="Calibri"/>
        </w:rPr>
      </w:pPr>
      <w:r>
        <w:rPr>
          <w:rFonts w:ascii="Calibri" w:eastAsia="Calibri" w:hAnsi="Calibri" w:cs="Calibri"/>
        </w:rPr>
        <w:t xml:space="preserve">L’arrêté royal prévoit que le </w:t>
      </w:r>
      <w:bookmarkStart w:id="32" w:name="_Hlk51582337"/>
      <w:r>
        <w:rPr>
          <w:rFonts w:ascii="Calibri" w:eastAsia="Calibri" w:hAnsi="Calibri" w:cs="Calibri"/>
        </w:rPr>
        <w:t xml:space="preserve">subside </w:t>
      </w:r>
      <w:r w:rsidR="00E85937">
        <w:rPr>
          <w:rFonts w:ascii="Calibri" w:eastAsia="Calibri" w:hAnsi="Calibri" w:cs="Calibri"/>
        </w:rPr>
        <w:t xml:space="preserve">doit être utilisé jusqu’au 31 décembre 2020. </w:t>
      </w:r>
    </w:p>
    <w:bookmarkEnd w:id="32"/>
    <w:p w14:paraId="6AEDE2BC" w14:textId="39DAF110" w:rsidR="00E85937" w:rsidRDefault="00E85937" w:rsidP="009F31DE">
      <w:pPr>
        <w:spacing w:after="120" w:line="312" w:lineRule="auto"/>
        <w:jc w:val="both"/>
        <w:rPr>
          <w:rFonts w:ascii="Calibri" w:eastAsia="Calibri" w:hAnsi="Calibri" w:cs="Calibri"/>
        </w:rPr>
      </w:pPr>
      <w:r>
        <w:rPr>
          <w:rFonts w:ascii="Calibri" w:eastAsia="Calibri" w:hAnsi="Calibri" w:cs="Calibri"/>
        </w:rPr>
        <w:t xml:space="preserve">L’aide octroyée doit-elle être limitée à l’année de la subvention ? </w:t>
      </w:r>
      <w:r w:rsidR="006A4EA7">
        <w:rPr>
          <w:rFonts w:ascii="Calibri" w:eastAsia="Calibri" w:hAnsi="Calibri" w:cs="Calibri"/>
        </w:rPr>
        <w:t xml:space="preserve"> L’aide est limitée à l’année de la subvention </w:t>
      </w:r>
      <w:bookmarkStart w:id="33" w:name="_Hlk51582422"/>
      <w:r w:rsidR="006A4EA7">
        <w:rPr>
          <w:rFonts w:ascii="Calibri" w:eastAsia="Calibri" w:hAnsi="Calibri" w:cs="Calibri"/>
        </w:rPr>
        <w:t>mais les effets de cette aide peu</w:t>
      </w:r>
      <w:r w:rsidR="009466C0">
        <w:rPr>
          <w:rFonts w:ascii="Calibri" w:eastAsia="Calibri" w:hAnsi="Calibri" w:cs="Calibri"/>
        </w:rPr>
        <w:t xml:space="preserve">vent </w:t>
      </w:r>
      <w:r w:rsidR="006A4EA7">
        <w:rPr>
          <w:rFonts w:ascii="Calibri" w:eastAsia="Calibri" w:hAnsi="Calibri" w:cs="Calibri"/>
        </w:rPr>
        <w:t xml:space="preserve">dépasser l’année 2020. Toutefois les effets </w:t>
      </w:r>
      <w:r w:rsidR="0003287E">
        <w:rPr>
          <w:rFonts w:ascii="Calibri" w:eastAsia="Calibri" w:hAnsi="Calibri" w:cs="Calibri"/>
        </w:rPr>
        <w:t>doivent être limité</w:t>
      </w:r>
      <w:r w:rsidR="00CB491F">
        <w:rPr>
          <w:rFonts w:ascii="Calibri" w:eastAsia="Calibri" w:hAnsi="Calibri" w:cs="Calibri"/>
        </w:rPr>
        <w:t>s</w:t>
      </w:r>
      <w:r w:rsidR="0003287E">
        <w:rPr>
          <w:rFonts w:ascii="Calibri" w:eastAsia="Calibri" w:hAnsi="Calibri" w:cs="Calibri"/>
        </w:rPr>
        <w:t xml:space="preserve"> à 2021</w:t>
      </w:r>
      <w:bookmarkEnd w:id="33"/>
      <w:r w:rsidR="0003287E">
        <w:rPr>
          <w:rFonts w:ascii="Calibri" w:eastAsia="Calibri" w:hAnsi="Calibri" w:cs="Calibri"/>
        </w:rPr>
        <w:t>.</w:t>
      </w:r>
    </w:p>
    <w:p w14:paraId="432029F4" w14:textId="77777777" w:rsidR="00EB5762" w:rsidRDefault="00EB5762" w:rsidP="009F31DE">
      <w:pPr>
        <w:spacing w:after="120" w:line="312" w:lineRule="auto"/>
        <w:jc w:val="both"/>
        <w:rPr>
          <w:rFonts w:ascii="Calibri" w:eastAsia="Calibri" w:hAnsi="Calibri" w:cs="Calibri"/>
        </w:rPr>
      </w:pPr>
      <w:bookmarkStart w:id="34" w:name="_Hlk51582474"/>
      <w:r>
        <w:rPr>
          <w:rFonts w:ascii="Calibri" w:eastAsia="Calibri" w:hAnsi="Calibri" w:cs="Calibri"/>
        </w:rPr>
        <w:t xml:space="preserve">Exemple : -  un abonnement de bus pour une année </w:t>
      </w:r>
    </w:p>
    <w:p w14:paraId="43F63F98" w14:textId="77777777" w:rsidR="00EB5762" w:rsidRDefault="00EB5762" w:rsidP="00EB5762">
      <w:pPr>
        <w:pStyle w:val="Lijstalinea"/>
        <w:numPr>
          <w:ilvl w:val="0"/>
          <w:numId w:val="7"/>
        </w:numPr>
        <w:spacing w:after="120" w:line="312" w:lineRule="auto"/>
        <w:ind w:left="1134" w:hanging="283"/>
        <w:jc w:val="both"/>
        <w:rPr>
          <w:lang w:val="fr-BE"/>
        </w:rPr>
      </w:pPr>
      <w:r w:rsidRPr="00EB5762">
        <w:rPr>
          <w:lang w:val="fr-BE"/>
        </w:rPr>
        <w:t xml:space="preserve">un abonnement de internet pour </w:t>
      </w:r>
      <w:r>
        <w:rPr>
          <w:lang w:val="fr-BE"/>
        </w:rPr>
        <w:t xml:space="preserve">un an </w:t>
      </w:r>
    </w:p>
    <w:p w14:paraId="58F28EC5" w14:textId="77777777" w:rsidR="00EB5762" w:rsidRDefault="00EB5762" w:rsidP="00EB5762">
      <w:pPr>
        <w:pStyle w:val="Lijstalinea"/>
        <w:numPr>
          <w:ilvl w:val="0"/>
          <w:numId w:val="7"/>
        </w:numPr>
        <w:spacing w:after="120" w:line="312" w:lineRule="auto"/>
        <w:ind w:left="1134" w:hanging="283"/>
        <w:jc w:val="both"/>
        <w:rPr>
          <w:lang w:val="fr-BE"/>
        </w:rPr>
      </w:pPr>
      <w:r>
        <w:rPr>
          <w:lang w:val="fr-BE"/>
        </w:rPr>
        <w:t>un minerval</w:t>
      </w:r>
    </w:p>
    <w:bookmarkEnd w:id="34"/>
    <w:p w14:paraId="23437605" w14:textId="77777777" w:rsidR="009F31DE" w:rsidRPr="009F31DE" w:rsidRDefault="009F31DE" w:rsidP="00C867F0">
      <w:pPr>
        <w:pStyle w:val="Kop2"/>
        <w:rPr>
          <w:rFonts w:eastAsia="Calibri"/>
        </w:rPr>
      </w:pPr>
      <w:r w:rsidRPr="009F31DE">
        <w:rPr>
          <w:rFonts w:eastAsia="Calibri"/>
        </w:rPr>
        <w:t>Articulation avec les autres subsides fédéraux </w:t>
      </w:r>
    </w:p>
    <w:p w14:paraId="6E1354E3" w14:textId="08EAD8CC" w:rsidR="009F31DE" w:rsidRDefault="00EE0314" w:rsidP="009F31DE">
      <w:pPr>
        <w:spacing w:after="120" w:line="312" w:lineRule="auto"/>
        <w:jc w:val="both"/>
        <w:rPr>
          <w:rFonts w:ascii="Calibri" w:eastAsia="Calibri" w:hAnsi="Calibri" w:cs="Calibri"/>
        </w:rPr>
      </w:pPr>
      <w:r>
        <w:rPr>
          <w:rFonts w:ascii="Calibri" w:eastAsia="Calibri" w:hAnsi="Calibri" w:cs="Calibri"/>
        </w:rPr>
        <w:t xml:space="preserve">Il n’existe pas de hiérarchie entre les différents subsides mais la même mesure d’aide sociale ne peut pas être </w:t>
      </w:r>
      <w:r w:rsidR="00CB491F">
        <w:rPr>
          <w:rFonts w:ascii="Calibri" w:eastAsia="Calibri" w:hAnsi="Calibri" w:cs="Calibri"/>
        </w:rPr>
        <w:t xml:space="preserve">subventionnée </w:t>
      </w:r>
      <w:r>
        <w:rPr>
          <w:rFonts w:ascii="Calibri" w:eastAsia="Calibri" w:hAnsi="Calibri" w:cs="Calibri"/>
        </w:rPr>
        <w:t xml:space="preserve">deux fois. Par contre, il est possible d’intervenir pour la même personne avec des subsides différents. </w:t>
      </w:r>
    </w:p>
    <w:p w14:paraId="76AC75B5" w14:textId="4FC4E6C1" w:rsidR="00C70C2C" w:rsidRDefault="00C70C2C" w:rsidP="00C867F0">
      <w:pPr>
        <w:spacing w:after="120" w:line="312" w:lineRule="auto"/>
        <w:ind w:left="567"/>
        <w:jc w:val="both"/>
        <w:rPr>
          <w:rFonts w:ascii="Calibri" w:eastAsia="Calibri" w:hAnsi="Calibri" w:cs="Calibri"/>
        </w:rPr>
      </w:pPr>
      <w:r>
        <w:rPr>
          <w:rFonts w:ascii="Calibri" w:eastAsia="Calibri" w:hAnsi="Calibri" w:cs="Calibri"/>
        </w:rPr>
        <w:t>Exemple : une personne</w:t>
      </w:r>
      <w:r w:rsidR="00CB491F">
        <w:rPr>
          <w:rFonts w:ascii="Calibri" w:eastAsia="Calibri" w:hAnsi="Calibri" w:cs="Calibri"/>
        </w:rPr>
        <w:t>,</w:t>
      </w:r>
      <w:r>
        <w:rPr>
          <w:rFonts w:ascii="Calibri" w:eastAsia="Calibri" w:hAnsi="Calibri" w:cs="Calibri"/>
        </w:rPr>
        <w:t xml:space="preserve"> suite au Covid</w:t>
      </w:r>
      <w:r w:rsidR="00CB491F">
        <w:rPr>
          <w:rFonts w:ascii="Calibri" w:eastAsia="Calibri" w:hAnsi="Calibri" w:cs="Calibri"/>
        </w:rPr>
        <w:t>,</w:t>
      </w:r>
      <w:r>
        <w:rPr>
          <w:rFonts w:ascii="Calibri" w:eastAsia="Calibri" w:hAnsi="Calibri" w:cs="Calibri"/>
        </w:rPr>
        <w:t xml:space="preserve"> n’arrive plus à prendre </w:t>
      </w:r>
      <w:r w:rsidR="00CB491F">
        <w:rPr>
          <w:rFonts w:ascii="Calibri" w:eastAsia="Calibri" w:hAnsi="Calibri" w:cs="Calibri"/>
        </w:rPr>
        <w:t xml:space="preserve">en charge </w:t>
      </w:r>
      <w:r>
        <w:rPr>
          <w:rFonts w:ascii="Calibri" w:eastAsia="Calibri" w:hAnsi="Calibri" w:cs="Calibri"/>
        </w:rPr>
        <w:t>sa facture d’électricité. L’assistant sociale s’aperçoit également suite à son enquête sociale, qu’il faudrait faire des travaux d’électricité et changer les ampoules en ampoules led.</w:t>
      </w:r>
    </w:p>
    <w:p w14:paraId="512C9AA9" w14:textId="3386A1B2" w:rsidR="00C70C2C" w:rsidRDefault="00C70C2C" w:rsidP="00C867F0">
      <w:pPr>
        <w:spacing w:after="120" w:line="312" w:lineRule="auto"/>
        <w:ind w:left="567"/>
        <w:jc w:val="both"/>
        <w:rPr>
          <w:rFonts w:ascii="Calibri" w:eastAsia="Calibri" w:hAnsi="Calibri" w:cs="Calibri"/>
        </w:rPr>
      </w:pPr>
      <w:r>
        <w:rPr>
          <w:rFonts w:ascii="Calibri" w:eastAsia="Calibri" w:hAnsi="Calibri" w:cs="Calibri"/>
        </w:rPr>
        <w:t xml:space="preserve">Le Comité/Conseil accepte de prendre en charge les factures d’électricité sur le Fonds Covid et les travaux d’électricité et le coût des ampoules sur le fonds gaz électricité. </w:t>
      </w:r>
    </w:p>
    <w:p w14:paraId="4EF6006E" w14:textId="77777777" w:rsidR="00066144" w:rsidRPr="009F31DE" w:rsidRDefault="00066144" w:rsidP="00C867F0">
      <w:pPr>
        <w:spacing w:after="120" w:line="312" w:lineRule="auto"/>
        <w:ind w:left="567"/>
        <w:jc w:val="both"/>
        <w:rPr>
          <w:rFonts w:ascii="Calibri" w:eastAsia="Calibri" w:hAnsi="Calibri" w:cs="Calibri"/>
        </w:rPr>
      </w:pPr>
    </w:p>
    <w:p w14:paraId="3566EF4B" w14:textId="77777777" w:rsidR="009F31DE" w:rsidRPr="009F31DE" w:rsidRDefault="009F31DE" w:rsidP="00C867F0">
      <w:pPr>
        <w:pStyle w:val="Kop1"/>
        <w:rPr>
          <w:rFonts w:eastAsia="Calibri"/>
        </w:rPr>
      </w:pPr>
      <w:bookmarkStart w:id="35" w:name="_Hlk51582537"/>
      <w:r w:rsidRPr="009F31DE">
        <w:rPr>
          <w:rFonts w:eastAsia="Calibri"/>
        </w:rPr>
        <w:t>Type d’aides</w:t>
      </w:r>
    </w:p>
    <w:bookmarkEnd w:id="35"/>
    <w:p w14:paraId="48F6E13E" w14:textId="77777777" w:rsidR="009F31DE" w:rsidRPr="009F31DE" w:rsidRDefault="009F31DE" w:rsidP="009F31DE">
      <w:pPr>
        <w:spacing w:after="0" w:line="240" w:lineRule="auto"/>
        <w:jc w:val="both"/>
        <w:rPr>
          <w:rFonts w:ascii="Arial" w:eastAsia="Calibri" w:hAnsi="Arial" w:cs="Times New Roman"/>
          <w:szCs w:val="20"/>
        </w:rPr>
      </w:pPr>
    </w:p>
    <w:p w14:paraId="422BEEED" w14:textId="77777777" w:rsidR="009F31DE" w:rsidRPr="009F31DE" w:rsidRDefault="009F31DE" w:rsidP="009F31DE">
      <w:pPr>
        <w:spacing w:after="120" w:line="312" w:lineRule="auto"/>
        <w:jc w:val="both"/>
        <w:rPr>
          <w:rFonts w:ascii="Calibri" w:eastAsia="Calibri" w:hAnsi="Calibri" w:cs="Calibri"/>
        </w:rPr>
      </w:pPr>
      <w:bookmarkStart w:id="36" w:name="_Hlk50540883"/>
      <w:bookmarkStart w:id="37" w:name="_Hlk50536979"/>
      <w:r w:rsidRPr="009F31DE">
        <w:rPr>
          <w:rFonts w:ascii="Calibri" w:eastAsia="Calibri" w:hAnsi="Calibri" w:cs="Calibri"/>
        </w:rPr>
        <w:t>Le CPAS peut utiliser la subvention dans 8 secteurs d’intervention. Le CPAS est libre dans son choix de répartir la subvention dans les différents secteurs.</w:t>
      </w:r>
    </w:p>
    <w:bookmarkEnd w:id="36"/>
    <w:bookmarkEnd w:id="37"/>
    <w:p w14:paraId="1CD6061B" w14:textId="77777777" w:rsidR="009F31DE" w:rsidRPr="009F31DE" w:rsidRDefault="009F31DE" w:rsidP="009F31DE">
      <w:pPr>
        <w:numPr>
          <w:ilvl w:val="0"/>
          <w:numId w:val="3"/>
        </w:numPr>
        <w:spacing w:after="120" w:line="312" w:lineRule="auto"/>
        <w:jc w:val="both"/>
        <w:rPr>
          <w:rFonts w:ascii="Arial" w:eastAsia="Calibri" w:hAnsi="Arial" w:cs="Arial"/>
          <w:sz w:val="24"/>
          <w:szCs w:val="24"/>
        </w:rPr>
      </w:pPr>
      <w:r w:rsidRPr="009F31DE">
        <w:rPr>
          <w:rFonts w:ascii="Arial" w:eastAsia="Calibri" w:hAnsi="Arial" w:cs="Arial"/>
          <w:b/>
          <w:bCs/>
          <w:sz w:val="24"/>
          <w:szCs w:val="24"/>
          <w:u w:val="single"/>
        </w:rPr>
        <w:t>Les 8 secteurs sont les suivants</w:t>
      </w:r>
      <w:r w:rsidRPr="009F31DE">
        <w:rPr>
          <w:rFonts w:ascii="Arial" w:eastAsia="Calibri" w:hAnsi="Arial" w:cs="Arial"/>
          <w:sz w:val="24"/>
          <w:szCs w:val="24"/>
        </w:rPr>
        <w:t xml:space="preserve"> : </w:t>
      </w:r>
    </w:p>
    <w:p w14:paraId="59B4FF1E" w14:textId="77777777" w:rsidR="009F31DE" w:rsidRPr="009F31DE" w:rsidRDefault="009F31DE" w:rsidP="00C867F0">
      <w:pPr>
        <w:pStyle w:val="Kop2"/>
      </w:pPr>
      <w:r w:rsidRPr="009F31DE">
        <w:t>Octroyer des aides relatives au logement, y compris les charges, à l’exclusion de la garantie locative ;</w:t>
      </w:r>
    </w:p>
    <w:p w14:paraId="0FABFC6A" w14:textId="77777777" w:rsidR="009F31DE" w:rsidRPr="009F31DE" w:rsidRDefault="009F31DE" w:rsidP="009F31DE">
      <w:pPr>
        <w:spacing w:after="0" w:line="312" w:lineRule="auto"/>
        <w:jc w:val="both"/>
        <w:rPr>
          <w:rFonts w:ascii="Arial" w:eastAsia="Times New Roman" w:hAnsi="Arial" w:cs="Arial"/>
          <w:sz w:val="24"/>
          <w:szCs w:val="24"/>
          <w:u w:val="single"/>
        </w:rPr>
      </w:pPr>
    </w:p>
    <w:p w14:paraId="53FF322B" w14:textId="348BB5DE" w:rsidR="009F31DE" w:rsidRPr="009F31DE" w:rsidRDefault="009F31DE" w:rsidP="009F31DE">
      <w:pPr>
        <w:spacing w:after="0" w:line="312" w:lineRule="auto"/>
        <w:jc w:val="both"/>
        <w:rPr>
          <w:rFonts w:ascii="Calibri" w:eastAsia="Times New Roman" w:hAnsi="Calibri" w:cs="Calibri"/>
        </w:rPr>
      </w:pPr>
      <w:r w:rsidRPr="009F31DE">
        <w:rPr>
          <w:rFonts w:ascii="Calibri" w:eastAsia="Times New Roman" w:hAnsi="Calibri" w:cs="Calibri"/>
        </w:rPr>
        <w:t xml:space="preserve">Le CPAS peut dès lors octroyer des aides au </w:t>
      </w:r>
      <w:bookmarkStart w:id="38" w:name="_Hlk51582655"/>
      <w:r w:rsidRPr="009F31DE">
        <w:rPr>
          <w:rFonts w:ascii="Calibri" w:eastAsia="Times New Roman" w:hAnsi="Calibri" w:cs="Calibri"/>
        </w:rPr>
        <w:t>paiement de loyer ou arriérés de loyer, aux charges du logement</w:t>
      </w:r>
      <w:bookmarkEnd w:id="38"/>
      <w:r w:rsidRPr="009F31DE">
        <w:rPr>
          <w:rFonts w:ascii="Calibri" w:eastAsia="Times New Roman" w:hAnsi="Calibri" w:cs="Calibri"/>
        </w:rPr>
        <w:t xml:space="preserve">, aux charges des communs ainsi que l’eau. La prise en charge du montant du </w:t>
      </w:r>
      <w:bookmarkStart w:id="39" w:name="_Hlk51582679"/>
      <w:r w:rsidRPr="009F31DE">
        <w:rPr>
          <w:rFonts w:ascii="Calibri" w:eastAsia="Times New Roman" w:hAnsi="Calibri" w:cs="Calibri"/>
        </w:rPr>
        <w:t xml:space="preserve">prêt hypothécaire </w:t>
      </w:r>
      <w:bookmarkEnd w:id="39"/>
      <w:r w:rsidRPr="009F31DE">
        <w:rPr>
          <w:rFonts w:ascii="Calibri" w:eastAsia="Times New Roman" w:hAnsi="Calibri" w:cs="Calibri"/>
        </w:rPr>
        <w:t>dans le cas où la banque a refusé le report de paiement ou le prêt garantie peut également être couverte par le subside,  pour autant que le bénéficiaire de l’aide habite effectivement dans le logement qui fait l’objet du prêt.</w:t>
      </w:r>
    </w:p>
    <w:p w14:paraId="0034764A" w14:textId="77777777" w:rsidR="009F31DE" w:rsidRPr="009F31DE" w:rsidRDefault="009F31DE" w:rsidP="009F31DE">
      <w:pPr>
        <w:spacing w:after="0" w:line="312" w:lineRule="auto"/>
        <w:jc w:val="both"/>
        <w:rPr>
          <w:rFonts w:ascii="Calibri" w:eastAsia="Times New Roman" w:hAnsi="Calibri" w:cs="Calibri"/>
        </w:rPr>
      </w:pPr>
      <w:r w:rsidRPr="009F31DE">
        <w:rPr>
          <w:rFonts w:ascii="Calibri" w:eastAsia="Times New Roman" w:hAnsi="Calibri" w:cs="Calibri"/>
        </w:rPr>
        <w:t xml:space="preserve"> </w:t>
      </w:r>
    </w:p>
    <w:p w14:paraId="77AAA01D" w14:textId="77777777" w:rsidR="009F31DE" w:rsidRPr="009F31DE" w:rsidRDefault="009F31DE" w:rsidP="009F31DE">
      <w:pPr>
        <w:spacing w:after="0" w:line="312" w:lineRule="auto"/>
        <w:jc w:val="both"/>
        <w:rPr>
          <w:rFonts w:ascii="Calibri" w:eastAsia="Times New Roman" w:hAnsi="Calibri" w:cs="Calibri"/>
        </w:rPr>
      </w:pPr>
      <w:r w:rsidRPr="009F31DE">
        <w:rPr>
          <w:rFonts w:ascii="Calibri" w:eastAsia="Times New Roman" w:hAnsi="Calibri" w:cs="Calibri"/>
        </w:rPr>
        <w:t xml:space="preserve">Par contre, la garantie locative est exclue. </w:t>
      </w:r>
    </w:p>
    <w:p w14:paraId="67CD7152" w14:textId="77777777" w:rsidR="009F31DE" w:rsidRDefault="009F31DE" w:rsidP="009F31DE">
      <w:pPr>
        <w:spacing w:after="0" w:line="312" w:lineRule="auto"/>
        <w:jc w:val="both"/>
        <w:rPr>
          <w:rFonts w:ascii="Calibri" w:eastAsia="Times New Roman" w:hAnsi="Calibri" w:cs="Calibri"/>
        </w:rPr>
      </w:pPr>
    </w:p>
    <w:p w14:paraId="4F813785" w14:textId="77777777" w:rsidR="00CD496F" w:rsidRPr="009F31DE" w:rsidRDefault="00CD496F" w:rsidP="009F31DE">
      <w:pPr>
        <w:spacing w:after="0" w:line="312" w:lineRule="auto"/>
        <w:jc w:val="both"/>
        <w:rPr>
          <w:rFonts w:ascii="Calibri" w:eastAsia="Times New Roman" w:hAnsi="Calibri" w:cs="Calibri"/>
        </w:rPr>
      </w:pPr>
      <w:r>
        <w:rPr>
          <w:rFonts w:ascii="Calibri" w:eastAsia="Times New Roman" w:hAnsi="Calibri" w:cs="Calibri"/>
        </w:rPr>
        <w:t>Remarques : Il n’y a pas d’obligation de payer directement au propriétaire ou à l’organisme de paiement, c’est le CPAS qui détermine le meilleur octroi.</w:t>
      </w:r>
    </w:p>
    <w:p w14:paraId="21D0C967" w14:textId="76E06E6B" w:rsidR="009F31DE" w:rsidRPr="009F31DE" w:rsidRDefault="009F31DE" w:rsidP="00C867F0">
      <w:pPr>
        <w:pStyle w:val="Kop2"/>
      </w:pPr>
      <w:r w:rsidRPr="009F31DE">
        <w:t xml:space="preserve">Octroyer des aides relatives à la </w:t>
      </w:r>
      <w:bookmarkStart w:id="40" w:name="_Hlk51582902"/>
      <w:r w:rsidRPr="009F31DE">
        <w:t>consommation d’énergie</w:t>
      </w:r>
      <w:bookmarkEnd w:id="40"/>
      <w:r w:rsidRPr="009F31DE">
        <w:t xml:space="preserve">, y compris des aides </w:t>
      </w:r>
      <w:r w:rsidR="006835A9">
        <w:t xml:space="preserve">nécessaires </w:t>
      </w:r>
      <w:r w:rsidRPr="009F31DE">
        <w:t>à l'accompagnement et la guidance sociale et budgétaire ;</w:t>
      </w:r>
    </w:p>
    <w:p w14:paraId="61CB2F16" w14:textId="77777777" w:rsidR="009F31DE" w:rsidRPr="009F31DE" w:rsidRDefault="009F31DE" w:rsidP="009F31DE">
      <w:pPr>
        <w:spacing w:after="0" w:line="312" w:lineRule="auto"/>
        <w:jc w:val="both"/>
        <w:rPr>
          <w:rFonts w:ascii="Arial" w:eastAsia="Times New Roman" w:hAnsi="Arial" w:cs="Arial"/>
          <w:sz w:val="24"/>
          <w:szCs w:val="24"/>
          <w:u w:val="single"/>
        </w:rPr>
      </w:pPr>
    </w:p>
    <w:p w14:paraId="320DA62E" w14:textId="77777777" w:rsidR="009F31DE" w:rsidRPr="009F31DE" w:rsidRDefault="009F31DE" w:rsidP="009F31DE">
      <w:pPr>
        <w:spacing w:after="0" w:line="312" w:lineRule="auto"/>
        <w:jc w:val="both"/>
        <w:rPr>
          <w:rFonts w:ascii="Calibri" w:eastAsia="Times New Roman" w:hAnsi="Calibri" w:cs="Calibri"/>
        </w:rPr>
      </w:pPr>
      <w:r w:rsidRPr="009F31DE">
        <w:rPr>
          <w:rFonts w:ascii="Calibri" w:eastAsia="Times New Roman" w:hAnsi="Calibri" w:cs="Calibri"/>
        </w:rPr>
        <w:t xml:space="preserve">Il n’y a pas de combustibles cibles, tous peuvent y être repris : gaz, électricité, charbon, bois, mazout, pellets…  </w:t>
      </w:r>
    </w:p>
    <w:p w14:paraId="50ACFE8A" w14:textId="77777777" w:rsidR="009F31DE" w:rsidRPr="009F31DE" w:rsidRDefault="009F31DE" w:rsidP="009F31DE">
      <w:pPr>
        <w:spacing w:after="0" w:line="312" w:lineRule="auto"/>
        <w:jc w:val="both"/>
        <w:rPr>
          <w:rFonts w:ascii="Calibri" w:eastAsia="Times New Roman" w:hAnsi="Calibri" w:cs="Calibri"/>
        </w:rPr>
      </w:pPr>
    </w:p>
    <w:p w14:paraId="17ADC715" w14:textId="364F0F8C" w:rsidR="009F31DE" w:rsidRPr="009F31DE" w:rsidRDefault="009F31DE" w:rsidP="009F31DE">
      <w:pPr>
        <w:spacing w:after="0" w:line="312" w:lineRule="auto"/>
        <w:jc w:val="both"/>
        <w:rPr>
          <w:rFonts w:ascii="Calibri" w:eastAsia="Times New Roman" w:hAnsi="Calibri" w:cs="Calibri"/>
        </w:rPr>
      </w:pPr>
      <w:r w:rsidRPr="009F31DE">
        <w:rPr>
          <w:rFonts w:ascii="Calibri" w:eastAsia="Times New Roman" w:hAnsi="Calibri" w:cs="Calibri"/>
        </w:rPr>
        <w:t>Le subside peut servir pour la recharge des compteurs à budget ou la prise en charge des factures liées à la consommation et la prévention d’énergie ; il peut être utilisé pour des aides à l’apurement de dettes dans le cadre de la médiation de dettes ou du règlement collectif de dettes… Des mesures préventives sont également visées telles que des scans énergétiques, des achats d’ampoule</w:t>
      </w:r>
      <w:r w:rsidR="006835A9">
        <w:rPr>
          <w:rFonts w:ascii="Calibri" w:eastAsia="Times New Roman" w:hAnsi="Calibri" w:cs="Calibri"/>
        </w:rPr>
        <w:t>s</w:t>
      </w:r>
      <w:r w:rsidRPr="009F31DE">
        <w:rPr>
          <w:rFonts w:ascii="Calibri" w:eastAsia="Times New Roman" w:hAnsi="Calibri" w:cs="Calibri"/>
        </w:rPr>
        <w:t xml:space="preserve"> à basse consommation d’énergie, ou le soutien aux démarches pour bénéficier du tarif social si la personne entre dans les conditions. </w:t>
      </w:r>
    </w:p>
    <w:p w14:paraId="00BB2708" w14:textId="77777777" w:rsidR="009F31DE" w:rsidRPr="009F31DE" w:rsidRDefault="009F31DE" w:rsidP="009F31DE">
      <w:pPr>
        <w:spacing w:after="0" w:line="312" w:lineRule="auto"/>
        <w:jc w:val="both"/>
        <w:rPr>
          <w:rFonts w:ascii="Calibri" w:eastAsia="Times New Roman" w:hAnsi="Calibri" w:cs="Calibri"/>
        </w:rPr>
      </w:pPr>
    </w:p>
    <w:p w14:paraId="26D50C70" w14:textId="77777777" w:rsidR="009F31DE" w:rsidRPr="009F31DE" w:rsidRDefault="009F31DE" w:rsidP="00C867F0">
      <w:pPr>
        <w:pStyle w:val="Kop2"/>
      </w:pPr>
      <w:bookmarkStart w:id="41" w:name="_Hlk51586960"/>
      <w:r w:rsidRPr="009F31DE">
        <w:t>Octroyer des aides au soutien numérique notamment en vue de favoriser les démarches en ligne, les contacts sociaux et le soutien scolaire ;</w:t>
      </w:r>
    </w:p>
    <w:bookmarkEnd w:id="41"/>
    <w:p w14:paraId="564AF6CF" w14:textId="77777777" w:rsidR="009F31DE" w:rsidRPr="009F31DE" w:rsidRDefault="009F31DE" w:rsidP="009F31DE">
      <w:pPr>
        <w:spacing w:after="0" w:line="312" w:lineRule="auto"/>
        <w:jc w:val="both"/>
        <w:rPr>
          <w:rFonts w:ascii="Arial" w:eastAsia="Times New Roman" w:hAnsi="Arial" w:cs="Arial"/>
          <w:sz w:val="24"/>
          <w:szCs w:val="24"/>
          <w:u w:val="single"/>
        </w:rPr>
      </w:pPr>
    </w:p>
    <w:p w14:paraId="14EB4B8A" w14:textId="74F1C648" w:rsidR="009F31DE" w:rsidRDefault="009F31DE" w:rsidP="009F31DE">
      <w:pPr>
        <w:spacing w:after="0" w:line="312" w:lineRule="auto"/>
        <w:jc w:val="both"/>
        <w:rPr>
          <w:rFonts w:ascii="Calibri" w:eastAsia="Times New Roman" w:hAnsi="Calibri" w:cs="Calibri"/>
        </w:rPr>
      </w:pPr>
      <w:r w:rsidRPr="009F31DE">
        <w:rPr>
          <w:rFonts w:ascii="Calibri" w:eastAsia="Times New Roman" w:hAnsi="Calibri" w:cs="Calibri"/>
        </w:rPr>
        <w:t xml:space="preserve">Cela comprend l’achat d’ordinateur ou tablette informatique, la prise en charge des abonnements de téléphone, GSM et d’internet, l’achat de lecteurs de carte ID  (ou promotion de l’application ITSME),  la prise en charge des frais de location d’ordinateur, le suivi de formation en ligne, l’abonnement à des exercices scolaires en ligne, … </w:t>
      </w:r>
    </w:p>
    <w:p w14:paraId="5E5D3F6B" w14:textId="77777777" w:rsidR="009F31DE" w:rsidRPr="009F31DE" w:rsidRDefault="009F31DE" w:rsidP="00C867F0">
      <w:pPr>
        <w:pStyle w:val="Kop2"/>
      </w:pPr>
      <w:bookmarkStart w:id="42" w:name="_Hlk51587000"/>
      <w:r w:rsidRPr="009F31DE">
        <w:t>Octroyer des aides psychosociales relatives à la prise en charge de coûts d’intervenants professionnels reconnus</w:t>
      </w:r>
      <w:r w:rsidRPr="009F31DE">
        <w:rPr>
          <w:lang w:val="fr-BE"/>
        </w:rPr>
        <w:t xml:space="preserve"> </w:t>
      </w:r>
      <w:r w:rsidRPr="009F31DE">
        <w:t xml:space="preserve">dans le traitement des violences conjugales, des problèmes d’anxiété et troubles psychiatriques ; </w:t>
      </w:r>
    </w:p>
    <w:bookmarkEnd w:id="42"/>
    <w:p w14:paraId="3A56E422" w14:textId="77777777" w:rsidR="009F31DE" w:rsidRPr="009F31DE" w:rsidRDefault="009F31DE" w:rsidP="009F31DE">
      <w:pPr>
        <w:spacing w:after="0" w:line="312" w:lineRule="auto"/>
        <w:jc w:val="both"/>
        <w:rPr>
          <w:rFonts w:ascii="Calibri" w:eastAsia="Times New Roman" w:hAnsi="Calibri" w:cs="Calibri"/>
        </w:rPr>
      </w:pPr>
    </w:p>
    <w:p w14:paraId="327AB449" w14:textId="1A945A7A" w:rsidR="009F31DE" w:rsidRDefault="009F31DE" w:rsidP="009F31DE">
      <w:pPr>
        <w:spacing w:after="0" w:line="312" w:lineRule="auto"/>
        <w:jc w:val="both"/>
        <w:rPr>
          <w:rFonts w:ascii="Calibri" w:eastAsia="Times New Roman" w:hAnsi="Calibri" w:cs="Calibri"/>
        </w:rPr>
      </w:pPr>
      <w:r w:rsidRPr="009F31DE">
        <w:rPr>
          <w:rFonts w:ascii="Calibri" w:eastAsia="Times New Roman" w:hAnsi="Calibri" w:cs="Calibri"/>
        </w:rPr>
        <w:t>Cela vise des prestations de tiers : psychologue, psychiatre, ergothérapeute,...</w:t>
      </w:r>
    </w:p>
    <w:p w14:paraId="485FB3CA" w14:textId="77777777" w:rsidR="002A3680" w:rsidRPr="009F31DE" w:rsidRDefault="002A3680" w:rsidP="009F31DE">
      <w:pPr>
        <w:spacing w:after="0" w:line="312" w:lineRule="auto"/>
        <w:jc w:val="both"/>
        <w:rPr>
          <w:rFonts w:ascii="Calibri" w:eastAsia="Times New Roman" w:hAnsi="Calibri" w:cs="Calibri"/>
        </w:rPr>
      </w:pPr>
    </w:p>
    <w:p w14:paraId="7C5E7A7A" w14:textId="77777777" w:rsidR="009F31DE" w:rsidRPr="002A3680" w:rsidRDefault="009F31DE" w:rsidP="009F31DE">
      <w:pPr>
        <w:spacing w:after="0" w:line="276" w:lineRule="auto"/>
        <w:jc w:val="both"/>
        <w:rPr>
          <w:rFonts w:ascii="Calibri" w:eastAsia="Times New Roman" w:hAnsi="Calibri" w:cs="Calibri"/>
          <w:lang w:eastAsia="fr-BE"/>
        </w:rPr>
      </w:pPr>
      <w:bookmarkStart w:id="43" w:name="_Hlk51587023"/>
      <w:r w:rsidRPr="002A3680">
        <w:rPr>
          <w:rFonts w:ascii="Calibri" w:eastAsia="Times New Roman" w:hAnsi="Calibri" w:cs="Calibri"/>
          <w:lang w:eastAsia="fr-BE"/>
        </w:rPr>
        <w:t>Il faut entendre par « coûts d’intervenants » la prestation du professionnel reconnu, comme par exemple la facturation d’une séance de consultation. Le coût salarial d’un professionnel qui serait engagé par le CPAS ne peut pas être pris en charge dans la subvention concernant les aides sociales. Toutefois, ces coûts peuvent être pris en charge  dans la subvention concernant les frais de personnel à condition qu’il n’y ait pas de double subventionnement.</w:t>
      </w:r>
    </w:p>
    <w:bookmarkEnd w:id="43"/>
    <w:p w14:paraId="4F8D8218" w14:textId="77777777" w:rsidR="009F31DE" w:rsidRPr="009F31DE" w:rsidRDefault="009F31DE" w:rsidP="009F31DE">
      <w:pPr>
        <w:spacing w:after="0" w:line="276" w:lineRule="auto"/>
        <w:jc w:val="both"/>
        <w:rPr>
          <w:rFonts w:ascii="Calibri" w:eastAsia="Times New Roman" w:hAnsi="Calibri" w:cs="Calibri"/>
          <w:i/>
          <w:iCs/>
          <w:color w:val="0070C0"/>
          <w:lang w:eastAsia="fr-BE"/>
        </w:rPr>
      </w:pPr>
    </w:p>
    <w:p w14:paraId="42558502" w14:textId="77777777" w:rsidR="009F31DE" w:rsidRPr="009F31DE" w:rsidRDefault="009F31DE" w:rsidP="009F31DE">
      <w:pPr>
        <w:spacing w:after="0" w:line="276" w:lineRule="auto"/>
        <w:jc w:val="both"/>
        <w:rPr>
          <w:rFonts w:ascii="Calibri" w:eastAsia="Times New Roman" w:hAnsi="Calibri" w:cs="Calibri"/>
          <w:b/>
          <w:bCs/>
          <w:i/>
          <w:iCs/>
          <w:color w:val="538135"/>
          <w:lang w:eastAsia="fr-BE"/>
        </w:rPr>
      </w:pPr>
    </w:p>
    <w:p w14:paraId="65DC8739" w14:textId="77777777" w:rsidR="009F31DE" w:rsidRPr="009F31DE" w:rsidRDefault="009F31DE" w:rsidP="00C867F0">
      <w:pPr>
        <w:pStyle w:val="Kop2"/>
      </w:pPr>
      <w:bookmarkStart w:id="44" w:name="_Hlk51587154"/>
      <w:r w:rsidRPr="009F31DE">
        <w:t>Octroyer des aides en matière de santé ;</w:t>
      </w:r>
    </w:p>
    <w:bookmarkEnd w:id="44"/>
    <w:p w14:paraId="583C8C51" w14:textId="77777777" w:rsidR="009F31DE" w:rsidRPr="009F31DE" w:rsidRDefault="009F31DE" w:rsidP="009F31DE">
      <w:pPr>
        <w:spacing w:after="0" w:line="312" w:lineRule="auto"/>
        <w:jc w:val="both"/>
        <w:rPr>
          <w:rFonts w:ascii="Arial" w:eastAsia="Times New Roman" w:hAnsi="Arial" w:cs="Arial"/>
          <w:sz w:val="24"/>
          <w:szCs w:val="24"/>
        </w:rPr>
      </w:pPr>
    </w:p>
    <w:p w14:paraId="1AB553D0" w14:textId="397125F4" w:rsidR="009F31DE" w:rsidRDefault="009F31DE" w:rsidP="009F31DE">
      <w:pPr>
        <w:spacing w:after="0" w:line="312" w:lineRule="auto"/>
        <w:jc w:val="both"/>
        <w:rPr>
          <w:rFonts w:ascii="Calibri" w:eastAsia="Times New Roman" w:hAnsi="Calibri" w:cs="Calibri"/>
        </w:rPr>
      </w:pPr>
      <w:r w:rsidRPr="009F31DE">
        <w:rPr>
          <w:rFonts w:ascii="Calibri" w:eastAsia="Times New Roman" w:hAnsi="Calibri" w:cs="Calibri"/>
        </w:rPr>
        <w:t xml:space="preserve">Il s’agit de la prise en charge de frais médicaux dans son ensemble : médicaments, factures d’hôpitaux, frais d'ambulance, </w:t>
      </w:r>
      <w:r w:rsidR="002A3680" w:rsidRPr="002A3680">
        <w:rPr>
          <w:rFonts w:ascii="Calibri" w:eastAsia="Times New Roman" w:hAnsi="Calibri" w:cs="Calibri"/>
        </w:rPr>
        <w:t>soins dentaires et les prothèse dentaire</w:t>
      </w:r>
      <w:r w:rsidR="004615A6">
        <w:rPr>
          <w:rFonts w:ascii="Calibri" w:eastAsia="Times New Roman" w:hAnsi="Calibri" w:cs="Calibri"/>
        </w:rPr>
        <w:t>s</w:t>
      </w:r>
      <w:r w:rsidR="002A3680">
        <w:rPr>
          <w:rFonts w:ascii="Calibri" w:eastAsia="Times New Roman" w:hAnsi="Calibri" w:cs="Calibri"/>
        </w:rPr>
        <w:t>, …</w:t>
      </w:r>
    </w:p>
    <w:p w14:paraId="5DE26CD4" w14:textId="77777777" w:rsidR="002A3680" w:rsidRPr="009F31DE" w:rsidRDefault="002A3680" w:rsidP="009F31DE">
      <w:pPr>
        <w:spacing w:after="0" w:line="312" w:lineRule="auto"/>
        <w:jc w:val="both"/>
        <w:rPr>
          <w:rFonts w:ascii="Calibri" w:eastAsia="Times New Roman" w:hAnsi="Calibri" w:cs="Calibri"/>
        </w:rPr>
      </w:pPr>
    </w:p>
    <w:p w14:paraId="395D1733" w14:textId="5275E9B1" w:rsidR="009F31DE" w:rsidRDefault="009F31DE" w:rsidP="009F31DE">
      <w:pPr>
        <w:spacing w:after="0" w:line="312" w:lineRule="auto"/>
        <w:jc w:val="both"/>
        <w:rPr>
          <w:rFonts w:ascii="Calibri" w:eastAsia="Times New Roman" w:hAnsi="Calibri" w:cs="Calibri"/>
        </w:rPr>
      </w:pPr>
      <w:r w:rsidRPr="009F31DE">
        <w:rPr>
          <w:rFonts w:ascii="Calibri" w:eastAsia="Times New Roman" w:hAnsi="Calibri" w:cs="Calibri"/>
        </w:rPr>
        <w:t xml:space="preserve">L’achat de masques, gel et gants peut également être couvert par ce subside pour aider le public en décrochage administratif qui n’aurait pu se procurer le matériel par les canaux de distribution mis en place par l’Etat dans la gestion de la crise sanitaire, notamment les travailleurs du sexe et les sans-abris. </w:t>
      </w:r>
    </w:p>
    <w:p w14:paraId="434FC1B0" w14:textId="44C9D88F" w:rsidR="009F31DE" w:rsidRDefault="002A3680" w:rsidP="009F31DE">
      <w:pPr>
        <w:spacing w:after="0" w:line="312" w:lineRule="auto"/>
        <w:jc w:val="both"/>
        <w:rPr>
          <w:rFonts w:ascii="Calibri" w:eastAsia="Times New Roman" w:hAnsi="Calibri" w:cs="Calibri"/>
        </w:rPr>
      </w:pPr>
      <w:r w:rsidRPr="002A3680">
        <w:rPr>
          <w:rFonts w:ascii="Calibri" w:eastAsia="Times New Roman" w:hAnsi="Calibri" w:cs="Calibri"/>
        </w:rPr>
        <w:t>Le CPAS peut faire un achat groupé et fournir des masques aux personnes</w:t>
      </w:r>
      <w:r w:rsidR="004615A6">
        <w:rPr>
          <w:rFonts w:ascii="Calibri" w:eastAsia="Times New Roman" w:hAnsi="Calibri" w:cs="Calibri"/>
        </w:rPr>
        <w:t>,</w:t>
      </w:r>
      <w:r w:rsidRPr="002A3680">
        <w:rPr>
          <w:rFonts w:ascii="Calibri" w:eastAsia="Times New Roman" w:hAnsi="Calibri" w:cs="Calibri"/>
        </w:rPr>
        <w:t xml:space="preserve"> notamment les enfants scolarisés. Il s’agit d’une mesure générale imposée par le Gouvernement à tous et dans le but de lutter efficacement contre la propagation du coronavirus COVID-19</w:t>
      </w:r>
    </w:p>
    <w:p w14:paraId="61B15F84" w14:textId="757AC288" w:rsidR="002A3680" w:rsidRDefault="002A3680" w:rsidP="009F31DE">
      <w:pPr>
        <w:spacing w:after="0" w:line="312" w:lineRule="auto"/>
        <w:jc w:val="both"/>
        <w:rPr>
          <w:rFonts w:ascii="Calibri" w:eastAsia="Times New Roman" w:hAnsi="Calibri" w:cs="Calibri"/>
        </w:rPr>
      </w:pPr>
    </w:p>
    <w:p w14:paraId="7D64E157" w14:textId="77777777" w:rsidR="009F31DE" w:rsidRPr="009F31DE" w:rsidRDefault="009F31DE" w:rsidP="00C867F0">
      <w:pPr>
        <w:pStyle w:val="Kop2"/>
        <w:rPr>
          <w:lang w:val="fr-BE"/>
        </w:rPr>
      </w:pPr>
      <w:r w:rsidRPr="009F31DE">
        <w:rPr>
          <w:lang w:val="fr-BE"/>
        </w:rPr>
        <w:t>Octroyer des aides pour des factures impayées du fait d’une diminution des ressources ;</w:t>
      </w:r>
    </w:p>
    <w:p w14:paraId="2225CE74" w14:textId="77777777" w:rsidR="009F31DE" w:rsidRPr="009F31DE" w:rsidRDefault="009F31DE" w:rsidP="009F31DE">
      <w:pPr>
        <w:spacing w:after="0" w:line="312" w:lineRule="auto"/>
        <w:jc w:val="both"/>
        <w:rPr>
          <w:rFonts w:ascii="Arial" w:eastAsia="Times New Roman" w:hAnsi="Arial" w:cs="Arial"/>
          <w:sz w:val="24"/>
          <w:szCs w:val="24"/>
          <w:lang w:val="fr-BE"/>
        </w:rPr>
      </w:pPr>
    </w:p>
    <w:p w14:paraId="1F6DF7C2" w14:textId="1AF8FCD4" w:rsidR="009F31DE" w:rsidRPr="009F31DE" w:rsidRDefault="009F31DE" w:rsidP="009F31DE">
      <w:pPr>
        <w:spacing w:after="0" w:line="312" w:lineRule="auto"/>
        <w:jc w:val="both"/>
        <w:rPr>
          <w:rFonts w:ascii="Calibri" w:eastAsia="Times New Roman" w:hAnsi="Calibri" w:cs="Calibri"/>
          <w:lang w:val="fr-BE"/>
        </w:rPr>
      </w:pPr>
      <w:r w:rsidRPr="009F31DE">
        <w:rPr>
          <w:rFonts w:ascii="Calibri" w:eastAsia="Times New Roman" w:hAnsi="Calibri" w:cs="Calibri"/>
          <w:lang w:val="fr-BE"/>
        </w:rPr>
        <w:t xml:space="preserve">Toutes les factures en difficultés de paiement du fait d’une diminution  de ressources peuvent être prises en compte :  frais funéraires, frais de procédures et huissier, taxes diverses, </w:t>
      </w:r>
      <w:r w:rsidR="006B777C" w:rsidRPr="006B777C">
        <w:rPr>
          <w:rFonts w:ascii="Calibri" w:eastAsia="Times New Roman" w:hAnsi="Calibri" w:cs="Calibri"/>
          <w:lang w:val="fr-BE"/>
        </w:rPr>
        <w:t>la prise en charge des frais d’honoraires de l’administrateur de biens,</w:t>
      </w:r>
      <w:r w:rsidRPr="009F31DE">
        <w:rPr>
          <w:rFonts w:ascii="Calibri" w:eastAsia="Times New Roman" w:hAnsi="Calibri" w:cs="Calibri"/>
          <w:lang w:val="fr-BE"/>
        </w:rPr>
        <w:t>…</w:t>
      </w:r>
    </w:p>
    <w:p w14:paraId="58C6891E" w14:textId="77777777" w:rsidR="009F31DE" w:rsidRPr="009F31DE" w:rsidRDefault="009F31DE" w:rsidP="009F31DE">
      <w:pPr>
        <w:spacing w:after="0" w:line="312" w:lineRule="auto"/>
        <w:jc w:val="both"/>
        <w:rPr>
          <w:rFonts w:ascii="Calibri" w:eastAsia="Times New Roman" w:hAnsi="Calibri" w:cs="Calibri"/>
          <w:lang w:val="fr-BE"/>
        </w:rPr>
      </w:pPr>
    </w:p>
    <w:p w14:paraId="53873437" w14:textId="77777777" w:rsidR="009F31DE" w:rsidRPr="009F31DE" w:rsidRDefault="009F31DE" w:rsidP="009F31DE">
      <w:pPr>
        <w:spacing w:after="0" w:line="312" w:lineRule="auto"/>
        <w:jc w:val="both"/>
        <w:rPr>
          <w:rFonts w:ascii="Calibri" w:eastAsia="Times New Roman" w:hAnsi="Calibri" w:cs="Calibri"/>
          <w:lang w:val="fr-BE"/>
        </w:rPr>
      </w:pPr>
      <w:r w:rsidRPr="009F31DE">
        <w:rPr>
          <w:rFonts w:ascii="Calibri" w:eastAsia="Calibri" w:hAnsi="Calibri" w:cs="Calibri"/>
        </w:rPr>
        <w:t>Les frais professionnels peuvent également être pris en compte : assurances professionnelles, …</w:t>
      </w:r>
    </w:p>
    <w:p w14:paraId="04EB068A" w14:textId="77777777" w:rsidR="009F31DE" w:rsidRPr="009F31DE" w:rsidRDefault="009F31DE" w:rsidP="009F31DE">
      <w:pPr>
        <w:spacing w:after="0" w:line="312" w:lineRule="auto"/>
        <w:jc w:val="both"/>
        <w:rPr>
          <w:rFonts w:ascii="Calibri" w:eastAsia="Times New Roman" w:hAnsi="Calibri" w:cs="Calibri"/>
          <w:lang w:val="fr-BE"/>
        </w:rPr>
      </w:pPr>
    </w:p>
    <w:p w14:paraId="47668678" w14:textId="77777777" w:rsidR="009F31DE" w:rsidRPr="009F31DE" w:rsidRDefault="009F31DE" w:rsidP="009F31DE">
      <w:pPr>
        <w:spacing w:after="0" w:line="312" w:lineRule="auto"/>
        <w:jc w:val="both"/>
        <w:rPr>
          <w:rFonts w:ascii="Calibri" w:eastAsia="Times New Roman" w:hAnsi="Calibri" w:cs="Calibri"/>
          <w:lang w:val="fr-BE"/>
        </w:rPr>
      </w:pPr>
      <w:r w:rsidRPr="009F31DE">
        <w:rPr>
          <w:rFonts w:ascii="Calibri" w:eastAsia="Times New Roman" w:hAnsi="Calibri" w:cs="Calibri"/>
          <w:lang w:val="fr-BE"/>
        </w:rPr>
        <w:t xml:space="preserve">Il est conseillé toutefois de mettre en place avec la personne un suivi budgétaire lorsque la situation est structurelle. </w:t>
      </w:r>
    </w:p>
    <w:p w14:paraId="48A26614" w14:textId="77777777" w:rsidR="009F31DE" w:rsidRPr="009F31DE" w:rsidRDefault="009F31DE" w:rsidP="009F31DE">
      <w:pPr>
        <w:spacing w:after="0" w:line="312" w:lineRule="auto"/>
        <w:jc w:val="both"/>
        <w:rPr>
          <w:rFonts w:ascii="Calibri" w:eastAsia="Times New Roman" w:hAnsi="Calibri" w:cs="Calibri"/>
          <w:color w:val="538135"/>
          <w:lang w:val="fr-BE"/>
        </w:rPr>
      </w:pPr>
    </w:p>
    <w:p w14:paraId="51CA3D9E" w14:textId="1A5DFF3B" w:rsidR="009F31DE" w:rsidRPr="009F31DE" w:rsidRDefault="009F31DE" w:rsidP="00C867F0">
      <w:pPr>
        <w:pStyle w:val="Kop2"/>
      </w:pPr>
      <w:bookmarkStart w:id="45" w:name="_Hlk44064917"/>
      <w:bookmarkStart w:id="46" w:name="_Hlk51588531"/>
      <w:r w:rsidRPr="009F31DE">
        <w:t>Octroyer d’autres besoins primaires.</w:t>
      </w:r>
      <w:bookmarkEnd w:id="45"/>
    </w:p>
    <w:bookmarkEnd w:id="46"/>
    <w:p w14:paraId="56AAAEE3" w14:textId="5D081187" w:rsidR="009F31DE" w:rsidRDefault="005A1C36" w:rsidP="009F31DE">
      <w:pPr>
        <w:spacing w:after="120" w:line="312" w:lineRule="auto"/>
        <w:jc w:val="both"/>
        <w:rPr>
          <w:rFonts w:ascii="Calibri" w:eastAsia="Calibri" w:hAnsi="Calibri" w:cs="Calibri"/>
          <w:color w:val="000000"/>
        </w:rPr>
      </w:pPr>
      <w:r>
        <w:rPr>
          <w:rFonts w:ascii="Calibri" w:eastAsia="Calibri" w:hAnsi="Calibri" w:cs="Calibri"/>
          <w:color w:val="000000"/>
        </w:rPr>
        <w:t>Exemples</w:t>
      </w:r>
      <w:r w:rsidR="009F31DE" w:rsidRPr="009F31DE">
        <w:rPr>
          <w:rFonts w:ascii="Calibri" w:eastAsia="Calibri" w:hAnsi="Calibri" w:cs="Calibri"/>
          <w:color w:val="000000"/>
        </w:rPr>
        <w:t> : intervention dans les coûts de transports, intervention dans le coût  d’une assurance annuelle (exemple : assurance incendie, assurance en responsabilité civile), achat de vêtements, achat de lunettes, les prestations d’aide à domicile, …</w:t>
      </w:r>
    </w:p>
    <w:p w14:paraId="4AAB428F" w14:textId="199550F2" w:rsidR="006B777C" w:rsidRDefault="005A1C36" w:rsidP="009F31DE">
      <w:pPr>
        <w:spacing w:after="120" w:line="312" w:lineRule="auto"/>
        <w:jc w:val="both"/>
        <w:rPr>
          <w:rFonts w:ascii="Calibri" w:eastAsia="Calibri" w:hAnsi="Calibri" w:cs="Calibri"/>
          <w:color w:val="000000"/>
        </w:rPr>
      </w:pPr>
      <w:r>
        <w:rPr>
          <w:rFonts w:ascii="Calibri" w:eastAsia="Calibri" w:hAnsi="Calibri" w:cs="Calibri"/>
          <w:color w:val="000000"/>
        </w:rPr>
        <w:t xml:space="preserve">Le CPAS </w:t>
      </w:r>
      <w:r w:rsidR="006B777C">
        <w:rPr>
          <w:rFonts w:ascii="Calibri" w:eastAsia="Calibri" w:hAnsi="Calibri" w:cs="Calibri"/>
          <w:color w:val="000000"/>
        </w:rPr>
        <w:t xml:space="preserve">peut prendre en charge également des cotisations non payées afin de permettre à la personne de pouvoir </w:t>
      </w:r>
      <w:r w:rsidR="004615A6">
        <w:rPr>
          <w:rFonts w:ascii="Calibri" w:eastAsia="Calibri" w:hAnsi="Calibri" w:cs="Calibri"/>
          <w:color w:val="000000"/>
        </w:rPr>
        <w:t xml:space="preserve">régulariser </w:t>
      </w:r>
      <w:r w:rsidR="006B777C">
        <w:rPr>
          <w:rFonts w:ascii="Calibri" w:eastAsia="Calibri" w:hAnsi="Calibri" w:cs="Calibri"/>
          <w:color w:val="000000"/>
        </w:rPr>
        <w:t xml:space="preserve">ses droits aux prestations sociales (exemple : prise en charge de cotisations de sécurité sociale pour ouvrir un droit passerelle, ….) </w:t>
      </w:r>
    </w:p>
    <w:p w14:paraId="5644AA74" w14:textId="7293C843" w:rsidR="006B777C" w:rsidRDefault="006B777C" w:rsidP="009F31DE">
      <w:pPr>
        <w:spacing w:after="120" w:line="312" w:lineRule="auto"/>
        <w:jc w:val="both"/>
        <w:rPr>
          <w:rFonts w:ascii="Calibri" w:eastAsia="Calibri" w:hAnsi="Calibri" w:cs="Calibri"/>
          <w:color w:val="000000"/>
        </w:rPr>
      </w:pPr>
    </w:p>
    <w:p w14:paraId="3FD6A655" w14:textId="77777777" w:rsidR="009F31DE" w:rsidRPr="009F31DE" w:rsidRDefault="009F31DE" w:rsidP="00C867F0">
      <w:pPr>
        <w:pStyle w:val="Kop2"/>
        <w:rPr>
          <w:rFonts w:eastAsia="Calibri"/>
        </w:rPr>
      </w:pPr>
      <w:bookmarkStart w:id="47" w:name="_Hlk51588664"/>
      <w:r w:rsidRPr="009F31DE">
        <w:rPr>
          <w:rFonts w:eastAsia="Calibri"/>
        </w:rPr>
        <w:t>Octroyer des aides dans le cadre de la lutte contre  la pauvreté infantile</w:t>
      </w:r>
    </w:p>
    <w:bookmarkEnd w:id="47"/>
    <w:p w14:paraId="28B7D1C3" w14:textId="77777777" w:rsidR="009F31DE" w:rsidRPr="009F31DE" w:rsidRDefault="009F31DE" w:rsidP="009F31DE">
      <w:pPr>
        <w:spacing w:after="120" w:line="312" w:lineRule="auto"/>
        <w:jc w:val="both"/>
        <w:rPr>
          <w:rFonts w:ascii="Calibri" w:eastAsia="Calibri" w:hAnsi="Calibri" w:cs="Calibri"/>
        </w:rPr>
      </w:pPr>
      <w:r w:rsidRPr="009F31DE">
        <w:rPr>
          <w:rFonts w:ascii="Calibri" w:eastAsia="Calibri" w:hAnsi="Calibri" w:cs="Calibri"/>
        </w:rPr>
        <w:t xml:space="preserve">Peuvent être pris en charge notamment les frais de plaines de jeux, les stages de vacances, les accompagnements scolaires, les frais de cantine scolaire, les abonnements de transports en commun,  des frais de logopédie, de psychomotricité, de lutte contre la violence intrafamiliale,… </w:t>
      </w:r>
    </w:p>
    <w:p w14:paraId="2EF6F93D" w14:textId="23584CEF" w:rsidR="009F31DE" w:rsidRDefault="009F31DE" w:rsidP="009F31DE">
      <w:pPr>
        <w:spacing w:after="120" w:line="312" w:lineRule="auto"/>
        <w:jc w:val="both"/>
        <w:rPr>
          <w:rFonts w:ascii="Calibri" w:eastAsia="Calibri" w:hAnsi="Calibri" w:cs="Calibri"/>
        </w:rPr>
      </w:pPr>
      <w:r w:rsidRPr="009F31DE">
        <w:rPr>
          <w:rFonts w:ascii="Calibri" w:eastAsia="Calibri" w:hAnsi="Calibri" w:cs="Calibri"/>
        </w:rPr>
        <w:t>De même,  l’aide dirigée spécifiquement vers la petite enfance peut être prise en compte : lait en poudre, langes, matériel de petite enfance, frais de crèche,… Une attention particulière sera donnée aux familles monoparentales.</w:t>
      </w:r>
    </w:p>
    <w:p w14:paraId="0D8C22A0" w14:textId="45198AE9" w:rsidR="009A7697" w:rsidRPr="009F31DE" w:rsidRDefault="004615A6" w:rsidP="009F31DE">
      <w:pPr>
        <w:spacing w:after="120" w:line="312" w:lineRule="auto"/>
        <w:jc w:val="both"/>
        <w:rPr>
          <w:rFonts w:ascii="Calibri" w:eastAsia="Calibri" w:hAnsi="Calibri" w:cs="Calibri"/>
        </w:rPr>
      </w:pPr>
      <w:r>
        <w:rPr>
          <w:rFonts w:ascii="Calibri" w:eastAsia="Calibri" w:hAnsi="Calibri" w:cs="Calibri"/>
        </w:rPr>
        <w:t xml:space="preserve">Le CPAS </w:t>
      </w:r>
      <w:r w:rsidR="009A7697">
        <w:rPr>
          <w:rFonts w:ascii="Calibri" w:eastAsia="Calibri" w:hAnsi="Calibri" w:cs="Calibri"/>
        </w:rPr>
        <w:t>peut prendre également en charge les frais scolaires, le minerval, …</w:t>
      </w:r>
    </w:p>
    <w:p w14:paraId="0D90647A" w14:textId="5AA468B7" w:rsidR="00612983" w:rsidRDefault="00612983" w:rsidP="009F31DE">
      <w:pPr>
        <w:spacing w:after="0" w:line="276" w:lineRule="auto"/>
        <w:jc w:val="both"/>
        <w:rPr>
          <w:rFonts w:ascii="Calibri" w:eastAsia="Times New Roman" w:hAnsi="Calibri" w:cs="Calibri"/>
          <w:iCs/>
          <w:color w:val="538135"/>
          <w:lang w:val="fr-BE" w:eastAsia="fr-BE"/>
        </w:rPr>
      </w:pPr>
    </w:p>
    <w:p w14:paraId="0A0CED0C" w14:textId="77777777" w:rsidR="00612983" w:rsidRDefault="00612983" w:rsidP="009F31DE">
      <w:pPr>
        <w:spacing w:after="0" w:line="276" w:lineRule="auto"/>
        <w:jc w:val="both"/>
        <w:rPr>
          <w:rFonts w:ascii="Calibri" w:eastAsia="Times New Roman" w:hAnsi="Calibri" w:cs="Calibri"/>
          <w:iCs/>
          <w:color w:val="538135"/>
          <w:lang w:val="fr-BE" w:eastAsia="fr-BE"/>
        </w:rPr>
      </w:pPr>
    </w:p>
    <w:p w14:paraId="57E3017E" w14:textId="270FA4F9" w:rsidR="00612983" w:rsidRPr="004961AA" w:rsidRDefault="00612983" w:rsidP="00FC23AF">
      <w:pPr>
        <w:pStyle w:val="Titel"/>
        <w:rPr>
          <w:rFonts w:cs="Arial"/>
        </w:rPr>
      </w:pPr>
      <w:r w:rsidRPr="00B35265">
        <w:t xml:space="preserve">PARTIE </w:t>
      </w:r>
      <w:r w:rsidR="00C867F0">
        <w:t>3</w:t>
      </w:r>
      <w:r w:rsidRPr="00B35265">
        <w:t xml:space="preserve"> : </w:t>
      </w:r>
      <w:r w:rsidR="00C867F0" w:rsidRPr="00C867F0">
        <w:t>Comment utiliser la partie « frais de fonctionnement » de la mesure ?</w:t>
      </w:r>
    </w:p>
    <w:p w14:paraId="3ABD1A09" w14:textId="77777777" w:rsidR="00612983" w:rsidRDefault="00612983" w:rsidP="00612983">
      <w:pPr>
        <w:spacing w:after="0" w:line="240" w:lineRule="auto"/>
        <w:jc w:val="both"/>
        <w:rPr>
          <w:rFonts w:ascii="Arial" w:eastAsia="Calibri" w:hAnsi="Arial" w:cs="Times New Roman"/>
          <w:szCs w:val="20"/>
        </w:rPr>
      </w:pPr>
    </w:p>
    <w:p w14:paraId="1B2A5286" w14:textId="77777777" w:rsidR="009F31DE" w:rsidRPr="009F31DE" w:rsidRDefault="009F31DE" w:rsidP="009F31DE">
      <w:pPr>
        <w:spacing w:after="0" w:line="312" w:lineRule="auto"/>
        <w:jc w:val="both"/>
        <w:rPr>
          <w:rFonts w:ascii="Arial" w:eastAsia="Times New Roman" w:hAnsi="Arial" w:cs="Arial"/>
          <w:lang w:val="fr-BE"/>
        </w:rPr>
      </w:pPr>
    </w:p>
    <w:p w14:paraId="41AC8DE2" w14:textId="568CA730" w:rsidR="009F31DE" w:rsidRPr="009F31DE" w:rsidRDefault="009F31DE" w:rsidP="009F31DE">
      <w:pPr>
        <w:spacing w:after="0" w:line="312" w:lineRule="auto"/>
        <w:jc w:val="both"/>
        <w:rPr>
          <w:rFonts w:ascii="Calibri" w:eastAsia="Times New Roman" w:hAnsi="Calibri" w:cs="Calibri"/>
          <w:lang w:val="fr-BE"/>
        </w:rPr>
      </w:pPr>
      <w:r w:rsidRPr="009F31DE">
        <w:rPr>
          <w:rFonts w:ascii="Calibri" w:eastAsia="Times New Roman" w:hAnsi="Calibri" w:cs="Calibri"/>
          <w:lang w:val="fr-BE"/>
        </w:rPr>
        <w:t>Un subside de 10 millions € est octroyé aux CPAS pour couvrir ces frais.</w:t>
      </w:r>
      <w:r w:rsidR="0082475F">
        <w:rPr>
          <w:rFonts w:ascii="Calibri" w:eastAsia="Times New Roman" w:hAnsi="Calibri" w:cs="Calibri"/>
          <w:lang w:val="fr-BE"/>
        </w:rPr>
        <w:t xml:space="preserve"> </w:t>
      </w:r>
    </w:p>
    <w:p w14:paraId="13CC0194" w14:textId="77777777" w:rsidR="009F31DE" w:rsidRPr="009F31DE" w:rsidRDefault="009F31DE" w:rsidP="009F31DE">
      <w:pPr>
        <w:spacing w:after="0" w:line="312" w:lineRule="auto"/>
        <w:jc w:val="both"/>
        <w:rPr>
          <w:rFonts w:ascii="Calibri" w:eastAsia="Times New Roman" w:hAnsi="Calibri" w:cs="Calibri"/>
          <w:lang w:val="fr-BE"/>
        </w:rPr>
      </w:pPr>
    </w:p>
    <w:p w14:paraId="14654284" w14:textId="6FED88C2" w:rsidR="009F31DE" w:rsidRDefault="009F31DE" w:rsidP="009F31DE">
      <w:pPr>
        <w:numPr>
          <w:ilvl w:val="0"/>
          <w:numId w:val="4"/>
        </w:numPr>
        <w:spacing w:after="0" w:line="312" w:lineRule="auto"/>
        <w:jc w:val="both"/>
        <w:rPr>
          <w:rFonts w:ascii="Calibri" w:eastAsia="Times New Roman" w:hAnsi="Calibri" w:cs="Calibri"/>
          <w:lang w:val="fr-BE"/>
        </w:rPr>
      </w:pPr>
      <w:r w:rsidRPr="009F31DE">
        <w:rPr>
          <w:rFonts w:ascii="Calibri" w:eastAsia="Times New Roman" w:hAnsi="Calibri" w:cs="Calibri"/>
          <w:lang w:val="fr-BE"/>
        </w:rPr>
        <w:t xml:space="preserve">Il faut entendre </w:t>
      </w:r>
      <w:r w:rsidRPr="009A7697">
        <w:rPr>
          <w:rFonts w:ascii="Calibri" w:eastAsia="Times New Roman" w:hAnsi="Calibri" w:cs="Calibri"/>
          <w:u w:val="single"/>
          <w:lang w:val="fr-BE"/>
        </w:rPr>
        <w:t>par frais de personnel</w:t>
      </w:r>
      <w:r w:rsidRPr="009F31DE">
        <w:rPr>
          <w:rFonts w:ascii="Calibri" w:eastAsia="Times New Roman" w:hAnsi="Calibri" w:cs="Calibri"/>
          <w:lang w:val="fr-BE"/>
        </w:rPr>
        <w:t xml:space="preserve"> : le coût salarial du personnel social ou administratif du CPAS qui gère l’utilisation de la subvention et qui n’est pas déjà subventionné par une autre mesure ; </w:t>
      </w:r>
    </w:p>
    <w:p w14:paraId="06A47224" w14:textId="1F145E2E" w:rsidR="009A7697" w:rsidRDefault="009A7697" w:rsidP="009A7697">
      <w:pPr>
        <w:spacing w:after="0" w:line="312" w:lineRule="auto"/>
        <w:ind w:left="720"/>
        <w:jc w:val="both"/>
        <w:rPr>
          <w:rFonts w:ascii="Calibri" w:eastAsia="Times New Roman" w:hAnsi="Calibri" w:cs="Calibri"/>
          <w:lang w:val="fr-BE"/>
        </w:rPr>
      </w:pPr>
    </w:p>
    <w:p w14:paraId="6B6DBE8F" w14:textId="1AAC1297" w:rsidR="009A7697" w:rsidRDefault="009A7697" w:rsidP="009A7697">
      <w:pPr>
        <w:spacing w:after="0" w:line="312" w:lineRule="auto"/>
        <w:ind w:left="720"/>
        <w:jc w:val="both"/>
        <w:rPr>
          <w:rFonts w:ascii="Calibri" w:eastAsia="Times New Roman" w:hAnsi="Calibri" w:cs="Calibri"/>
          <w:lang w:val="fr-BE"/>
        </w:rPr>
      </w:pPr>
      <w:r>
        <w:rPr>
          <w:rFonts w:ascii="Calibri" w:eastAsia="Times New Roman" w:hAnsi="Calibri" w:cs="Calibri"/>
          <w:lang w:val="fr-BE"/>
        </w:rPr>
        <w:t xml:space="preserve">Il n’est pas nécessaire que ce soit un engagement supplémentaire. Il </w:t>
      </w:r>
      <w:r w:rsidRPr="009A7697">
        <w:rPr>
          <w:rFonts w:ascii="Calibri" w:eastAsia="Times New Roman" w:hAnsi="Calibri" w:cs="Calibri"/>
          <w:lang w:val="fr-BE"/>
        </w:rPr>
        <w:t>faut simplement que le personnel subventionné travaille dans le cadre de la mise en place de la mesure et qu’il ne soit pas déjà subventionné par une autre mesure.</w:t>
      </w:r>
    </w:p>
    <w:p w14:paraId="5651F422" w14:textId="75AE6CDB" w:rsidR="00486820" w:rsidRDefault="00486820" w:rsidP="009A7697">
      <w:pPr>
        <w:spacing w:after="0" w:line="312" w:lineRule="auto"/>
        <w:ind w:left="720"/>
        <w:jc w:val="both"/>
        <w:rPr>
          <w:rFonts w:ascii="Calibri" w:eastAsia="Times New Roman" w:hAnsi="Calibri" w:cs="Calibri"/>
          <w:lang w:val="fr-BE"/>
        </w:rPr>
      </w:pPr>
    </w:p>
    <w:p w14:paraId="3F92FB7B" w14:textId="7FF2DACB" w:rsidR="00486820" w:rsidRDefault="00486820" w:rsidP="009A7697">
      <w:pPr>
        <w:spacing w:after="0" w:line="312" w:lineRule="auto"/>
        <w:ind w:left="720"/>
        <w:jc w:val="both"/>
        <w:rPr>
          <w:rFonts w:ascii="Calibri" w:eastAsia="Times New Roman" w:hAnsi="Calibri" w:cs="Calibri"/>
          <w:lang w:val="fr-BE"/>
        </w:rPr>
      </w:pPr>
      <w:r>
        <w:rPr>
          <w:rFonts w:ascii="Calibri" w:eastAsia="Times New Roman" w:hAnsi="Calibri" w:cs="Calibri"/>
          <w:lang w:val="fr-BE"/>
        </w:rPr>
        <w:t>Etant donné que la subvention fonctionne jusqu’au 31/12/2020, il n’est pas permis de prendre en charge des f</w:t>
      </w:r>
      <w:r w:rsidR="00901E41">
        <w:rPr>
          <w:rFonts w:ascii="Calibri" w:eastAsia="Times New Roman" w:hAnsi="Calibri" w:cs="Calibri"/>
          <w:lang w:val="fr-BE"/>
        </w:rPr>
        <w:t xml:space="preserve">rais de salaires </w:t>
      </w:r>
      <w:r w:rsidR="00CC2CD9">
        <w:rPr>
          <w:rFonts w:ascii="Calibri" w:eastAsia="Times New Roman" w:hAnsi="Calibri" w:cs="Calibri"/>
          <w:lang w:val="fr-BE"/>
        </w:rPr>
        <w:t xml:space="preserve">relatifs à l’année </w:t>
      </w:r>
      <w:r w:rsidR="00901E41">
        <w:rPr>
          <w:rFonts w:ascii="Calibri" w:eastAsia="Times New Roman" w:hAnsi="Calibri" w:cs="Calibri"/>
          <w:lang w:val="fr-BE"/>
        </w:rPr>
        <w:t>2021, même par l’intermédiaire d’un simulateur de salaire.</w:t>
      </w:r>
    </w:p>
    <w:p w14:paraId="6E1759A4" w14:textId="77777777" w:rsidR="00901E41" w:rsidRDefault="00901E41" w:rsidP="009A7697">
      <w:pPr>
        <w:spacing w:after="0" w:line="312" w:lineRule="auto"/>
        <w:ind w:left="720"/>
        <w:jc w:val="both"/>
        <w:rPr>
          <w:rFonts w:ascii="Calibri" w:eastAsia="Times New Roman" w:hAnsi="Calibri" w:cs="Calibri"/>
          <w:lang w:val="fr-BE"/>
        </w:rPr>
      </w:pPr>
    </w:p>
    <w:p w14:paraId="4E050DD3" w14:textId="32B32EBA" w:rsidR="009A7697" w:rsidRPr="009F31DE" w:rsidRDefault="009A7697" w:rsidP="009A7697">
      <w:pPr>
        <w:spacing w:after="0" w:line="312" w:lineRule="auto"/>
        <w:jc w:val="both"/>
        <w:rPr>
          <w:rFonts w:ascii="Calibri" w:eastAsia="Times New Roman" w:hAnsi="Calibri" w:cs="Calibri"/>
          <w:lang w:val="fr-BE"/>
        </w:rPr>
      </w:pPr>
    </w:p>
    <w:p w14:paraId="0BB57AD4" w14:textId="07D7BEF7" w:rsidR="009F31DE" w:rsidRDefault="009F31DE" w:rsidP="009F31DE">
      <w:pPr>
        <w:numPr>
          <w:ilvl w:val="0"/>
          <w:numId w:val="4"/>
        </w:numPr>
        <w:spacing w:after="0" w:line="312" w:lineRule="auto"/>
        <w:jc w:val="both"/>
        <w:rPr>
          <w:rFonts w:ascii="Calibri" w:eastAsia="Times New Roman" w:hAnsi="Calibri" w:cs="Calibri"/>
          <w:lang w:val="fr-BE"/>
        </w:rPr>
      </w:pPr>
      <w:r w:rsidRPr="009F31DE">
        <w:rPr>
          <w:rFonts w:ascii="Calibri" w:eastAsia="Times New Roman" w:hAnsi="Calibri" w:cs="Calibri"/>
          <w:lang w:val="fr-BE"/>
        </w:rPr>
        <w:t xml:space="preserve">Il faut entendre </w:t>
      </w:r>
      <w:r w:rsidRPr="009A7697">
        <w:rPr>
          <w:rFonts w:ascii="Calibri" w:eastAsia="Times New Roman" w:hAnsi="Calibri" w:cs="Calibri"/>
          <w:u w:val="single"/>
          <w:lang w:val="fr-BE"/>
        </w:rPr>
        <w:t>par frais de fonctionnement</w:t>
      </w:r>
      <w:r w:rsidRPr="009F31DE">
        <w:rPr>
          <w:rFonts w:ascii="Calibri" w:eastAsia="Times New Roman" w:hAnsi="Calibri" w:cs="Calibri"/>
          <w:lang w:val="fr-BE"/>
        </w:rPr>
        <w:t> : les frais qui sont survenus suite à la mise en place de la mesure : frais de téléphone, de publipostage, supports divers permettant la publicité de la mesure, coût des folders, achat de matériel de protection (gel, plexiglas pour les bureaux de permanence, …</w:t>
      </w:r>
      <w:r w:rsidR="005A1C36">
        <w:rPr>
          <w:rFonts w:ascii="Calibri" w:eastAsia="Times New Roman" w:hAnsi="Calibri" w:cs="Calibri"/>
          <w:lang w:val="fr-BE"/>
        </w:rPr>
        <w:t>°</w:t>
      </w:r>
    </w:p>
    <w:p w14:paraId="1AED5ADD" w14:textId="1EC38E1A" w:rsidR="00B36710" w:rsidRDefault="00B36710" w:rsidP="00B36710">
      <w:pPr>
        <w:spacing w:after="0" w:line="312" w:lineRule="auto"/>
        <w:ind w:left="720"/>
        <w:jc w:val="both"/>
        <w:rPr>
          <w:rFonts w:ascii="Calibri" w:eastAsia="Times New Roman" w:hAnsi="Calibri" w:cs="Calibri"/>
          <w:lang w:val="fr-BE"/>
        </w:rPr>
      </w:pPr>
    </w:p>
    <w:p w14:paraId="6A3AF070" w14:textId="77777777" w:rsidR="00111FE6" w:rsidRDefault="00B36710" w:rsidP="00B36710">
      <w:pPr>
        <w:spacing w:after="0" w:line="312" w:lineRule="auto"/>
        <w:ind w:left="720"/>
        <w:jc w:val="both"/>
        <w:rPr>
          <w:rFonts w:ascii="Calibri" w:eastAsia="Times New Roman" w:hAnsi="Calibri" w:cs="Calibri"/>
          <w:lang w:val="fr-BE"/>
        </w:rPr>
      </w:pPr>
      <w:r>
        <w:rPr>
          <w:rFonts w:ascii="Calibri" w:eastAsia="Times New Roman" w:hAnsi="Calibri" w:cs="Calibri"/>
          <w:lang w:val="fr-BE"/>
        </w:rPr>
        <w:t xml:space="preserve">Le CPAS peut par exemple aménager des locaux pour l’accueil de son public ou pour des personnes sans-abris afin d’assurer </w:t>
      </w:r>
      <w:r w:rsidRPr="00B36710">
        <w:rPr>
          <w:rFonts w:ascii="Calibri" w:eastAsia="Times New Roman" w:hAnsi="Calibri" w:cs="Calibri"/>
          <w:lang w:val="fr-BE"/>
        </w:rPr>
        <w:t>la distanciation sociale</w:t>
      </w:r>
      <w:r w:rsidR="00111FE6">
        <w:rPr>
          <w:rFonts w:ascii="Calibri" w:eastAsia="Times New Roman" w:hAnsi="Calibri" w:cs="Calibri"/>
          <w:lang w:val="fr-BE"/>
        </w:rPr>
        <w:t>.</w:t>
      </w:r>
    </w:p>
    <w:p w14:paraId="593BB620" w14:textId="77777777" w:rsidR="00111FE6" w:rsidRDefault="00111FE6" w:rsidP="00B36710">
      <w:pPr>
        <w:spacing w:after="0" w:line="312" w:lineRule="auto"/>
        <w:ind w:left="720"/>
        <w:jc w:val="both"/>
        <w:rPr>
          <w:rFonts w:ascii="Calibri" w:eastAsia="Times New Roman" w:hAnsi="Calibri" w:cs="Calibri"/>
          <w:lang w:val="fr-BE"/>
        </w:rPr>
      </w:pPr>
    </w:p>
    <w:p w14:paraId="4F2F4FAA" w14:textId="104F12C8" w:rsidR="00B36710" w:rsidRDefault="00111FE6" w:rsidP="00B36710">
      <w:pPr>
        <w:spacing w:after="0" w:line="312" w:lineRule="auto"/>
        <w:ind w:left="720"/>
        <w:jc w:val="both"/>
        <w:rPr>
          <w:rFonts w:ascii="Calibri" w:eastAsia="Times New Roman" w:hAnsi="Calibri" w:cs="Calibri"/>
          <w:lang w:val="fr-BE"/>
        </w:rPr>
      </w:pPr>
      <w:r>
        <w:rPr>
          <w:rFonts w:ascii="Calibri" w:eastAsia="Times New Roman" w:hAnsi="Calibri" w:cs="Calibri"/>
          <w:lang w:val="fr-BE"/>
        </w:rPr>
        <w:t xml:space="preserve">Les frais de fonctionnement </w:t>
      </w:r>
      <w:r w:rsidR="00A22725">
        <w:rPr>
          <w:rFonts w:ascii="Calibri" w:eastAsia="Times New Roman" w:hAnsi="Calibri" w:cs="Calibri"/>
          <w:lang w:val="fr-BE"/>
        </w:rPr>
        <w:t>peuvent</w:t>
      </w:r>
      <w:r>
        <w:rPr>
          <w:rFonts w:ascii="Calibri" w:eastAsia="Times New Roman" w:hAnsi="Calibri" w:cs="Calibri"/>
          <w:lang w:val="fr-BE"/>
        </w:rPr>
        <w:t xml:space="preserve"> être couverts totalement par le subside, par contre, des éventuels frais d’investissement </w:t>
      </w:r>
      <w:r w:rsidR="00A22725">
        <w:rPr>
          <w:rFonts w:ascii="Calibri" w:eastAsia="Times New Roman" w:hAnsi="Calibri" w:cs="Calibri"/>
          <w:lang w:val="fr-BE"/>
        </w:rPr>
        <w:t xml:space="preserve">et achats durables </w:t>
      </w:r>
      <w:r>
        <w:rPr>
          <w:rFonts w:ascii="Calibri" w:eastAsia="Times New Roman" w:hAnsi="Calibri" w:cs="Calibri"/>
          <w:lang w:val="fr-BE"/>
        </w:rPr>
        <w:t>sont limités à 500€ + TVA</w:t>
      </w:r>
    </w:p>
    <w:p w14:paraId="183CA9F2" w14:textId="6A5070B1" w:rsidR="00CC2CD9" w:rsidRDefault="00CC2CD9" w:rsidP="00B36710">
      <w:pPr>
        <w:spacing w:after="0" w:line="312" w:lineRule="auto"/>
        <w:ind w:left="720"/>
        <w:jc w:val="both"/>
        <w:rPr>
          <w:rFonts w:ascii="Calibri" w:eastAsia="Times New Roman" w:hAnsi="Calibri" w:cs="Calibri"/>
          <w:lang w:val="fr-BE"/>
        </w:rPr>
      </w:pPr>
    </w:p>
    <w:p w14:paraId="4C35C552" w14:textId="6CF6B0A8" w:rsidR="009F31DE" w:rsidRDefault="009F31DE" w:rsidP="009F31DE">
      <w:pPr>
        <w:spacing w:after="0" w:line="312" w:lineRule="auto"/>
        <w:jc w:val="both"/>
        <w:rPr>
          <w:rFonts w:ascii="Calibri" w:eastAsia="Times New Roman" w:hAnsi="Calibri" w:cs="Calibri"/>
          <w:lang w:val="fr-BE"/>
        </w:rPr>
      </w:pPr>
    </w:p>
    <w:p w14:paraId="4EE3FD2A" w14:textId="366FA315" w:rsidR="0082475F" w:rsidRDefault="0082475F" w:rsidP="009F31DE">
      <w:pPr>
        <w:spacing w:after="0" w:line="312" w:lineRule="auto"/>
        <w:jc w:val="both"/>
        <w:rPr>
          <w:rFonts w:ascii="Calibri" w:eastAsia="Times New Roman" w:hAnsi="Calibri" w:cs="Calibri"/>
          <w:lang w:val="fr-BE"/>
        </w:rPr>
      </w:pPr>
      <w:r>
        <w:rPr>
          <w:rFonts w:ascii="Calibri" w:eastAsia="Times New Roman" w:hAnsi="Calibri" w:cs="Calibri"/>
          <w:lang w:val="fr-BE"/>
        </w:rPr>
        <w:t xml:space="preserve">La subvention des 115 millions pour les aides sociales et la subvention des 10 millions pour les frais de fonctionnement ne sont pas liées au point de vue de la proportion de la dépense. </w:t>
      </w:r>
      <w:r w:rsidR="00B36710">
        <w:rPr>
          <w:rFonts w:ascii="Calibri" w:eastAsia="Times New Roman" w:hAnsi="Calibri" w:cs="Calibri"/>
          <w:lang w:val="fr-BE"/>
        </w:rPr>
        <w:t>Par</w:t>
      </w:r>
      <w:r>
        <w:rPr>
          <w:rFonts w:ascii="Calibri" w:eastAsia="Times New Roman" w:hAnsi="Calibri" w:cs="Calibri"/>
          <w:lang w:val="fr-BE"/>
        </w:rPr>
        <w:t xml:space="preserve"> exemple si un CPAS ne dépense que 50% de la subvention pour les aides sociales, il peut dépenser 100% de la subvention pour les frais de </w:t>
      </w:r>
      <w:r w:rsidR="00B36710">
        <w:rPr>
          <w:rFonts w:ascii="Calibri" w:eastAsia="Times New Roman" w:hAnsi="Calibri" w:cs="Calibri"/>
          <w:lang w:val="fr-BE"/>
        </w:rPr>
        <w:t>personnel et de fonctionnement.</w:t>
      </w:r>
    </w:p>
    <w:p w14:paraId="73D036FD" w14:textId="15DA8A5D" w:rsidR="00901E41" w:rsidRDefault="00901E41" w:rsidP="009F31DE">
      <w:pPr>
        <w:spacing w:after="0" w:line="312" w:lineRule="auto"/>
        <w:jc w:val="both"/>
        <w:rPr>
          <w:rFonts w:ascii="Calibri" w:eastAsia="Times New Roman" w:hAnsi="Calibri" w:cs="Calibri"/>
          <w:lang w:val="fr-BE"/>
        </w:rPr>
      </w:pPr>
    </w:p>
    <w:p w14:paraId="7BFACE66" w14:textId="3BE10BB0" w:rsidR="00901E41" w:rsidRPr="009F31DE" w:rsidRDefault="00901E41" w:rsidP="009F31DE">
      <w:pPr>
        <w:spacing w:after="0" w:line="312" w:lineRule="auto"/>
        <w:jc w:val="both"/>
        <w:rPr>
          <w:rFonts w:ascii="Calibri" w:eastAsia="Times New Roman" w:hAnsi="Calibri" w:cs="Calibri"/>
          <w:lang w:val="fr-BE"/>
        </w:rPr>
      </w:pPr>
      <w:r>
        <w:rPr>
          <w:rFonts w:ascii="Calibri" w:eastAsia="Times New Roman" w:hAnsi="Calibri" w:cs="Calibri"/>
          <w:lang w:val="fr-BE"/>
        </w:rPr>
        <w:t>Il est interdit de mettre l’argent sur un fonds de réserve pour l’année 2021</w:t>
      </w:r>
      <w:r w:rsidR="00CC2CD9">
        <w:rPr>
          <w:rFonts w:ascii="Calibri" w:eastAsia="Times New Roman" w:hAnsi="Calibri" w:cs="Calibri"/>
          <w:lang w:val="fr-BE"/>
        </w:rPr>
        <w:t xml:space="preserve"> et/ou années suivantes</w:t>
      </w:r>
      <w:r w:rsidR="00111FE6">
        <w:rPr>
          <w:rFonts w:ascii="Calibri" w:eastAsia="Times New Roman" w:hAnsi="Calibri" w:cs="Calibri"/>
          <w:lang w:val="fr-BE"/>
        </w:rPr>
        <w:t>.</w:t>
      </w:r>
    </w:p>
    <w:p w14:paraId="43A36F31" w14:textId="71D8AB01" w:rsidR="009A7697" w:rsidRDefault="009A7697" w:rsidP="009F31DE">
      <w:pPr>
        <w:spacing w:after="0" w:line="312" w:lineRule="auto"/>
        <w:jc w:val="both"/>
        <w:rPr>
          <w:rFonts w:ascii="Calibri" w:eastAsia="Times New Roman" w:hAnsi="Calibri" w:cs="Calibri"/>
          <w:b/>
          <w:bCs/>
          <w:color w:val="538135"/>
          <w:lang w:val="fr-BE"/>
        </w:rPr>
      </w:pPr>
    </w:p>
    <w:p w14:paraId="63516815" w14:textId="028D19CA" w:rsidR="005A1C36" w:rsidRDefault="005A1C36" w:rsidP="009F31DE">
      <w:pPr>
        <w:spacing w:after="0" w:line="312" w:lineRule="auto"/>
        <w:jc w:val="both"/>
        <w:rPr>
          <w:rFonts w:ascii="Helvetica" w:eastAsia="Times New Roman" w:hAnsi="Helvetica" w:cs="Helvetica"/>
          <w:i/>
          <w:iCs/>
          <w:color w:val="0070C0"/>
          <w:szCs w:val="20"/>
        </w:rPr>
      </w:pPr>
    </w:p>
    <w:p w14:paraId="62C9C3CA" w14:textId="7AA09481" w:rsidR="00486820" w:rsidRPr="00B35265" w:rsidRDefault="00486820" w:rsidP="00FC23AF">
      <w:pPr>
        <w:pStyle w:val="Titel"/>
      </w:pPr>
      <w:bookmarkStart w:id="48" w:name="_Hlk51590620"/>
      <w:r w:rsidRPr="00B35265">
        <w:t xml:space="preserve">PARTIE </w:t>
      </w:r>
      <w:r>
        <w:t>4</w:t>
      </w:r>
      <w:r w:rsidRPr="00B35265">
        <w:t xml:space="preserve"> : </w:t>
      </w:r>
      <w:r w:rsidRPr="00C867F0">
        <w:t xml:space="preserve">Comment </w:t>
      </w:r>
      <w:r>
        <w:t xml:space="preserve">justifier la subvention ? </w:t>
      </w:r>
    </w:p>
    <w:p w14:paraId="1A8A9173" w14:textId="77777777" w:rsidR="009F31DE" w:rsidRPr="00486820" w:rsidRDefault="009F31DE" w:rsidP="009F31DE">
      <w:pPr>
        <w:spacing w:after="0" w:line="312" w:lineRule="auto"/>
        <w:jc w:val="both"/>
        <w:rPr>
          <w:rFonts w:ascii="Helvetica" w:eastAsia="Times New Roman" w:hAnsi="Helvetica" w:cs="Helvetica"/>
          <w:i/>
          <w:iCs/>
          <w:color w:val="0070C0"/>
          <w:sz w:val="24"/>
          <w:szCs w:val="24"/>
        </w:rPr>
      </w:pPr>
    </w:p>
    <w:bookmarkEnd w:id="48"/>
    <w:p w14:paraId="4B96DF4A" w14:textId="20D8E100" w:rsidR="00CC2CD9" w:rsidRDefault="009F31DE" w:rsidP="00486820">
      <w:pPr>
        <w:shd w:val="clear" w:color="auto" w:fill="FFFFFF"/>
        <w:spacing w:before="225" w:after="225" w:line="276" w:lineRule="auto"/>
        <w:jc w:val="both"/>
        <w:rPr>
          <w:rFonts w:ascii="Calibri" w:eastAsia="Times New Roman" w:hAnsi="Calibri" w:cs="Calibri"/>
          <w:lang w:eastAsia="fr-BE"/>
        </w:rPr>
      </w:pPr>
      <w:r w:rsidRPr="009F31DE">
        <w:rPr>
          <w:rFonts w:ascii="Calibri" w:eastAsia="Calibri" w:hAnsi="Calibri" w:cs="Calibri"/>
          <w:color w:val="000000"/>
          <w:lang w:val="fr-BE"/>
        </w:rPr>
        <w:t>La période de subvention court du 1er avril 2020 au 31 décembre 2020.</w:t>
      </w:r>
      <w:r w:rsidR="00486820" w:rsidRPr="00486820">
        <w:rPr>
          <w:rFonts w:ascii="Calibri" w:eastAsia="Times New Roman" w:hAnsi="Calibri" w:cs="Calibri"/>
          <w:i/>
          <w:iCs/>
          <w:color w:val="0070C0"/>
          <w:lang w:eastAsia="fr-BE"/>
        </w:rPr>
        <w:t xml:space="preserve"> </w:t>
      </w:r>
      <w:r w:rsidR="00CC2CD9">
        <w:rPr>
          <w:rFonts w:ascii="Calibri" w:eastAsia="Times New Roman" w:hAnsi="Calibri" w:cs="Calibri"/>
          <w:lang w:eastAsia="fr-BE"/>
        </w:rPr>
        <w:t>L’aide</w:t>
      </w:r>
      <w:r w:rsidR="00486820" w:rsidRPr="00486820">
        <w:rPr>
          <w:rFonts w:ascii="Calibri" w:eastAsia="Times New Roman" w:hAnsi="Calibri" w:cs="Calibri"/>
          <w:lang w:eastAsia="fr-BE"/>
        </w:rPr>
        <w:t xml:space="preserve"> doit être octroyée à l’intéressé pendant la période de subvention, c'est-à-dire entre le 1er avril 2020 et le 31 décembre 2020</w:t>
      </w:r>
      <w:r w:rsidR="00CC2CD9">
        <w:rPr>
          <w:rFonts w:ascii="Calibri" w:eastAsia="Times New Roman" w:hAnsi="Calibri" w:cs="Calibri"/>
          <w:lang w:eastAsia="fr-BE"/>
        </w:rPr>
        <w:t>, même si la durée de l’aide est postérieure au 31/12/2020  (voir exemple</w:t>
      </w:r>
      <w:r w:rsidR="00C27A3C">
        <w:rPr>
          <w:rFonts w:ascii="Calibri" w:eastAsia="Times New Roman" w:hAnsi="Calibri" w:cs="Calibri"/>
          <w:lang w:eastAsia="fr-BE"/>
        </w:rPr>
        <w:t>s page 10 ci-dessus)</w:t>
      </w:r>
      <w:r w:rsidR="00486820" w:rsidRPr="00486820">
        <w:rPr>
          <w:rFonts w:ascii="Calibri" w:eastAsia="Times New Roman" w:hAnsi="Calibri" w:cs="Calibri"/>
          <w:lang w:eastAsia="fr-BE"/>
        </w:rPr>
        <w:t xml:space="preserve"> </w:t>
      </w:r>
    </w:p>
    <w:p w14:paraId="03F95F81" w14:textId="7D153EE7" w:rsidR="00486820" w:rsidRPr="009F31DE" w:rsidRDefault="00486820" w:rsidP="00A6465C">
      <w:pPr>
        <w:shd w:val="clear" w:color="auto" w:fill="FFFFFF"/>
        <w:spacing w:before="225" w:after="225" w:line="276" w:lineRule="auto"/>
        <w:jc w:val="both"/>
        <w:rPr>
          <w:rFonts w:ascii="Calibri" w:eastAsia="Times New Roman" w:hAnsi="Calibri" w:cs="Calibri"/>
          <w:i/>
          <w:iCs/>
          <w:color w:val="0070C0"/>
          <w:lang w:eastAsia="fr-BE"/>
        </w:rPr>
      </w:pPr>
      <w:r w:rsidRPr="00486820">
        <w:rPr>
          <w:rFonts w:ascii="Calibri" w:eastAsia="Times New Roman" w:hAnsi="Calibri" w:cs="Calibri"/>
          <w:lang w:eastAsia="fr-BE"/>
        </w:rPr>
        <w:t xml:space="preserve">Ces dépenses doivent également être enregistrées dans la comptabilité du CPAS (c'est-à-dire la date d'imputation) pendant la période de subventionnement. </w:t>
      </w:r>
    </w:p>
    <w:p w14:paraId="66BA6538" w14:textId="77777777" w:rsidR="009F31DE" w:rsidRPr="009F31DE" w:rsidRDefault="009F31DE" w:rsidP="009F31DE">
      <w:pPr>
        <w:spacing w:after="0" w:line="312" w:lineRule="auto"/>
        <w:jc w:val="both"/>
        <w:rPr>
          <w:rFonts w:ascii="Calibri" w:eastAsia="Times New Roman" w:hAnsi="Calibri" w:cs="Calibri"/>
          <w:color w:val="000000"/>
        </w:rPr>
      </w:pPr>
    </w:p>
    <w:p w14:paraId="55402946" w14:textId="77777777" w:rsidR="00A22725" w:rsidRDefault="009F31DE" w:rsidP="009F31DE">
      <w:pPr>
        <w:spacing w:after="0" w:line="312" w:lineRule="auto"/>
        <w:jc w:val="both"/>
        <w:rPr>
          <w:rFonts w:ascii="Calibri" w:eastAsia="Times New Roman" w:hAnsi="Calibri" w:cs="Calibri"/>
          <w:color w:val="000000"/>
        </w:rPr>
      </w:pPr>
      <w:bookmarkStart w:id="49" w:name="_Hlk51590660"/>
      <w:r w:rsidRPr="009F31DE">
        <w:rPr>
          <w:rFonts w:ascii="Calibri" w:eastAsia="Times New Roman" w:hAnsi="Calibri" w:cs="Calibri"/>
          <w:color w:val="000000"/>
        </w:rPr>
        <w:t xml:space="preserve">Cette subvention sera justifiée </w:t>
      </w:r>
      <w:r w:rsidR="00901E41">
        <w:rPr>
          <w:rFonts w:ascii="Calibri" w:eastAsia="Times New Roman" w:hAnsi="Calibri" w:cs="Calibri"/>
          <w:color w:val="000000"/>
        </w:rPr>
        <w:t>dans le rapport unique</w:t>
      </w:r>
      <w:r w:rsidRPr="009F31DE">
        <w:rPr>
          <w:rFonts w:ascii="Calibri" w:eastAsia="Times New Roman" w:hAnsi="Calibri" w:cs="Calibri"/>
          <w:color w:val="000000"/>
        </w:rPr>
        <w:t>, comportant les données des activités et un aperçu financier. Ce rapport doit être transmis par l’application web « Rapport Unique » 2020 (à introduire pour le 28 février 2021) .</w:t>
      </w:r>
      <w:r w:rsidR="00901E41" w:rsidRPr="00901E41">
        <w:t xml:space="preserve"> </w:t>
      </w:r>
      <w:r w:rsidR="00901E41" w:rsidRPr="009F31DE">
        <w:rPr>
          <w:rFonts w:ascii="Calibri" w:eastAsia="Times New Roman" w:hAnsi="Calibri" w:cs="Calibri"/>
          <w:color w:val="000000"/>
        </w:rPr>
        <w:t xml:space="preserve">Les fichiers Excel qui doivent exclusivement être utilisés pour justifier ces subventions sont </w:t>
      </w:r>
      <w:r w:rsidR="00901E41">
        <w:rPr>
          <w:rFonts w:ascii="Calibri" w:eastAsia="Times New Roman" w:hAnsi="Calibri" w:cs="Calibri"/>
          <w:color w:val="000000"/>
        </w:rPr>
        <w:t>disponible</w:t>
      </w:r>
      <w:r w:rsidR="00C27A3C">
        <w:rPr>
          <w:rFonts w:ascii="Calibri" w:eastAsia="Times New Roman" w:hAnsi="Calibri" w:cs="Calibri"/>
          <w:color w:val="000000"/>
        </w:rPr>
        <w:t>s</w:t>
      </w:r>
      <w:r w:rsidR="00901E41">
        <w:rPr>
          <w:rFonts w:ascii="Calibri" w:eastAsia="Times New Roman" w:hAnsi="Calibri" w:cs="Calibri"/>
          <w:color w:val="000000"/>
        </w:rPr>
        <w:t xml:space="preserve"> en ligne</w:t>
      </w:r>
      <w:r w:rsidR="00111FE6">
        <w:rPr>
          <w:rFonts w:ascii="Calibri" w:eastAsia="Times New Roman" w:hAnsi="Calibri" w:cs="Calibri"/>
          <w:color w:val="000000"/>
        </w:rPr>
        <w:t xml:space="preserve"> sur le websit</w:t>
      </w:r>
      <w:r w:rsidR="00A22725">
        <w:rPr>
          <w:rFonts w:ascii="Calibri" w:eastAsia="Times New Roman" w:hAnsi="Calibri" w:cs="Calibri"/>
          <w:color w:val="000000"/>
        </w:rPr>
        <w:t>e</w:t>
      </w:r>
      <w:r w:rsidR="00111FE6">
        <w:rPr>
          <w:rFonts w:ascii="Calibri" w:eastAsia="Times New Roman" w:hAnsi="Calibri" w:cs="Calibri"/>
          <w:color w:val="000000"/>
        </w:rPr>
        <w:t xml:space="preserve"> du SPP Is </w:t>
      </w:r>
      <w:r w:rsidR="00A22725">
        <w:rPr>
          <w:rFonts w:ascii="Calibri" w:eastAsia="Times New Roman" w:hAnsi="Calibri" w:cs="Calibri"/>
          <w:color w:val="000000"/>
        </w:rPr>
        <w:t>vi le lien suivant :</w:t>
      </w:r>
      <w:r w:rsidR="00A22725" w:rsidRPr="00A22725">
        <w:t xml:space="preserve"> </w:t>
      </w:r>
      <w:r w:rsidR="00A22725" w:rsidRPr="00A22725">
        <w:rPr>
          <w:rFonts w:ascii="Calibri" w:eastAsia="Times New Roman" w:hAnsi="Calibri" w:cs="Calibri"/>
          <w:color w:val="000000"/>
        </w:rPr>
        <w:t>https://www.mi-is.be/sites/default/files/documents/tableur_pour_le_subside_covid-19_1.xlsx</w:t>
      </w:r>
      <w:r w:rsidR="00A22725">
        <w:rPr>
          <w:rFonts w:ascii="Calibri" w:eastAsia="Times New Roman" w:hAnsi="Calibri" w:cs="Calibri"/>
          <w:color w:val="000000"/>
        </w:rPr>
        <w:t xml:space="preserve"> </w:t>
      </w:r>
      <w:r w:rsidR="00901E41">
        <w:rPr>
          <w:rFonts w:ascii="Calibri" w:eastAsia="Times New Roman" w:hAnsi="Calibri" w:cs="Calibri"/>
          <w:color w:val="000000"/>
        </w:rPr>
        <w:t xml:space="preserve">. </w:t>
      </w:r>
    </w:p>
    <w:p w14:paraId="17CA0045" w14:textId="6DC10DC5" w:rsidR="009F31DE" w:rsidRPr="009F31DE" w:rsidRDefault="00901E41" w:rsidP="009F31DE">
      <w:pPr>
        <w:spacing w:after="0" w:line="312" w:lineRule="auto"/>
        <w:jc w:val="both"/>
        <w:rPr>
          <w:rFonts w:ascii="Calibri" w:eastAsia="Times New Roman" w:hAnsi="Calibri" w:cs="Calibri"/>
          <w:color w:val="000000"/>
        </w:rPr>
      </w:pPr>
      <w:r w:rsidRPr="009F31DE">
        <w:rPr>
          <w:rFonts w:ascii="Calibri" w:eastAsia="Times New Roman" w:hAnsi="Calibri" w:cs="Calibri"/>
          <w:color w:val="000000"/>
        </w:rPr>
        <w:t>Le CPAS doit mentionner le nombre de bénéficiaires et le montant global par mesure prise.</w:t>
      </w:r>
      <w:r>
        <w:rPr>
          <w:rFonts w:ascii="Calibri" w:eastAsia="Times New Roman" w:hAnsi="Calibri" w:cs="Calibri"/>
          <w:color w:val="000000"/>
        </w:rPr>
        <w:t xml:space="preserve"> </w:t>
      </w:r>
      <w:r>
        <w:t xml:space="preserve">Il n'y a pas de pièce </w:t>
      </w:r>
      <w:r w:rsidR="00C27A3C">
        <w:t>supplémentaire</w:t>
      </w:r>
      <w:r>
        <w:t xml:space="preserve"> à annexer.</w:t>
      </w:r>
    </w:p>
    <w:bookmarkEnd w:id="49"/>
    <w:p w14:paraId="3B791243" w14:textId="77777777" w:rsidR="009F31DE" w:rsidRPr="009F31DE" w:rsidRDefault="009F31DE" w:rsidP="009F31DE">
      <w:pPr>
        <w:spacing w:after="0" w:line="312" w:lineRule="auto"/>
        <w:jc w:val="both"/>
        <w:rPr>
          <w:rFonts w:ascii="Calibri" w:eastAsia="Times New Roman" w:hAnsi="Calibri" w:cs="Calibri"/>
          <w:color w:val="000000"/>
        </w:rPr>
      </w:pPr>
    </w:p>
    <w:p w14:paraId="30C032ED" w14:textId="77777777" w:rsidR="00612983" w:rsidRDefault="00612983" w:rsidP="001444DA"/>
    <w:p w14:paraId="5214E95A" w14:textId="4791CC5E" w:rsidR="004961AA" w:rsidRPr="00B35265" w:rsidRDefault="004961AA" w:rsidP="00FC23AF">
      <w:pPr>
        <w:pStyle w:val="Titel"/>
      </w:pPr>
      <w:r w:rsidRPr="00B35265">
        <w:t xml:space="preserve">PARTIE </w:t>
      </w:r>
      <w:r>
        <w:t>5</w:t>
      </w:r>
      <w:r w:rsidRPr="00B35265">
        <w:t xml:space="preserve"> : </w:t>
      </w:r>
      <w:r>
        <w:t xml:space="preserve">Information vers le public cible  ? </w:t>
      </w:r>
    </w:p>
    <w:p w14:paraId="53C9A78D" w14:textId="77777777" w:rsidR="004961AA" w:rsidRDefault="004961AA" w:rsidP="004961AA">
      <w:pPr>
        <w:spacing w:after="0" w:line="312" w:lineRule="auto"/>
        <w:jc w:val="both"/>
        <w:rPr>
          <w:rFonts w:ascii="Calibri" w:eastAsia="Times New Roman" w:hAnsi="Calibri" w:cs="Calibri"/>
          <w:color w:val="000000"/>
        </w:rPr>
      </w:pPr>
    </w:p>
    <w:p w14:paraId="56819F64" w14:textId="52E6ECC9" w:rsidR="004961AA" w:rsidRDefault="004961AA" w:rsidP="004961AA">
      <w:pPr>
        <w:spacing w:after="0" w:line="312" w:lineRule="auto"/>
        <w:jc w:val="both"/>
        <w:rPr>
          <w:rFonts w:ascii="Calibri" w:eastAsia="Times New Roman" w:hAnsi="Calibri" w:cs="Calibri"/>
          <w:color w:val="000000"/>
        </w:rPr>
      </w:pPr>
      <w:r>
        <w:rPr>
          <w:rFonts w:ascii="Calibri" w:eastAsia="Times New Roman" w:hAnsi="Calibri" w:cs="Calibri"/>
          <w:color w:val="000000"/>
        </w:rPr>
        <w:t>Une campagne de communication vers les réseau</w:t>
      </w:r>
      <w:r w:rsidR="00A35BD5">
        <w:rPr>
          <w:rFonts w:ascii="Calibri" w:eastAsia="Times New Roman" w:hAnsi="Calibri" w:cs="Calibri"/>
          <w:color w:val="000000"/>
        </w:rPr>
        <w:t>x</w:t>
      </w:r>
      <w:r>
        <w:rPr>
          <w:rFonts w:ascii="Calibri" w:eastAsia="Times New Roman" w:hAnsi="Calibri" w:cs="Calibri"/>
          <w:color w:val="000000"/>
        </w:rPr>
        <w:t xml:space="preserve"> sociaux va être lancée à partir du SPP-IS. Une communication a </w:t>
      </w:r>
      <w:r w:rsidR="00C27A3C">
        <w:rPr>
          <w:rFonts w:ascii="Calibri" w:eastAsia="Times New Roman" w:hAnsi="Calibri" w:cs="Calibri"/>
          <w:color w:val="000000"/>
        </w:rPr>
        <w:t xml:space="preserve">également </w:t>
      </w:r>
      <w:r>
        <w:rPr>
          <w:rFonts w:ascii="Calibri" w:eastAsia="Times New Roman" w:hAnsi="Calibri" w:cs="Calibri"/>
          <w:color w:val="000000"/>
        </w:rPr>
        <w:t>été faite vers les autres administrations afin qu’elles puissent relayer l’information vers leur</w:t>
      </w:r>
      <w:r w:rsidR="00A35BD5">
        <w:rPr>
          <w:rFonts w:ascii="Calibri" w:eastAsia="Times New Roman" w:hAnsi="Calibri" w:cs="Calibri"/>
          <w:color w:val="000000"/>
        </w:rPr>
        <w:t>s</w:t>
      </w:r>
      <w:r>
        <w:rPr>
          <w:rFonts w:ascii="Calibri" w:eastAsia="Times New Roman" w:hAnsi="Calibri" w:cs="Calibri"/>
          <w:color w:val="000000"/>
        </w:rPr>
        <w:t xml:space="preserve"> ayant</w:t>
      </w:r>
      <w:r w:rsidR="00A35BD5">
        <w:rPr>
          <w:rFonts w:ascii="Calibri" w:eastAsia="Times New Roman" w:hAnsi="Calibri" w:cs="Calibri"/>
          <w:color w:val="000000"/>
        </w:rPr>
        <w:t>s</w:t>
      </w:r>
      <w:r>
        <w:rPr>
          <w:rFonts w:ascii="Calibri" w:eastAsia="Times New Roman" w:hAnsi="Calibri" w:cs="Calibri"/>
          <w:color w:val="000000"/>
        </w:rPr>
        <w:t xml:space="preserve"> droit</w:t>
      </w:r>
      <w:r w:rsidR="00A35BD5">
        <w:rPr>
          <w:rFonts w:ascii="Calibri" w:eastAsia="Times New Roman" w:hAnsi="Calibri" w:cs="Calibri"/>
          <w:color w:val="000000"/>
        </w:rPr>
        <w:t>s</w:t>
      </w:r>
      <w:r>
        <w:rPr>
          <w:rFonts w:ascii="Calibri" w:eastAsia="Times New Roman" w:hAnsi="Calibri" w:cs="Calibri"/>
          <w:color w:val="000000"/>
        </w:rPr>
        <w:t>.</w:t>
      </w:r>
    </w:p>
    <w:p w14:paraId="23FE5E70" w14:textId="14D2187E" w:rsidR="004961AA" w:rsidRDefault="004961AA" w:rsidP="004961AA">
      <w:pPr>
        <w:spacing w:after="0" w:line="312" w:lineRule="auto"/>
        <w:jc w:val="both"/>
        <w:rPr>
          <w:rFonts w:ascii="Calibri" w:eastAsia="Times New Roman" w:hAnsi="Calibri" w:cs="Calibri"/>
          <w:color w:val="000000"/>
        </w:rPr>
      </w:pPr>
      <w:r>
        <w:rPr>
          <w:rFonts w:ascii="Calibri" w:eastAsia="Times New Roman" w:hAnsi="Calibri" w:cs="Calibri"/>
          <w:color w:val="000000"/>
        </w:rPr>
        <w:t>Les CPAS ont à disposition un folder d’information qui se trouve sur le site du SPP-IS</w:t>
      </w:r>
      <w:r w:rsidR="00C27A3C">
        <w:rPr>
          <w:rFonts w:ascii="Calibri" w:eastAsia="Times New Roman" w:hAnsi="Calibri" w:cs="Calibri"/>
          <w:color w:val="000000"/>
        </w:rPr>
        <w:t xml:space="preserve"> et qui peut être téléchargé et distribué</w:t>
      </w:r>
      <w:r>
        <w:rPr>
          <w:rFonts w:ascii="Calibri" w:eastAsia="Times New Roman" w:hAnsi="Calibri" w:cs="Calibri"/>
          <w:color w:val="000000"/>
        </w:rPr>
        <w:t xml:space="preserve">. </w:t>
      </w:r>
    </w:p>
    <w:p w14:paraId="4F6211D8" w14:textId="5B0250EB" w:rsidR="00C27A3C" w:rsidRPr="009F31DE" w:rsidRDefault="00C27A3C" w:rsidP="004961AA">
      <w:pPr>
        <w:spacing w:after="0" w:line="312" w:lineRule="auto"/>
        <w:jc w:val="both"/>
        <w:rPr>
          <w:rFonts w:ascii="Calibri" w:eastAsia="Times New Roman" w:hAnsi="Calibri" w:cs="Calibri"/>
          <w:color w:val="000000"/>
        </w:rPr>
      </w:pPr>
      <w:r>
        <w:rPr>
          <w:rFonts w:ascii="Calibri" w:eastAsia="Times New Roman" w:hAnsi="Calibri" w:cs="Calibri"/>
          <w:color w:val="000000"/>
        </w:rPr>
        <w:t>Comme indiqué dans le feuille d’information « Echo » du 28/09/2020, les CPAS peuvent demander les listes des bénéficiaires du droit passerelle et du chômage temporaire de leur commune pour les contacter de façon proactive.</w:t>
      </w:r>
    </w:p>
    <w:sectPr w:rsidR="00C27A3C" w:rsidRPr="009F31DE" w:rsidSect="009F31DE">
      <w:headerReference w:type="default" r:id="rId21"/>
      <w:footerReference w:type="default" r:id="rId22"/>
      <w:pgSz w:w="11907" w:h="16840" w:code="9"/>
      <w:pgMar w:top="1418" w:right="1134" w:bottom="1843" w:left="1134" w:header="720"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1337C" w14:textId="77777777" w:rsidR="00572AF7" w:rsidRDefault="00572AF7">
      <w:pPr>
        <w:spacing w:after="0" w:line="240" w:lineRule="auto"/>
      </w:pPr>
      <w:r>
        <w:separator/>
      </w:r>
    </w:p>
  </w:endnote>
  <w:endnote w:type="continuationSeparator" w:id="0">
    <w:p w14:paraId="0D4CB500" w14:textId="77777777" w:rsidR="00572AF7" w:rsidRDefault="0057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B740" w14:textId="77777777" w:rsidR="005B5D3C" w:rsidRDefault="00CE4350">
    <w:pPr>
      <w:pStyle w:val="Voettekst"/>
      <w:jc w:val="center"/>
    </w:pPr>
    <w:r>
      <w:fldChar w:fldCharType="begin"/>
    </w:r>
    <w:r>
      <w:instrText>PAGE   \* MERGEFORMAT</w:instrText>
    </w:r>
    <w:r>
      <w:fldChar w:fldCharType="separate"/>
    </w:r>
    <w:r>
      <w:t>2</w:t>
    </w:r>
    <w:r>
      <w:fldChar w:fldCharType="end"/>
    </w:r>
  </w:p>
  <w:p w14:paraId="773ED947" w14:textId="77777777" w:rsidR="005B5D3C" w:rsidRDefault="00572A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9CC2D" w14:textId="77777777" w:rsidR="00572AF7" w:rsidRDefault="00572AF7">
      <w:pPr>
        <w:spacing w:after="0" w:line="240" w:lineRule="auto"/>
      </w:pPr>
      <w:r>
        <w:separator/>
      </w:r>
    </w:p>
  </w:footnote>
  <w:footnote w:type="continuationSeparator" w:id="0">
    <w:p w14:paraId="544B1841" w14:textId="77777777" w:rsidR="00572AF7" w:rsidRDefault="00572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0436" w14:textId="77777777" w:rsidR="00CF4A5D" w:rsidRDefault="00CE4350">
    <w:pPr>
      <w:pStyle w:val="Koptekst"/>
      <w:jc w:val="right"/>
    </w:pPr>
    <w:r>
      <w:fldChar w:fldCharType="begin"/>
    </w:r>
    <w:r>
      <w:instrText>PAGE   \* MERGEFORMAT</w:instrText>
    </w:r>
    <w:r>
      <w:fldChar w:fldCharType="separate"/>
    </w:r>
    <w:r>
      <w:t>2</w:t>
    </w:r>
    <w:r>
      <w:fldChar w:fldCharType="end"/>
    </w:r>
  </w:p>
  <w:p w14:paraId="34E77B09" w14:textId="77777777" w:rsidR="00FC6579" w:rsidRDefault="00572AF7">
    <w:pPr>
      <w:tabs>
        <w:tab w:val="center" w:pos="4536"/>
        <w:tab w:val="right" w:pos="9072"/>
      </w:tabs>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F0418CC"/>
    <w:lvl w:ilvl="0">
      <w:start w:val="1"/>
      <w:numFmt w:val="decimal"/>
      <w:pStyle w:val="Kop1"/>
      <w:lvlText w:val="%1."/>
      <w:lvlJc w:val="left"/>
      <w:pPr>
        <w:ind w:left="720" w:hanging="708"/>
      </w:pPr>
      <w:rPr>
        <w:rFonts w:hint="default"/>
        <w:sz w:val="28"/>
        <w:szCs w:val="28"/>
      </w:rPr>
    </w:lvl>
    <w:lvl w:ilvl="1">
      <w:start w:val="1"/>
      <w:numFmt w:val="decimal"/>
      <w:pStyle w:val="Kop2"/>
      <w:lvlText w:val="%1.%2."/>
      <w:lvlJc w:val="left"/>
      <w:pPr>
        <w:ind w:left="1296" w:hanging="708"/>
      </w:pPr>
      <w:rPr>
        <w:rFonts w:hint="default"/>
      </w:rPr>
    </w:lvl>
    <w:lvl w:ilvl="2">
      <w:start w:val="1"/>
      <w:numFmt w:val="decimal"/>
      <w:lvlText w:val="%1.%2.%3."/>
      <w:lvlJc w:val="center"/>
      <w:pPr>
        <w:ind w:left="0" w:firstLine="0"/>
      </w:pPr>
      <w:rPr>
        <w:rFonts w:hint="default"/>
      </w:rPr>
    </w:lvl>
    <w:lvl w:ilvl="3">
      <w:start w:val="1"/>
      <w:numFmt w:val="decimal"/>
      <w:pStyle w:val="Kop4"/>
      <w:lvlText w:val="%1.%2.%3.%4."/>
      <w:lvlJc w:val="left"/>
      <w:pPr>
        <w:ind w:left="2448" w:hanging="708"/>
      </w:pPr>
      <w:rPr>
        <w:rFonts w:hint="default"/>
      </w:rPr>
    </w:lvl>
    <w:lvl w:ilvl="4">
      <w:start w:val="1"/>
      <w:numFmt w:val="decimal"/>
      <w:pStyle w:val="Kop5"/>
      <w:lvlText w:val="%1.%2.%3.%4.%5."/>
      <w:lvlJc w:val="left"/>
      <w:pPr>
        <w:ind w:left="3024" w:hanging="708"/>
      </w:pPr>
      <w:rPr>
        <w:rFonts w:hint="default"/>
      </w:rPr>
    </w:lvl>
    <w:lvl w:ilvl="5">
      <w:start w:val="1"/>
      <w:numFmt w:val="decimal"/>
      <w:pStyle w:val="Kop6"/>
      <w:lvlText w:val="%1.%2.%3.%4.%5.%6."/>
      <w:lvlJc w:val="left"/>
      <w:pPr>
        <w:ind w:left="3600" w:hanging="708"/>
      </w:pPr>
      <w:rPr>
        <w:rFonts w:hint="default"/>
      </w:rPr>
    </w:lvl>
    <w:lvl w:ilvl="6">
      <w:start w:val="1"/>
      <w:numFmt w:val="decimal"/>
      <w:pStyle w:val="Kop7"/>
      <w:lvlText w:val="%1.%2.%3.%4.%5.%6.%7."/>
      <w:lvlJc w:val="left"/>
      <w:pPr>
        <w:ind w:left="4176" w:hanging="708"/>
      </w:pPr>
      <w:rPr>
        <w:rFonts w:hint="default"/>
      </w:rPr>
    </w:lvl>
    <w:lvl w:ilvl="7">
      <w:start w:val="1"/>
      <w:numFmt w:val="decimal"/>
      <w:pStyle w:val="Kop8"/>
      <w:lvlText w:val="%1.%2.%3.%4.%5.%6.%7.%8."/>
      <w:lvlJc w:val="left"/>
      <w:pPr>
        <w:ind w:left="4752" w:hanging="708"/>
      </w:pPr>
      <w:rPr>
        <w:rFonts w:hint="default"/>
      </w:rPr>
    </w:lvl>
    <w:lvl w:ilvl="8">
      <w:start w:val="1"/>
      <w:numFmt w:val="decimal"/>
      <w:pStyle w:val="Kop9"/>
      <w:lvlText w:val="%1.%2.%3.%4.%5.%6.%7.%8.%9."/>
      <w:lvlJc w:val="left"/>
      <w:pPr>
        <w:ind w:left="5328" w:hanging="708"/>
      </w:pPr>
      <w:rPr>
        <w:rFonts w:hint="default"/>
      </w:rPr>
    </w:lvl>
  </w:abstractNum>
  <w:abstractNum w:abstractNumId="1" w15:restartNumberingAfterBreak="0">
    <w:nsid w:val="19D52A54"/>
    <w:multiLevelType w:val="hybridMultilevel"/>
    <w:tmpl w:val="A0D200F0"/>
    <w:lvl w:ilvl="0" w:tplc="F7A875B2">
      <w:start w:val="2"/>
      <w:numFmt w:val="bullet"/>
      <w:lvlText w:val="-"/>
      <w:lvlJc w:val="left"/>
      <w:pPr>
        <w:ind w:left="720" w:hanging="360"/>
      </w:pPr>
      <w:rPr>
        <w:rFonts w:ascii="Arial" w:eastAsia="Times New Roman" w:hAnsi="Arial" w:cs="Arial"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1B17C2"/>
    <w:multiLevelType w:val="hybridMultilevel"/>
    <w:tmpl w:val="BBC28A5E"/>
    <w:lvl w:ilvl="0" w:tplc="F1DE8826">
      <w:start w:val="2"/>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E240AB0"/>
    <w:multiLevelType w:val="hybridMultilevel"/>
    <w:tmpl w:val="CC86D132"/>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230244D2"/>
    <w:multiLevelType w:val="hybridMultilevel"/>
    <w:tmpl w:val="E59C2B0E"/>
    <w:lvl w:ilvl="0" w:tplc="63DE9230">
      <w:start w:val="2"/>
      <w:numFmt w:val="bullet"/>
      <w:lvlText w:val="-"/>
      <w:lvlJc w:val="left"/>
      <w:pPr>
        <w:ind w:left="720" w:hanging="360"/>
      </w:pPr>
      <w:rPr>
        <w:rFonts w:ascii="Arial" w:eastAsia="Times New Roman" w:hAnsi="Arial" w:cs="Arial"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7F87554"/>
    <w:multiLevelType w:val="hybridMultilevel"/>
    <w:tmpl w:val="986A84D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4B63402"/>
    <w:multiLevelType w:val="hybridMultilevel"/>
    <w:tmpl w:val="33A81850"/>
    <w:lvl w:ilvl="0" w:tplc="BBA43156">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64223C7"/>
    <w:multiLevelType w:val="hybridMultilevel"/>
    <w:tmpl w:val="62A0F49A"/>
    <w:lvl w:ilvl="0" w:tplc="F1DE8826">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868079A"/>
    <w:multiLevelType w:val="hybridMultilevel"/>
    <w:tmpl w:val="1F9CE6B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
  </w:num>
  <w:num w:numId="6">
    <w:abstractNumId w:val="4"/>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DE"/>
    <w:rsid w:val="00000CE5"/>
    <w:rsid w:val="000054F1"/>
    <w:rsid w:val="0003287E"/>
    <w:rsid w:val="000556AB"/>
    <w:rsid w:val="00060BC9"/>
    <w:rsid w:val="00066144"/>
    <w:rsid w:val="00082864"/>
    <w:rsid w:val="000C3FE4"/>
    <w:rsid w:val="000E7E9E"/>
    <w:rsid w:val="000F00E7"/>
    <w:rsid w:val="000F7336"/>
    <w:rsid w:val="001028AD"/>
    <w:rsid w:val="00111FE6"/>
    <w:rsid w:val="00124E17"/>
    <w:rsid w:val="00132D17"/>
    <w:rsid w:val="001379A9"/>
    <w:rsid w:val="001444DA"/>
    <w:rsid w:val="00174E19"/>
    <w:rsid w:val="00184221"/>
    <w:rsid w:val="001B3143"/>
    <w:rsid w:val="001C339E"/>
    <w:rsid w:val="001D3B8D"/>
    <w:rsid w:val="001D7C59"/>
    <w:rsid w:val="0020090F"/>
    <w:rsid w:val="002142BA"/>
    <w:rsid w:val="00280FEB"/>
    <w:rsid w:val="002A3680"/>
    <w:rsid w:val="002B5485"/>
    <w:rsid w:val="002D2597"/>
    <w:rsid w:val="00350692"/>
    <w:rsid w:val="00395724"/>
    <w:rsid w:val="003E3AB8"/>
    <w:rsid w:val="003F1418"/>
    <w:rsid w:val="003F63CA"/>
    <w:rsid w:val="00401308"/>
    <w:rsid w:val="004229F9"/>
    <w:rsid w:val="004415A3"/>
    <w:rsid w:val="004615A6"/>
    <w:rsid w:val="00484664"/>
    <w:rsid w:val="00486820"/>
    <w:rsid w:val="004961AA"/>
    <w:rsid w:val="004A1BF0"/>
    <w:rsid w:val="004B77E9"/>
    <w:rsid w:val="004D6FCC"/>
    <w:rsid w:val="004E4196"/>
    <w:rsid w:val="005117A0"/>
    <w:rsid w:val="00560450"/>
    <w:rsid w:val="00572AF7"/>
    <w:rsid w:val="005955E6"/>
    <w:rsid w:val="005A1C36"/>
    <w:rsid w:val="005E0C49"/>
    <w:rsid w:val="005E5627"/>
    <w:rsid w:val="0060007D"/>
    <w:rsid w:val="00612983"/>
    <w:rsid w:val="006264C9"/>
    <w:rsid w:val="00683454"/>
    <w:rsid w:val="006835A9"/>
    <w:rsid w:val="006923AB"/>
    <w:rsid w:val="006952B1"/>
    <w:rsid w:val="006A4EA7"/>
    <w:rsid w:val="006B777C"/>
    <w:rsid w:val="006B7E46"/>
    <w:rsid w:val="006E4C46"/>
    <w:rsid w:val="00816734"/>
    <w:rsid w:val="0082475F"/>
    <w:rsid w:val="008D13FC"/>
    <w:rsid w:val="008F1B8E"/>
    <w:rsid w:val="00901E41"/>
    <w:rsid w:val="00914A33"/>
    <w:rsid w:val="009163FC"/>
    <w:rsid w:val="00943449"/>
    <w:rsid w:val="009466C0"/>
    <w:rsid w:val="0099697D"/>
    <w:rsid w:val="00997C62"/>
    <w:rsid w:val="009A7697"/>
    <w:rsid w:val="009B6BBB"/>
    <w:rsid w:val="009D787C"/>
    <w:rsid w:val="009F31DE"/>
    <w:rsid w:val="00A22725"/>
    <w:rsid w:val="00A35BD5"/>
    <w:rsid w:val="00A36D53"/>
    <w:rsid w:val="00A6465C"/>
    <w:rsid w:val="00AA1E01"/>
    <w:rsid w:val="00AB30EF"/>
    <w:rsid w:val="00AC1B0E"/>
    <w:rsid w:val="00AD2DB0"/>
    <w:rsid w:val="00B35265"/>
    <w:rsid w:val="00B36710"/>
    <w:rsid w:val="00B45060"/>
    <w:rsid w:val="00B51DBB"/>
    <w:rsid w:val="00B813B2"/>
    <w:rsid w:val="00BE7EFC"/>
    <w:rsid w:val="00C00AC3"/>
    <w:rsid w:val="00C10673"/>
    <w:rsid w:val="00C2389B"/>
    <w:rsid w:val="00C27A3C"/>
    <w:rsid w:val="00C70C2C"/>
    <w:rsid w:val="00C71B6F"/>
    <w:rsid w:val="00C867F0"/>
    <w:rsid w:val="00CB491F"/>
    <w:rsid w:val="00CB5802"/>
    <w:rsid w:val="00CC2CD9"/>
    <w:rsid w:val="00CD16E5"/>
    <w:rsid w:val="00CD1B40"/>
    <w:rsid w:val="00CD496F"/>
    <w:rsid w:val="00CE4350"/>
    <w:rsid w:val="00D1594E"/>
    <w:rsid w:val="00D43846"/>
    <w:rsid w:val="00D6330A"/>
    <w:rsid w:val="00D8158C"/>
    <w:rsid w:val="00DC436C"/>
    <w:rsid w:val="00DD2739"/>
    <w:rsid w:val="00E153C0"/>
    <w:rsid w:val="00E85937"/>
    <w:rsid w:val="00EA6A4B"/>
    <w:rsid w:val="00EB5762"/>
    <w:rsid w:val="00EE0314"/>
    <w:rsid w:val="00EF3B95"/>
    <w:rsid w:val="00F14E58"/>
    <w:rsid w:val="00F22844"/>
    <w:rsid w:val="00F33B4A"/>
    <w:rsid w:val="00FC23AF"/>
    <w:rsid w:val="00FF5C30"/>
    <w:rsid w:val="00FF60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95A1"/>
  <w15:chartTrackingRefBased/>
  <w15:docId w15:val="{FB8F42C8-5317-4766-B97C-AB705FCC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61AA"/>
    <w:rPr>
      <w:lang w:val="fr-FR"/>
    </w:rPr>
  </w:style>
  <w:style w:type="paragraph" w:styleId="Kop1">
    <w:name w:val="heading 1"/>
    <w:basedOn w:val="Standaard"/>
    <w:next w:val="Standaard"/>
    <w:link w:val="Kop1Char"/>
    <w:qFormat/>
    <w:rsid w:val="009F31DE"/>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line="240" w:lineRule="auto"/>
      <w:jc w:val="both"/>
      <w:outlineLvl w:val="0"/>
    </w:pPr>
    <w:rPr>
      <w:rFonts w:ascii="Arial" w:eastAsia="Times New Roman" w:hAnsi="Arial" w:cs="Times New Roman"/>
      <w:b/>
      <w:kern w:val="28"/>
      <w:sz w:val="28"/>
      <w:szCs w:val="20"/>
    </w:rPr>
  </w:style>
  <w:style w:type="paragraph" w:styleId="Kop2">
    <w:name w:val="heading 2"/>
    <w:basedOn w:val="Standaard"/>
    <w:next w:val="Standaard"/>
    <w:link w:val="Kop2Char"/>
    <w:autoRedefine/>
    <w:qFormat/>
    <w:rsid w:val="009F31DE"/>
    <w:pPr>
      <w:keepNext/>
      <w:numPr>
        <w:ilvl w:val="1"/>
        <w:numId w:val="1"/>
      </w:numPr>
      <w:spacing w:before="360" w:after="240" w:line="240" w:lineRule="auto"/>
      <w:jc w:val="both"/>
      <w:outlineLvl w:val="1"/>
    </w:pPr>
    <w:rPr>
      <w:rFonts w:ascii="Arial" w:eastAsia="Times New Roman" w:hAnsi="Arial" w:cs="Times New Roman"/>
      <w:b/>
      <w:sz w:val="24"/>
      <w:szCs w:val="20"/>
      <w:u w:val="single"/>
    </w:rPr>
  </w:style>
  <w:style w:type="paragraph" w:styleId="Kop3">
    <w:name w:val="heading 3"/>
    <w:basedOn w:val="Standaard"/>
    <w:next w:val="Standaard"/>
    <w:link w:val="Kop3Char"/>
    <w:qFormat/>
    <w:rsid w:val="009F31DE"/>
    <w:pPr>
      <w:keepNext/>
      <w:spacing w:before="360" w:after="240" w:line="276" w:lineRule="auto"/>
      <w:jc w:val="both"/>
      <w:outlineLvl w:val="2"/>
    </w:pPr>
    <w:rPr>
      <w:rFonts w:ascii="Helvetica" w:eastAsia="Times New Roman" w:hAnsi="Helvetica" w:cs="Times New Roman"/>
      <w:b/>
      <w:i/>
      <w:sz w:val="24"/>
      <w:szCs w:val="20"/>
    </w:rPr>
  </w:style>
  <w:style w:type="paragraph" w:styleId="Kop4">
    <w:name w:val="heading 4"/>
    <w:basedOn w:val="Standaard"/>
    <w:next w:val="Standaard"/>
    <w:link w:val="Kop4Char"/>
    <w:qFormat/>
    <w:rsid w:val="009F31DE"/>
    <w:pPr>
      <w:keepNext/>
      <w:numPr>
        <w:ilvl w:val="3"/>
        <w:numId w:val="1"/>
      </w:numPr>
      <w:spacing w:before="240" w:after="0" w:line="240" w:lineRule="auto"/>
      <w:jc w:val="both"/>
      <w:outlineLvl w:val="3"/>
    </w:pPr>
    <w:rPr>
      <w:rFonts w:ascii="Arial" w:eastAsia="Times New Roman" w:hAnsi="Arial" w:cs="Times New Roman"/>
      <w:b/>
      <w:i/>
      <w:szCs w:val="20"/>
      <w:u w:val="single"/>
    </w:rPr>
  </w:style>
  <w:style w:type="paragraph" w:styleId="Kop5">
    <w:name w:val="heading 5"/>
    <w:basedOn w:val="Standaard"/>
    <w:next w:val="Standaard"/>
    <w:link w:val="Kop5Char"/>
    <w:qFormat/>
    <w:rsid w:val="009F31DE"/>
    <w:pPr>
      <w:numPr>
        <w:ilvl w:val="4"/>
        <w:numId w:val="1"/>
      </w:numPr>
      <w:spacing w:before="240" w:after="0" w:line="240" w:lineRule="auto"/>
      <w:jc w:val="both"/>
      <w:outlineLvl w:val="4"/>
    </w:pPr>
    <w:rPr>
      <w:rFonts w:ascii="Arial" w:eastAsia="Times New Roman" w:hAnsi="Arial" w:cs="Times New Roman"/>
      <w:szCs w:val="20"/>
      <w:u w:val="single"/>
    </w:rPr>
  </w:style>
  <w:style w:type="paragraph" w:styleId="Kop6">
    <w:name w:val="heading 6"/>
    <w:basedOn w:val="Standaard"/>
    <w:next w:val="Standaard"/>
    <w:link w:val="Kop6Char"/>
    <w:qFormat/>
    <w:rsid w:val="009F31DE"/>
    <w:pPr>
      <w:numPr>
        <w:ilvl w:val="5"/>
        <w:numId w:val="1"/>
      </w:numPr>
      <w:spacing w:before="240" w:after="0" w:line="240" w:lineRule="auto"/>
      <w:jc w:val="both"/>
      <w:outlineLvl w:val="5"/>
    </w:pPr>
    <w:rPr>
      <w:rFonts w:ascii="Arial" w:eastAsia="Times New Roman" w:hAnsi="Arial" w:cs="Times New Roman"/>
      <w:szCs w:val="20"/>
      <w:u w:val="dotted"/>
    </w:rPr>
  </w:style>
  <w:style w:type="paragraph" w:styleId="Kop7">
    <w:name w:val="heading 7"/>
    <w:basedOn w:val="Standaard"/>
    <w:next w:val="Standaard"/>
    <w:link w:val="Kop7Char"/>
    <w:qFormat/>
    <w:rsid w:val="009F31DE"/>
    <w:pPr>
      <w:numPr>
        <w:ilvl w:val="6"/>
        <w:numId w:val="1"/>
      </w:numPr>
      <w:spacing w:before="240" w:after="0" w:line="240" w:lineRule="auto"/>
      <w:jc w:val="both"/>
      <w:outlineLvl w:val="6"/>
    </w:pPr>
    <w:rPr>
      <w:rFonts w:ascii="Arial" w:eastAsia="Times New Roman" w:hAnsi="Arial" w:cs="Times New Roman"/>
      <w:szCs w:val="20"/>
    </w:rPr>
  </w:style>
  <w:style w:type="paragraph" w:styleId="Kop8">
    <w:name w:val="heading 8"/>
    <w:basedOn w:val="Standaard"/>
    <w:next w:val="Standaard"/>
    <w:link w:val="Kop8Char"/>
    <w:qFormat/>
    <w:rsid w:val="009F31DE"/>
    <w:pPr>
      <w:numPr>
        <w:ilvl w:val="7"/>
        <w:numId w:val="1"/>
      </w:numPr>
      <w:spacing w:before="240" w:after="60" w:line="240" w:lineRule="auto"/>
      <w:jc w:val="both"/>
      <w:outlineLvl w:val="7"/>
    </w:pPr>
    <w:rPr>
      <w:rFonts w:ascii="Arial" w:eastAsia="Times New Roman" w:hAnsi="Arial" w:cs="Times New Roman"/>
      <w:i/>
      <w:szCs w:val="20"/>
    </w:rPr>
  </w:style>
  <w:style w:type="paragraph" w:styleId="Kop9">
    <w:name w:val="heading 9"/>
    <w:basedOn w:val="Standaard"/>
    <w:next w:val="Standaard"/>
    <w:link w:val="Kop9Char"/>
    <w:qFormat/>
    <w:rsid w:val="009F31DE"/>
    <w:pPr>
      <w:numPr>
        <w:ilvl w:val="8"/>
        <w:numId w:val="1"/>
      </w:numPr>
      <w:spacing w:before="240" w:after="60" w:line="240" w:lineRule="auto"/>
      <w:jc w:val="both"/>
      <w:outlineLvl w:val="8"/>
    </w:pPr>
    <w:rPr>
      <w:rFonts w:ascii="Arial" w:eastAsia="Times New Roman" w:hAnsi="Arial" w:cs="Times New Roman"/>
      <w:i/>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F31DE"/>
    <w:rPr>
      <w:rFonts w:ascii="Arial" w:eastAsia="Times New Roman" w:hAnsi="Arial" w:cs="Times New Roman"/>
      <w:b/>
      <w:kern w:val="28"/>
      <w:sz w:val="28"/>
      <w:szCs w:val="20"/>
      <w:shd w:val="pct20" w:color="auto" w:fill="auto"/>
      <w:lang w:val="fr-FR"/>
    </w:rPr>
  </w:style>
  <w:style w:type="character" w:customStyle="1" w:styleId="Kop2Char">
    <w:name w:val="Kop 2 Char"/>
    <w:basedOn w:val="Standaardalinea-lettertype"/>
    <w:link w:val="Kop2"/>
    <w:rsid w:val="009F31DE"/>
    <w:rPr>
      <w:rFonts w:ascii="Arial" w:eastAsia="Times New Roman" w:hAnsi="Arial" w:cs="Times New Roman"/>
      <w:b/>
      <w:sz w:val="24"/>
      <w:szCs w:val="20"/>
      <w:u w:val="single"/>
      <w:lang w:val="fr-FR"/>
    </w:rPr>
  </w:style>
  <w:style w:type="character" w:customStyle="1" w:styleId="Kop3Char">
    <w:name w:val="Kop 3 Char"/>
    <w:basedOn w:val="Standaardalinea-lettertype"/>
    <w:link w:val="Kop3"/>
    <w:rsid w:val="009F31DE"/>
    <w:rPr>
      <w:rFonts w:ascii="Helvetica" w:eastAsia="Times New Roman" w:hAnsi="Helvetica" w:cs="Times New Roman"/>
      <w:b/>
      <w:i/>
      <w:sz w:val="24"/>
      <w:szCs w:val="20"/>
      <w:lang w:val="fr-FR"/>
    </w:rPr>
  </w:style>
  <w:style w:type="character" w:customStyle="1" w:styleId="Kop4Char">
    <w:name w:val="Kop 4 Char"/>
    <w:basedOn w:val="Standaardalinea-lettertype"/>
    <w:link w:val="Kop4"/>
    <w:rsid w:val="009F31DE"/>
    <w:rPr>
      <w:rFonts w:ascii="Arial" w:eastAsia="Times New Roman" w:hAnsi="Arial" w:cs="Times New Roman"/>
      <w:b/>
      <w:i/>
      <w:szCs w:val="20"/>
      <w:u w:val="single"/>
      <w:lang w:val="fr-FR"/>
    </w:rPr>
  </w:style>
  <w:style w:type="character" w:customStyle="1" w:styleId="Kop5Char">
    <w:name w:val="Kop 5 Char"/>
    <w:basedOn w:val="Standaardalinea-lettertype"/>
    <w:link w:val="Kop5"/>
    <w:rsid w:val="009F31DE"/>
    <w:rPr>
      <w:rFonts w:ascii="Arial" w:eastAsia="Times New Roman" w:hAnsi="Arial" w:cs="Times New Roman"/>
      <w:szCs w:val="20"/>
      <w:u w:val="single"/>
      <w:lang w:val="fr-FR"/>
    </w:rPr>
  </w:style>
  <w:style w:type="character" w:customStyle="1" w:styleId="Kop6Char">
    <w:name w:val="Kop 6 Char"/>
    <w:basedOn w:val="Standaardalinea-lettertype"/>
    <w:link w:val="Kop6"/>
    <w:rsid w:val="009F31DE"/>
    <w:rPr>
      <w:rFonts w:ascii="Arial" w:eastAsia="Times New Roman" w:hAnsi="Arial" w:cs="Times New Roman"/>
      <w:szCs w:val="20"/>
      <w:u w:val="dotted"/>
      <w:lang w:val="fr-FR"/>
    </w:rPr>
  </w:style>
  <w:style w:type="character" w:customStyle="1" w:styleId="Kop7Char">
    <w:name w:val="Kop 7 Char"/>
    <w:basedOn w:val="Standaardalinea-lettertype"/>
    <w:link w:val="Kop7"/>
    <w:rsid w:val="009F31DE"/>
    <w:rPr>
      <w:rFonts w:ascii="Arial" w:eastAsia="Times New Roman" w:hAnsi="Arial" w:cs="Times New Roman"/>
      <w:szCs w:val="20"/>
      <w:lang w:val="fr-FR"/>
    </w:rPr>
  </w:style>
  <w:style w:type="character" w:customStyle="1" w:styleId="Kop8Char">
    <w:name w:val="Kop 8 Char"/>
    <w:basedOn w:val="Standaardalinea-lettertype"/>
    <w:link w:val="Kop8"/>
    <w:rsid w:val="009F31DE"/>
    <w:rPr>
      <w:rFonts w:ascii="Arial" w:eastAsia="Times New Roman" w:hAnsi="Arial" w:cs="Times New Roman"/>
      <w:i/>
      <w:szCs w:val="20"/>
      <w:lang w:val="fr-FR"/>
    </w:rPr>
  </w:style>
  <w:style w:type="character" w:customStyle="1" w:styleId="Kop9Char">
    <w:name w:val="Kop 9 Char"/>
    <w:basedOn w:val="Standaardalinea-lettertype"/>
    <w:link w:val="Kop9"/>
    <w:rsid w:val="009F31DE"/>
    <w:rPr>
      <w:rFonts w:ascii="Arial" w:eastAsia="Times New Roman" w:hAnsi="Arial" w:cs="Times New Roman"/>
      <w:i/>
      <w:szCs w:val="20"/>
      <w:lang w:val="fr-FR"/>
    </w:rPr>
  </w:style>
  <w:style w:type="numbering" w:customStyle="1" w:styleId="Aucuneliste1">
    <w:name w:val="Aucune liste1"/>
    <w:next w:val="Geenlijst"/>
    <w:semiHidden/>
    <w:rsid w:val="009F31DE"/>
  </w:style>
  <w:style w:type="paragraph" w:styleId="Lijst">
    <w:name w:val="List"/>
    <w:basedOn w:val="Standaard"/>
    <w:rsid w:val="009F31DE"/>
    <w:pPr>
      <w:spacing w:after="0" w:line="240" w:lineRule="auto"/>
      <w:ind w:left="283" w:hanging="283"/>
      <w:jc w:val="both"/>
    </w:pPr>
    <w:rPr>
      <w:rFonts w:ascii="Arial" w:eastAsia="Times New Roman" w:hAnsi="Arial" w:cs="Times New Roman"/>
      <w:szCs w:val="20"/>
    </w:rPr>
  </w:style>
  <w:style w:type="paragraph" w:styleId="Voettekst">
    <w:name w:val="footer"/>
    <w:basedOn w:val="Standaard"/>
    <w:link w:val="VoettekstChar"/>
    <w:uiPriority w:val="99"/>
    <w:rsid w:val="009F31DE"/>
    <w:pPr>
      <w:tabs>
        <w:tab w:val="center" w:pos="4536"/>
        <w:tab w:val="right" w:pos="9072"/>
      </w:tabs>
      <w:spacing w:after="0" w:line="240" w:lineRule="auto"/>
      <w:jc w:val="both"/>
    </w:pPr>
    <w:rPr>
      <w:rFonts w:ascii="Times New Roman" w:eastAsia="Times New Roman" w:hAnsi="Times New Roman" w:cs="Times New Roman"/>
      <w:sz w:val="10"/>
      <w:szCs w:val="20"/>
    </w:rPr>
  </w:style>
  <w:style w:type="character" w:customStyle="1" w:styleId="VoettekstChar">
    <w:name w:val="Voettekst Char"/>
    <w:basedOn w:val="Standaardalinea-lettertype"/>
    <w:link w:val="Voettekst"/>
    <w:uiPriority w:val="99"/>
    <w:rsid w:val="009F31DE"/>
    <w:rPr>
      <w:rFonts w:ascii="Times New Roman" w:eastAsia="Times New Roman" w:hAnsi="Times New Roman" w:cs="Times New Roman"/>
      <w:sz w:val="10"/>
      <w:szCs w:val="20"/>
      <w:lang w:val="fr-FR"/>
    </w:rPr>
  </w:style>
  <w:style w:type="paragraph" w:styleId="Koptekst">
    <w:name w:val="header"/>
    <w:basedOn w:val="Standaard"/>
    <w:link w:val="KoptekstChar"/>
    <w:uiPriority w:val="99"/>
    <w:rsid w:val="009F31DE"/>
    <w:pPr>
      <w:tabs>
        <w:tab w:val="center" w:pos="4536"/>
        <w:tab w:val="right" w:pos="9072"/>
      </w:tabs>
      <w:spacing w:after="0" w:line="240" w:lineRule="auto"/>
      <w:jc w:val="both"/>
    </w:pPr>
    <w:rPr>
      <w:rFonts w:ascii="Arial" w:eastAsia="Times New Roman" w:hAnsi="Arial" w:cs="Times New Roman"/>
      <w:szCs w:val="20"/>
    </w:rPr>
  </w:style>
  <w:style w:type="character" w:customStyle="1" w:styleId="KoptekstChar">
    <w:name w:val="Koptekst Char"/>
    <w:basedOn w:val="Standaardalinea-lettertype"/>
    <w:link w:val="Koptekst"/>
    <w:uiPriority w:val="99"/>
    <w:rsid w:val="009F31DE"/>
    <w:rPr>
      <w:rFonts w:ascii="Arial" w:eastAsia="Times New Roman" w:hAnsi="Arial" w:cs="Times New Roman"/>
      <w:szCs w:val="20"/>
      <w:lang w:val="fr-FR"/>
    </w:rPr>
  </w:style>
  <w:style w:type="paragraph" w:customStyle="1" w:styleId="Letter">
    <w:name w:val="Letter"/>
    <w:basedOn w:val="Standaard"/>
    <w:rsid w:val="009F31DE"/>
    <w:pPr>
      <w:spacing w:after="0" w:line="240" w:lineRule="auto"/>
      <w:jc w:val="both"/>
    </w:pPr>
    <w:rPr>
      <w:rFonts w:ascii="Arial" w:eastAsia="Times New Roman" w:hAnsi="Arial" w:cs="Times New Roman"/>
      <w:szCs w:val="20"/>
    </w:rPr>
  </w:style>
  <w:style w:type="character" w:styleId="Hyperlink">
    <w:name w:val="Hyperlink"/>
    <w:rsid w:val="009F31DE"/>
    <w:rPr>
      <w:color w:val="0000FF"/>
      <w:u w:val="single"/>
    </w:rPr>
  </w:style>
  <w:style w:type="paragraph" w:styleId="Ballontekst">
    <w:name w:val="Balloon Text"/>
    <w:basedOn w:val="Standaard"/>
    <w:link w:val="BallontekstChar"/>
    <w:semiHidden/>
    <w:rsid w:val="009F31DE"/>
    <w:pPr>
      <w:spacing w:after="0" w:line="240" w:lineRule="auto"/>
      <w:jc w:val="both"/>
    </w:pPr>
    <w:rPr>
      <w:rFonts w:ascii="Tahoma" w:eastAsia="Times New Roman" w:hAnsi="Tahoma" w:cs="Tahoma"/>
      <w:sz w:val="16"/>
      <w:szCs w:val="16"/>
    </w:rPr>
  </w:style>
  <w:style w:type="character" w:customStyle="1" w:styleId="BallontekstChar">
    <w:name w:val="Ballontekst Char"/>
    <w:basedOn w:val="Standaardalinea-lettertype"/>
    <w:link w:val="Ballontekst"/>
    <w:semiHidden/>
    <w:rsid w:val="009F31DE"/>
    <w:rPr>
      <w:rFonts w:ascii="Tahoma" w:eastAsia="Times New Roman" w:hAnsi="Tahoma" w:cs="Tahoma"/>
      <w:sz w:val="16"/>
      <w:szCs w:val="16"/>
      <w:lang w:val="fr-FR"/>
    </w:rPr>
  </w:style>
  <w:style w:type="paragraph" w:styleId="Voetnoottekst">
    <w:name w:val="footnote text"/>
    <w:basedOn w:val="Standaard"/>
    <w:link w:val="VoetnoottekstChar"/>
    <w:autoRedefine/>
    <w:uiPriority w:val="99"/>
    <w:unhideWhenUsed/>
    <w:rsid w:val="009F31DE"/>
    <w:pPr>
      <w:spacing w:after="0" w:line="240" w:lineRule="auto"/>
      <w:jc w:val="both"/>
    </w:pPr>
    <w:rPr>
      <w:rFonts w:ascii="Arial" w:eastAsia="Calibri" w:hAnsi="Arial" w:cs="Times New Roman"/>
      <w:sz w:val="20"/>
      <w:szCs w:val="20"/>
      <w:lang w:val="fr-BE"/>
    </w:rPr>
  </w:style>
  <w:style w:type="character" w:customStyle="1" w:styleId="VoetnoottekstChar">
    <w:name w:val="Voetnoottekst Char"/>
    <w:basedOn w:val="Standaardalinea-lettertype"/>
    <w:link w:val="Voetnoottekst"/>
    <w:uiPriority w:val="99"/>
    <w:rsid w:val="009F31DE"/>
    <w:rPr>
      <w:rFonts w:ascii="Arial" w:eastAsia="Calibri" w:hAnsi="Arial" w:cs="Times New Roman"/>
      <w:sz w:val="20"/>
      <w:szCs w:val="20"/>
    </w:rPr>
  </w:style>
  <w:style w:type="character" w:styleId="Voetnootmarkering">
    <w:name w:val="footnote reference"/>
    <w:unhideWhenUsed/>
    <w:rsid w:val="009F31DE"/>
    <w:rPr>
      <w:vertAlign w:val="superscript"/>
    </w:rPr>
  </w:style>
  <w:style w:type="table" w:styleId="Tabelraster">
    <w:name w:val="Table Grid"/>
    <w:basedOn w:val="Standaardtabel"/>
    <w:uiPriority w:val="39"/>
    <w:rsid w:val="009F31DE"/>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9F31DE"/>
    <w:rPr>
      <w:color w:val="800080"/>
      <w:u w:val="single"/>
    </w:rPr>
  </w:style>
  <w:style w:type="character" w:customStyle="1" w:styleId="st">
    <w:name w:val="st"/>
    <w:rsid w:val="009F31DE"/>
  </w:style>
  <w:style w:type="paragraph" w:styleId="Revisie">
    <w:name w:val="Revision"/>
    <w:hidden/>
    <w:uiPriority w:val="99"/>
    <w:semiHidden/>
    <w:rsid w:val="009F31DE"/>
    <w:pPr>
      <w:spacing w:after="0" w:line="240" w:lineRule="auto"/>
    </w:pPr>
    <w:rPr>
      <w:rFonts w:ascii="Arial" w:eastAsia="Times New Roman" w:hAnsi="Arial" w:cs="Times New Roman"/>
      <w:szCs w:val="20"/>
      <w:lang w:val="fr-FR"/>
    </w:rPr>
  </w:style>
  <w:style w:type="character" w:customStyle="1" w:styleId="textnormal1">
    <w:name w:val="textnormal1"/>
    <w:rsid w:val="009F31DE"/>
    <w:rPr>
      <w:rFonts w:ascii="Arial" w:hAnsi="Arial" w:cs="Arial" w:hint="default"/>
      <w:color w:val="000066"/>
      <w:sz w:val="18"/>
      <w:szCs w:val="18"/>
    </w:rPr>
  </w:style>
  <w:style w:type="character" w:styleId="Nadruk">
    <w:name w:val="Emphasis"/>
    <w:uiPriority w:val="20"/>
    <w:qFormat/>
    <w:rsid w:val="009F31DE"/>
    <w:rPr>
      <w:i/>
      <w:iCs/>
    </w:rPr>
  </w:style>
  <w:style w:type="character" w:customStyle="1" w:styleId="st1">
    <w:name w:val="st1"/>
    <w:rsid w:val="009F31DE"/>
  </w:style>
  <w:style w:type="character" w:styleId="Verwijzingopmerking">
    <w:name w:val="annotation reference"/>
    <w:rsid w:val="009F31DE"/>
    <w:rPr>
      <w:sz w:val="16"/>
      <w:szCs w:val="16"/>
    </w:rPr>
  </w:style>
  <w:style w:type="paragraph" w:styleId="Tekstopmerking">
    <w:name w:val="annotation text"/>
    <w:basedOn w:val="Standaard"/>
    <w:link w:val="TekstopmerkingChar"/>
    <w:rsid w:val="009F31DE"/>
    <w:pPr>
      <w:spacing w:after="0" w:line="240" w:lineRule="auto"/>
      <w:jc w:val="both"/>
    </w:pPr>
    <w:rPr>
      <w:rFonts w:ascii="Arial" w:eastAsia="Times New Roman" w:hAnsi="Arial" w:cs="Times New Roman"/>
      <w:sz w:val="20"/>
      <w:szCs w:val="20"/>
    </w:rPr>
  </w:style>
  <w:style w:type="character" w:customStyle="1" w:styleId="TekstopmerkingChar">
    <w:name w:val="Tekst opmerking Char"/>
    <w:basedOn w:val="Standaardalinea-lettertype"/>
    <w:link w:val="Tekstopmerking"/>
    <w:rsid w:val="009F31DE"/>
    <w:rPr>
      <w:rFonts w:ascii="Arial" w:eastAsia="Times New Roman" w:hAnsi="Arial" w:cs="Times New Roman"/>
      <w:sz w:val="20"/>
      <w:szCs w:val="20"/>
      <w:lang w:val="fr-FR"/>
    </w:rPr>
  </w:style>
  <w:style w:type="paragraph" w:styleId="Onderwerpvanopmerking">
    <w:name w:val="annotation subject"/>
    <w:basedOn w:val="Tekstopmerking"/>
    <w:next w:val="Tekstopmerking"/>
    <w:link w:val="OnderwerpvanopmerkingChar"/>
    <w:rsid w:val="009F31DE"/>
    <w:rPr>
      <w:b/>
      <w:bCs/>
    </w:rPr>
  </w:style>
  <w:style w:type="character" w:customStyle="1" w:styleId="OnderwerpvanopmerkingChar">
    <w:name w:val="Onderwerp van opmerking Char"/>
    <w:basedOn w:val="TekstopmerkingChar"/>
    <w:link w:val="Onderwerpvanopmerking"/>
    <w:rsid w:val="009F31DE"/>
    <w:rPr>
      <w:rFonts w:ascii="Arial" w:eastAsia="Times New Roman" w:hAnsi="Arial" w:cs="Times New Roman"/>
      <w:b/>
      <w:bCs/>
      <w:sz w:val="20"/>
      <w:szCs w:val="20"/>
      <w:lang w:val="fr-FR"/>
    </w:rPr>
  </w:style>
  <w:style w:type="paragraph" w:styleId="Lijstalinea">
    <w:name w:val="List Paragraph"/>
    <w:basedOn w:val="Standaard"/>
    <w:uiPriority w:val="34"/>
    <w:qFormat/>
    <w:rsid w:val="009F31DE"/>
    <w:pPr>
      <w:spacing w:after="0" w:line="240" w:lineRule="auto"/>
      <w:ind w:left="720"/>
    </w:pPr>
    <w:rPr>
      <w:rFonts w:ascii="Calibri" w:eastAsia="Calibri" w:hAnsi="Calibri" w:cs="Calibri"/>
      <w:lang w:val="nl-BE" w:eastAsia="nl-BE"/>
    </w:rPr>
  </w:style>
  <w:style w:type="paragraph" w:styleId="Titel">
    <w:name w:val="Title"/>
    <w:aliases w:val="PARTIE"/>
    <w:basedOn w:val="Standaard"/>
    <w:next w:val="Kop1"/>
    <w:link w:val="TitelChar"/>
    <w:autoRedefine/>
    <w:qFormat/>
    <w:rsid w:val="00FC23AF"/>
    <w:pPr>
      <w:pBdr>
        <w:bottom w:val="single" w:sz="4" w:space="1" w:color="auto"/>
      </w:pBdr>
      <w:spacing w:before="240" w:after="60" w:line="240" w:lineRule="auto"/>
      <w:jc w:val="both"/>
      <w:outlineLvl w:val="0"/>
    </w:pPr>
    <w:rPr>
      <w:rFonts w:ascii="Arial" w:eastAsia="Calibri" w:hAnsi="Arial" w:cstheme="majorBidi"/>
      <w:bCs/>
      <w:kern w:val="28"/>
      <w:sz w:val="32"/>
      <w:szCs w:val="32"/>
    </w:rPr>
  </w:style>
  <w:style w:type="character" w:customStyle="1" w:styleId="TitelChar">
    <w:name w:val="Titel Char"/>
    <w:aliases w:val="PARTIE Char"/>
    <w:basedOn w:val="Standaardalinea-lettertype"/>
    <w:link w:val="Titel"/>
    <w:rsid w:val="00FC23AF"/>
    <w:rPr>
      <w:rFonts w:ascii="Arial" w:eastAsia="Calibri" w:hAnsi="Arial" w:cstheme="majorBidi"/>
      <w:bCs/>
      <w:kern w:val="28"/>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question@mi-is.b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estion@mi-is.be"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D9C635-AE20-4274-9BF2-AE4F0363968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fr-BE"/>
        </a:p>
      </dgm:t>
    </dgm:pt>
    <dgm:pt modelId="{6A4922B2-41EF-49EB-927C-49B1796CF31D}">
      <dgm:prSet phldrT="[Texte]" custT="1"/>
      <dgm:spPr>
        <a:xfrm>
          <a:off x="0" y="63587"/>
          <a:ext cx="6207125" cy="407745"/>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BE" sz="1100">
              <a:solidFill>
                <a:sysClr val="window" lastClr="FFFFFF"/>
              </a:solidFill>
              <a:latin typeface="Calibri" panose="020F0502020204030204"/>
              <a:ea typeface="+mn-ea"/>
              <a:cs typeface="+mn-cs"/>
            </a:rPr>
            <a:t>1. Demande de l'intéressé</a:t>
          </a:r>
        </a:p>
      </dgm:t>
    </dgm:pt>
    <dgm:pt modelId="{56D1F1EB-D290-41F1-9514-C9E80264539E}" type="parTrans" cxnId="{6205C5FB-73D7-40B8-8E5E-74B405C22CE0}">
      <dgm:prSet/>
      <dgm:spPr/>
      <dgm:t>
        <a:bodyPr/>
        <a:lstStyle/>
        <a:p>
          <a:endParaRPr lang="fr-BE" sz="1100"/>
        </a:p>
      </dgm:t>
    </dgm:pt>
    <dgm:pt modelId="{1666B101-5D5D-4B05-9A49-96AF8AC6E525}" type="sibTrans" cxnId="{6205C5FB-73D7-40B8-8E5E-74B405C22CE0}">
      <dgm:prSet/>
      <dgm:spPr/>
      <dgm:t>
        <a:bodyPr/>
        <a:lstStyle/>
        <a:p>
          <a:endParaRPr lang="fr-BE" sz="1100"/>
        </a:p>
      </dgm:t>
    </dgm:pt>
    <dgm:pt modelId="{72B10E01-6F1D-426A-85AB-547810F98C36}">
      <dgm:prSet phldrT="[Texte]" custT="1"/>
      <dgm:spPr>
        <a:xfrm>
          <a:off x="0" y="471332"/>
          <a:ext cx="6207125" cy="668609"/>
        </a:xfrm>
        <a:prstGeom prst="rect">
          <a:avLst/>
        </a:prstGeom>
        <a:noFill/>
        <a:ln>
          <a:noFill/>
        </a:ln>
        <a:effectLst/>
      </dgm:spPr>
      <dgm:t>
        <a:bodyPr/>
        <a:lstStyle/>
        <a:p>
          <a:pPr>
            <a:buChar char="•"/>
          </a:pPr>
          <a:r>
            <a:rPr lang="fr-BE" sz="1100">
              <a:solidFill>
                <a:sysClr val="windowText" lastClr="000000">
                  <a:hueOff val="0"/>
                  <a:satOff val="0"/>
                  <a:lumOff val="0"/>
                  <a:alphaOff val="0"/>
                </a:sysClr>
              </a:solidFill>
              <a:latin typeface="Calibri" panose="020F0502020204030204"/>
              <a:ea typeface="+mn-ea"/>
              <a:cs typeface="+mn-cs"/>
            </a:rPr>
            <a:t> Demande d'aide sociale - inscription dans le registre </a:t>
          </a:r>
        </a:p>
      </dgm:t>
    </dgm:pt>
    <dgm:pt modelId="{24E12434-4C70-48C2-8DAC-39EE628D0276}" type="parTrans" cxnId="{BACFA4A5-E71C-4298-9FD5-E039D59F1807}">
      <dgm:prSet/>
      <dgm:spPr/>
      <dgm:t>
        <a:bodyPr/>
        <a:lstStyle/>
        <a:p>
          <a:endParaRPr lang="fr-BE" sz="1100"/>
        </a:p>
      </dgm:t>
    </dgm:pt>
    <dgm:pt modelId="{E7BC14A0-3CB3-4B82-8B10-D3C8C4791A89}" type="sibTrans" cxnId="{BACFA4A5-E71C-4298-9FD5-E039D59F1807}">
      <dgm:prSet/>
      <dgm:spPr/>
      <dgm:t>
        <a:bodyPr/>
        <a:lstStyle/>
        <a:p>
          <a:endParaRPr lang="fr-BE" sz="1100"/>
        </a:p>
      </dgm:t>
    </dgm:pt>
    <dgm:pt modelId="{9505A1AC-D6A0-4A25-9CA6-50229699C295}">
      <dgm:prSet phldrT="[Texte]" custT="1"/>
      <dgm:spPr>
        <a:xfrm>
          <a:off x="0" y="471332"/>
          <a:ext cx="6207125" cy="668609"/>
        </a:xfrm>
        <a:prstGeom prst="rect">
          <a:avLst/>
        </a:prstGeom>
        <a:noFill/>
        <a:ln>
          <a:noFill/>
        </a:ln>
        <a:effectLst/>
      </dgm:spPr>
      <dgm:t>
        <a:bodyPr/>
        <a:lstStyle/>
        <a:p>
          <a:pPr>
            <a:buChar char="•"/>
          </a:pPr>
          <a:endParaRPr lang="fr-BE" sz="1100">
            <a:solidFill>
              <a:sysClr val="windowText" lastClr="000000">
                <a:hueOff val="0"/>
                <a:satOff val="0"/>
                <a:lumOff val="0"/>
                <a:alphaOff val="0"/>
              </a:sysClr>
            </a:solidFill>
            <a:latin typeface="Calibri" panose="020F0502020204030204"/>
            <a:ea typeface="+mn-ea"/>
            <a:cs typeface="+mn-cs"/>
          </a:endParaRPr>
        </a:p>
      </dgm:t>
    </dgm:pt>
    <dgm:pt modelId="{BEBAB354-2BB0-4BE7-9404-6A77DF0BBDC9}" type="parTrans" cxnId="{76E32D43-9FDD-4155-B1FA-C19CB3089E4D}">
      <dgm:prSet/>
      <dgm:spPr/>
      <dgm:t>
        <a:bodyPr/>
        <a:lstStyle/>
        <a:p>
          <a:endParaRPr lang="fr-BE" sz="1100"/>
        </a:p>
      </dgm:t>
    </dgm:pt>
    <dgm:pt modelId="{B072B5DC-8BA4-47F4-BE37-9842022B1C91}" type="sibTrans" cxnId="{76E32D43-9FDD-4155-B1FA-C19CB3089E4D}">
      <dgm:prSet/>
      <dgm:spPr/>
      <dgm:t>
        <a:bodyPr/>
        <a:lstStyle/>
        <a:p>
          <a:endParaRPr lang="fr-BE" sz="1100"/>
        </a:p>
      </dgm:t>
    </dgm:pt>
    <dgm:pt modelId="{880787C1-F2F9-44D7-98B9-D040BC2A5093}">
      <dgm:prSet phldrT="[Texte]" custT="1"/>
      <dgm:spPr>
        <a:xfrm>
          <a:off x="0" y="1139942"/>
          <a:ext cx="6207125" cy="407745"/>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BE" sz="1100">
              <a:solidFill>
                <a:sysClr val="window" lastClr="FFFFFF"/>
              </a:solidFill>
              <a:latin typeface="Calibri" panose="020F0502020204030204"/>
              <a:ea typeface="+mn-ea"/>
              <a:cs typeface="+mn-cs"/>
            </a:rPr>
            <a:t>2. Enquête sociale par le travailleur social </a:t>
          </a:r>
        </a:p>
      </dgm:t>
    </dgm:pt>
    <dgm:pt modelId="{68CDD85A-8986-4C7E-B269-FC689E6ADF53}" type="parTrans" cxnId="{98761E92-1B36-43D7-BAD0-F7B0B4CF137A}">
      <dgm:prSet/>
      <dgm:spPr/>
      <dgm:t>
        <a:bodyPr/>
        <a:lstStyle/>
        <a:p>
          <a:endParaRPr lang="fr-BE" sz="1100"/>
        </a:p>
      </dgm:t>
    </dgm:pt>
    <dgm:pt modelId="{26165546-C66B-4DBB-A40C-5305FB665D68}" type="sibTrans" cxnId="{98761E92-1B36-43D7-BAD0-F7B0B4CF137A}">
      <dgm:prSet/>
      <dgm:spPr/>
      <dgm:t>
        <a:bodyPr/>
        <a:lstStyle/>
        <a:p>
          <a:endParaRPr lang="fr-BE" sz="1100"/>
        </a:p>
      </dgm:t>
    </dgm:pt>
    <dgm:pt modelId="{D2C65150-9DBE-446F-AF55-35D7C9E8335C}">
      <dgm:prSet phldrT="[Texte]" custT="1"/>
      <dgm:spPr>
        <a:xfrm>
          <a:off x="0" y="1547687"/>
          <a:ext cx="6207125" cy="633420"/>
        </a:xfrm>
        <a:prstGeom prst="rect">
          <a:avLst/>
        </a:prstGeom>
        <a:noFill/>
        <a:ln>
          <a:noFill/>
        </a:ln>
        <a:effectLst/>
      </dgm:spPr>
      <dgm:t>
        <a:bodyPr/>
        <a:lstStyle/>
        <a:p>
          <a:pPr>
            <a:buChar char="•"/>
          </a:pPr>
          <a:r>
            <a:rPr lang="fr-BE" sz="1100">
              <a:solidFill>
                <a:sysClr val="windowText" lastClr="000000">
                  <a:hueOff val="0"/>
                  <a:satOff val="0"/>
                  <a:lumOff val="0"/>
                  <a:alphaOff val="0"/>
                </a:sysClr>
              </a:solidFill>
              <a:latin typeface="Calibri" panose="020F0502020204030204"/>
              <a:ea typeface="+mn-ea"/>
              <a:cs typeface="+mn-cs"/>
            </a:rPr>
            <a:t> La personne fait -elle partie du public cible de la mesure? Deux élements :</a:t>
          </a:r>
        </a:p>
      </dgm:t>
    </dgm:pt>
    <dgm:pt modelId="{F5030C6D-92DB-41A1-96C2-1A6319E7DC24}" type="parTrans" cxnId="{F53429EA-D485-4FDC-A022-E9374664DD0C}">
      <dgm:prSet/>
      <dgm:spPr/>
      <dgm:t>
        <a:bodyPr/>
        <a:lstStyle/>
        <a:p>
          <a:endParaRPr lang="fr-BE" sz="1100"/>
        </a:p>
      </dgm:t>
    </dgm:pt>
    <dgm:pt modelId="{76961672-73F2-4417-A561-FD91D6691832}" type="sibTrans" cxnId="{F53429EA-D485-4FDC-A022-E9374664DD0C}">
      <dgm:prSet/>
      <dgm:spPr/>
      <dgm:t>
        <a:bodyPr/>
        <a:lstStyle/>
        <a:p>
          <a:endParaRPr lang="fr-BE" sz="1100"/>
        </a:p>
      </dgm:t>
    </dgm:pt>
    <dgm:pt modelId="{F512EEC1-BB86-4E59-B2E0-7F7A2B99F717}">
      <dgm:prSet phldrT="[Texte]" custT="1"/>
      <dgm:spPr>
        <a:xfrm>
          <a:off x="0" y="2181107"/>
          <a:ext cx="6207125" cy="407745"/>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BE" sz="1100">
              <a:solidFill>
                <a:sysClr val="window" lastClr="FFFFFF"/>
              </a:solidFill>
              <a:latin typeface="Calibri" panose="020F0502020204030204"/>
              <a:ea typeface="+mn-ea"/>
              <a:cs typeface="+mn-cs"/>
            </a:rPr>
            <a:t>3. Décision du Conseil/Comité </a:t>
          </a:r>
        </a:p>
      </dgm:t>
    </dgm:pt>
    <dgm:pt modelId="{E2DB131C-E34F-4018-BB5C-BE32F1A5AF58}" type="parTrans" cxnId="{D91FEB52-BFF0-43DD-BD06-586316892105}">
      <dgm:prSet/>
      <dgm:spPr/>
      <dgm:t>
        <a:bodyPr/>
        <a:lstStyle/>
        <a:p>
          <a:endParaRPr lang="fr-BE" sz="1100"/>
        </a:p>
      </dgm:t>
    </dgm:pt>
    <dgm:pt modelId="{AD942475-E86E-48AF-94D6-01B89CFFEA4B}" type="sibTrans" cxnId="{D91FEB52-BFF0-43DD-BD06-586316892105}">
      <dgm:prSet/>
      <dgm:spPr/>
      <dgm:t>
        <a:bodyPr/>
        <a:lstStyle/>
        <a:p>
          <a:endParaRPr lang="fr-BE" sz="1100"/>
        </a:p>
      </dgm:t>
    </dgm:pt>
    <dgm:pt modelId="{BE3C1798-F0F9-4003-B805-9646A1776345}">
      <dgm:prSet phldrT="[Texte]" custT="1"/>
      <dgm:spPr>
        <a:xfrm>
          <a:off x="0" y="2588852"/>
          <a:ext cx="6207125" cy="668609"/>
        </a:xfrm>
        <a:prstGeom prst="rect">
          <a:avLst/>
        </a:prstGeom>
        <a:noFill/>
        <a:ln>
          <a:noFill/>
        </a:ln>
        <a:effectLst/>
      </dgm:spPr>
      <dgm:t>
        <a:bodyPr/>
        <a:lstStyle/>
        <a:p>
          <a:pPr>
            <a:buChar char="•"/>
          </a:pPr>
          <a:r>
            <a:rPr lang="fr-BE" sz="1100">
              <a:solidFill>
                <a:sysClr val="windowText" lastClr="000000">
                  <a:hueOff val="0"/>
                  <a:satOff val="0"/>
                  <a:lumOff val="0"/>
                  <a:alphaOff val="0"/>
                </a:sysClr>
              </a:solidFill>
              <a:latin typeface="Calibri" panose="020F0502020204030204"/>
              <a:ea typeface="+mn-ea"/>
              <a:cs typeface="+mn-cs"/>
            </a:rPr>
            <a:t> Prendre une décision sur chaque cas soumis</a:t>
          </a:r>
        </a:p>
      </dgm:t>
    </dgm:pt>
    <dgm:pt modelId="{20C0FE5A-D492-4177-85F4-D1956FB98127}" type="parTrans" cxnId="{253C63DA-41BC-4374-B20A-1D924C257CF1}">
      <dgm:prSet/>
      <dgm:spPr/>
      <dgm:t>
        <a:bodyPr/>
        <a:lstStyle/>
        <a:p>
          <a:endParaRPr lang="fr-BE" sz="1100"/>
        </a:p>
      </dgm:t>
    </dgm:pt>
    <dgm:pt modelId="{95F2AE40-4D88-46B3-B8EA-B6C4E8FE6320}" type="sibTrans" cxnId="{253C63DA-41BC-4374-B20A-1D924C257CF1}">
      <dgm:prSet/>
      <dgm:spPr/>
      <dgm:t>
        <a:bodyPr/>
        <a:lstStyle/>
        <a:p>
          <a:endParaRPr lang="fr-BE" sz="1100"/>
        </a:p>
      </dgm:t>
    </dgm:pt>
    <dgm:pt modelId="{3D6D1629-9608-4908-AFE1-05078BC9C3C3}">
      <dgm:prSet phldrT="[Texte]" custT="1"/>
      <dgm:spPr>
        <a:xfrm>
          <a:off x="0" y="2588852"/>
          <a:ext cx="6207125" cy="668609"/>
        </a:xfrm>
        <a:prstGeom prst="rect">
          <a:avLst/>
        </a:prstGeom>
        <a:noFill/>
        <a:ln>
          <a:noFill/>
        </a:ln>
        <a:effectLst/>
      </dgm:spPr>
      <dgm:t>
        <a:bodyPr/>
        <a:lstStyle/>
        <a:p>
          <a:pPr>
            <a:buChar char="•"/>
          </a:pPr>
          <a:endParaRPr lang="fr-BE" sz="1100">
            <a:solidFill>
              <a:sysClr val="windowText" lastClr="000000">
                <a:hueOff val="0"/>
                <a:satOff val="0"/>
                <a:lumOff val="0"/>
                <a:alphaOff val="0"/>
              </a:sysClr>
            </a:solidFill>
            <a:latin typeface="Calibri" panose="020F0502020204030204"/>
            <a:ea typeface="+mn-ea"/>
            <a:cs typeface="+mn-cs"/>
          </a:endParaRPr>
        </a:p>
      </dgm:t>
    </dgm:pt>
    <dgm:pt modelId="{A127A2E4-2F7C-48E0-BD85-7D913573EDE8}" type="parTrans" cxnId="{BA7AF382-2C3E-4735-A60B-21A2A64AA05B}">
      <dgm:prSet/>
      <dgm:spPr/>
      <dgm:t>
        <a:bodyPr/>
        <a:lstStyle/>
        <a:p>
          <a:endParaRPr lang="fr-BE" sz="1100"/>
        </a:p>
      </dgm:t>
    </dgm:pt>
    <dgm:pt modelId="{52A58AB2-6815-4DBB-82EB-D7AFF908A515}" type="sibTrans" cxnId="{BA7AF382-2C3E-4735-A60B-21A2A64AA05B}">
      <dgm:prSet/>
      <dgm:spPr/>
      <dgm:t>
        <a:bodyPr/>
        <a:lstStyle/>
        <a:p>
          <a:endParaRPr lang="fr-BE" sz="1100"/>
        </a:p>
      </dgm:t>
    </dgm:pt>
    <dgm:pt modelId="{44642AE6-E9B1-4618-98AA-A8DCE554A920}">
      <dgm:prSet phldrT="[Texte]" custT="1"/>
      <dgm:spPr>
        <a:xfrm>
          <a:off x="0" y="2588852"/>
          <a:ext cx="6207125" cy="668609"/>
        </a:xfrm>
        <a:prstGeom prst="rect">
          <a:avLst/>
        </a:prstGeom>
        <a:noFill/>
        <a:ln>
          <a:noFill/>
        </a:ln>
        <a:effectLst/>
      </dgm:spPr>
      <dgm:t>
        <a:bodyPr/>
        <a:lstStyle/>
        <a:p>
          <a:pPr>
            <a:buChar char="•"/>
          </a:pPr>
          <a:r>
            <a:rPr lang="fr-BE" sz="1100">
              <a:solidFill>
                <a:sysClr val="windowText" lastClr="000000">
                  <a:hueOff val="0"/>
                  <a:satOff val="0"/>
                  <a:lumOff val="0"/>
                  <a:alphaOff val="0"/>
                </a:sysClr>
              </a:solidFill>
              <a:latin typeface="Calibri" panose="020F0502020204030204"/>
              <a:ea typeface="+mn-ea"/>
              <a:cs typeface="+mn-cs"/>
            </a:rPr>
            <a:t>Peut prendre des règlements d'aide sociale </a:t>
          </a:r>
        </a:p>
      </dgm:t>
    </dgm:pt>
    <dgm:pt modelId="{DA00BC2C-0C2D-4AF2-88CB-E52055441923}" type="parTrans" cxnId="{E4A85891-3C65-47D1-BD4D-4107D8F37B05}">
      <dgm:prSet/>
      <dgm:spPr/>
      <dgm:t>
        <a:bodyPr/>
        <a:lstStyle/>
        <a:p>
          <a:endParaRPr lang="fr-BE" sz="1100"/>
        </a:p>
      </dgm:t>
    </dgm:pt>
    <dgm:pt modelId="{12F959C4-8940-4310-9551-B3EB918ED4AB}" type="sibTrans" cxnId="{E4A85891-3C65-47D1-BD4D-4107D8F37B05}">
      <dgm:prSet/>
      <dgm:spPr/>
      <dgm:t>
        <a:bodyPr/>
        <a:lstStyle/>
        <a:p>
          <a:endParaRPr lang="fr-BE" sz="1100"/>
        </a:p>
      </dgm:t>
    </dgm:pt>
    <dgm:pt modelId="{DFDFC373-F91D-4CE6-8525-D7E80A02E952}">
      <dgm:prSet phldrT="[Texte]" custT="1"/>
      <dgm:spPr>
        <a:xfrm>
          <a:off x="0" y="1547687"/>
          <a:ext cx="6207125" cy="633420"/>
        </a:xfrm>
        <a:noFill/>
        <a:ln>
          <a:noFill/>
        </a:ln>
        <a:effectLst/>
      </dgm:spPr>
      <dgm:t>
        <a:bodyPr/>
        <a:lstStyle/>
        <a:p>
          <a:pPr>
            <a:buNone/>
          </a:pPr>
          <a:endParaRPr lang="fr-BE" sz="1100">
            <a:solidFill>
              <a:sysClr val="windowText" lastClr="000000">
                <a:hueOff val="0"/>
                <a:satOff val="0"/>
                <a:lumOff val="0"/>
                <a:alphaOff val="0"/>
              </a:sysClr>
            </a:solidFill>
            <a:latin typeface="Calibri" panose="020F0502020204030204"/>
            <a:ea typeface="+mn-ea"/>
            <a:cs typeface="+mn-cs"/>
          </a:endParaRPr>
        </a:p>
      </dgm:t>
    </dgm:pt>
    <dgm:pt modelId="{A7092C17-1FC1-46A2-BA03-BEC9A29A73B7}" type="parTrans" cxnId="{50205C59-C20F-4BFF-BF48-1FB5B5A0D907}">
      <dgm:prSet/>
      <dgm:spPr/>
      <dgm:t>
        <a:bodyPr/>
        <a:lstStyle/>
        <a:p>
          <a:endParaRPr lang="fr-BE"/>
        </a:p>
      </dgm:t>
    </dgm:pt>
    <dgm:pt modelId="{66FCCE42-4FFE-40E5-A1C1-22E7EE532B06}" type="sibTrans" cxnId="{50205C59-C20F-4BFF-BF48-1FB5B5A0D907}">
      <dgm:prSet/>
      <dgm:spPr/>
      <dgm:t>
        <a:bodyPr/>
        <a:lstStyle/>
        <a:p>
          <a:endParaRPr lang="fr-BE"/>
        </a:p>
      </dgm:t>
    </dgm:pt>
    <dgm:pt modelId="{BC58F1AD-4EB8-4997-804F-E5AB3DF6F9C2}">
      <dgm:prSet phldrT="[Texte]" custT="1"/>
      <dgm:spPr>
        <a:xfrm>
          <a:off x="0" y="1547687"/>
          <a:ext cx="6207125" cy="633420"/>
        </a:xfrm>
        <a:noFill/>
        <a:ln>
          <a:noFill/>
        </a:ln>
        <a:effectLst/>
      </dgm:spPr>
      <dgm:t>
        <a:bodyPr/>
        <a:lstStyle/>
        <a:p>
          <a:pPr>
            <a:buNone/>
          </a:pPr>
          <a:r>
            <a:rPr lang="fr-BE" sz="1100">
              <a:solidFill>
                <a:sysClr val="windowText" lastClr="000000">
                  <a:hueOff val="0"/>
                  <a:satOff val="0"/>
                  <a:lumOff val="0"/>
                  <a:alphaOff val="0"/>
                </a:sysClr>
              </a:solidFill>
              <a:latin typeface="Calibri" panose="020F0502020204030204"/>
              <a:ea typeface="+mn-ea"/>
              <a:cs typeface="+mn-cs"/>
            </a:rPr>
            <a:t>-  Situation difficile  et lien avec le Covid</a:t>
          </a:r>
        </a:p>
      </dgm:t>
    </dgm:pt>
    <dgm:pt modelId="{EE41EE6A-8EAA-4506-BEDC-BF5C06972EE0}" type="parTrans" cxnId="{989819FC-736F-499A-A7AF-B477D3FE635E}">
      <dgm:prSet/>
      <dgm:spPr/>
      <dgm:t>
        <a:bodyPr/>
        <a:lstStyle/>
        <a:p>
          <a:endParaRPr lang="fr-BE"/>
        </a:p>
      </dgm:t>
    </dgm:pt>
    <dgm:pt modelId="{B5A7E683-8C08-4D4F-9155-6332218C5B88}" type="sibTrans" cxnId="{989819FC-736F-499A-A7AF-B477D3FE635E}">
      <dgm:prSet/>
      <dgm:spPr/>
      <dgm:t>
        <a:bodyPr/>
        <a:lstStyle/>
        <a:p>
          <a:endParaRPr lang="fr-BE"/>
        </a:p>
      </dgm:t>
    </dgm:pt>
    <dgm:pt modelId="{59C04BE7-E515-428C-AEBE-4705FF6D4D64}">
      <dgm:prSet phldrT="[Texte]" custT="1"/>
      <dgm:spPr>
        <a:xfrm>
          <a:off x="0" y="1547687"/>
          <a:ext cx="6207125" cy="633420"/>
        </a:xfrm>
        <a:noFill/>
        <a:ln>
          <a:noFill/>
        </a:ln>
        <a:effectLst/>
      </dgm:spPr>
      <dgm:t>
        <a:bodyPr/>
        <a:lstStyle/>
        <a:p>
          <a:pPr>
            <a:buNone/>
          </a:pPr>
          <a:r>
            <a:rPr lang="fr-BE" sz="1100">
              <a:solidFill>
                <a:sysClr val="windowText" lastClr="000000">
                  <a:hueOff val="0"/>
                  <a:satOff val="0"/>
                  <a:lumOff val="0"/>
                  <a:alphaOff val="0"/>
                </a:sysClr>
              </a:solidFill>
              <a:latin typeface="Calibri" panose="020F0502020204030204"/>
              <a:ea typeface="+mn-ea"/>
              <a:cs typeface="+mn-cs"/>
            </a:rPr>
            <a:t>- Proposer au Conseil un diagnostic sur le type d'aide à fournir</a:t>
          </a:r>
        </a:p>
      </dgm:t>
    </dgm:pt>
    <dgm:pt modelId="{38999650-983A-459D-8784-4BFA76B906BA}" type="parTrans" cxnId="{513A2319-95A5-4BDA-B8F1-62E8AE81F503}">
      <dgm:prSet/>
      <dgm:spPr/>
    </dgm:pt>
    <dgm:pt modelId="{9F5D7583-78F8-4805-AE4F-BBFF3BA79081}" type="sibTrans" cxnId="{513A2319-95A5-4BDA-B8F1-62E8AE81F503}">
      <dgm:prSet/>
      <dgm:spPr/>
    </dgm:pt>
    <dgm:pt modelId="{A8C72F15-6C2B-47A0-AD0A-C4BA2837C854}" type="pres">
      <dgm:prSet presAssocID="{5BD9C635-AE20-4274-9BF2-AE4F0363968A}" presName="linear" presStyleCnt="0">
        <dgm:presLayoutVars>
          <dgm:animLvl val="lvl"/>
          <dgm:resizeHandles val="exact"/>
        </dgm:presLayoutVars>
      </dgm:prSet>
      <dgm:spPr/>
    </dgm:pt>
    <dgm:pt modelId="{DBB590CC-55AE-4CC1-A1DB-24B00A4F9D4A}" type="pres">
      <dgm:prSet presAssocID="{6A4922B2-41EF-49EB-927C-49B1796CF31D}" presName="parentText" presStyleLbl="node1" presStyleIdx="0" presStyleCnt="3">
        <dgm:presLayoutVars>
          <dgm:chMax val="0"/>
          <dgm:bulletEnabled val="1"/>
        </dgm:presLayoutVars>
      </dgm:prSet>
      <dgm:spPr/>
    </dgm:pt>
    <dgm:pt modelId="{B0F44799-2AE9-48BE-BD2F-A8D36011BAB1}" type="pres">
      <dgm:prSet presAssocID="{6A4922B2-41EF-49EB-927C-49B1796CF31D}" presName="childText" presStyleLbl="revTx" presStyleIdx="0" presStyleCnt="3">
        <dgm:presLayoutVars>
          <dgm:bulletEnabled val="1"/>
        </dgm:presLayoutVars>
      </dgm:prSet>
      <dgm:spPr/>
    </dgm:pt>
    <dgm:pt modelId="{778518C0-2C12-40C1-85CC-2D0CB4072B26}" type="pres">
      <dgm:prSet presAssocID="{880787C1-F2F9-44D7-98B9-D040BC2A5093}" presName="parentText" presStyleLbl="node1" presStyleIdx="1" presStyleCnt="3">
        <dgm:presLayoutVars>
          <dgm:chMax val="0"/>
          <dgm:bulletEnabled val="1"/>
        </dgm:presLayoutVars>
      </dgm:prSet>
      <dgm:spPr/>
    </dgm:pt>
    <dgm:pt modelId="{B9009A18-A807-4119-8BB1-39D49DB7C195}" type="pres">
      <dgm:prSet presAssocID="{880787C1-F2F9-44D7-98B9-D040BC2A5093}" presName="childText" presStyleLbl="revTx" presStyleIdx="1" presStyleCnt="3">
        <dgm:presLayoutVars>
          <dgm:bulletEnabled val="1"/>
        </dgm:presLayoutVars>
      </dgm:prSet>
      <dgm:spPr>
        <a:prstGeom prst="rect">
          <a:avLst/>
        </a:prstGeom>
      </dgm:spPr>
    </dgm:pt>
    <dgm:pt modelId="{3E5AFE8E-D9A2-4EFC-801D-4A1A70ECBC03}" type="pres">
      <dgm:prSet presAssocID="{F512EEC1-BB86-4E59-B2E0-7F7A2B99F717}" presName="parentText" presStyleLbl="node1" presStyleIdx="2" presStyleCnt="3">
        <dgm:presLayoutVars>
          <dgm:chMax val="0"/>
          <dgm:bulletEnabled val="1"/>
        </dgm:presLayoutVars>
      </dgm:prSet>
      <dgm:spPr/>
    </dgm:pt>
    <dgm:pt modelId="{71537A12-CCF7-424A-A006-E65F675B4239}" type="pres">
      <dgm:prSet presAssocID="{F512EEC1-BB86-4E59-B2E0-7F7A2B99F717}" presName="childText" presStyleLbl="revTx" presStyleIdx="2" presStyleCnt="3">
        <dgm:presLayoutVars>
          <dgm:bulletEnabled val="1"/>
        </dgm:presLayoutVars>
      </dgm:prSet>
      <dgm:spPr/>
    </dgm:pt>
  </dgm:ptLst>
  <dgm:cxnLst>
    <dgm:cxn modelId="{8E714116-8DAD-4CF2-A6E4-1ADC0B8190AE}" type="presOf" srcId="{44642AE6-E9B1-4618-98AA-A8DCE554A920}" destId="{71537A12-CCF7-424A-A006-E65F675B4239}" srcOrd="0" destOrd="1" presId="urn:microsoft.com/office/officeart/2005/8/layout/vList2"/>
    <dgm:cxn modelId="{513A2319-95A5-4BDA-B8F1-62E8AE81F503}" srcId="{880787C1-F2F9-44D7-98B9-D040BC2A5093}" destId="{59C04BE7-E515-428C-AEBE-4705FF6D4D64}" srcOrd="2" destOrd="0" parTransId="{38999650-983A-459D-8784-4BFA76B906BA}" sibTransId="{9F5D7583-78F8-4805-AE4F-BBFF3BA79081}"/>
    <dgm:cxn modelId="{1CDB1042-7A67-4786-BF0A-5A3ACF21E37D}" type="presOf" srcId="{3D6D1629-9608-4908-AFE1-05078BC9C3C3}" destId="{71537A12-CCF7-424A-A006-E65F675B4239}" srcOrd="0" destOrd="2" presId="urn:microsoft.com/office/officeart/2005/8/layout/vList2"/>
    <dgm:cxn modelId="{76E32D43-9FDD-4155-B1FA-C19CB3089E4D}" srcId="{6A4922B2-41EF-49EB-927C-49B1796CF31D}" destId="{9505A1AC-D6A0-4A25-9CA6-50229699C295}" srcOrd="1" destOrd="0" parTransId="{BEBAB354-2BB0-4BE7-9404-6A77DF0BBDC9}" sibTransId="{B072B5DC-8BA4-47F4-BE37-9842022B1C91}"/>
    <dgm:cxn modelId="{27302E69-2A57-4EB5-A50C-B6E594D08DAF}" type="presOf" srcId="{880787C1-F2F9-44D7-98B9-D040BC2A5093}" destId="{778518C0-2C12-40C1-85CC-2D0CB4072B26}" srcOrd="0" destOrd="0" presId="urn:microsoft.com/office/officeart/2005/8/layout/vList2"/>
    <dgm:cxn modelId="{260B666D-B001-4B89-B22D-E2F85501FA8F}" type="presOf" srcId="{72B10E01-6F1D-426A-85AB-547810F98C36}" destId="{B0F44799-2AE9-48BE-BD2F-A8D36011BAB1}" srcOrd="0" destOrd="0" presId="urn:microsoft.com/office/officeart/2005/8/layout/vList2"/>
    <dgm:cxn modelId="{D91FEB52-BFF0-43DD-BD06-586316892105}" srcId="{5BD9C635-AE20-4274-9BF2-AE4F0363968A}" destId="{F512EEC1-BB86-4E59-B2E0-7F7A2B99F717}" srcOrd="2" destOrd="0" parTransId="{E2DB131C-E34F-4018-BB5C-BE32F1A5AF58}" sibTransId="{AD942475-E86E-48AF-94D6-01B89CFFEA4B}"/>
    <dgm:cxn modelId="{50205C59-C20F-4BFF-BF48-1FB5B5A0D907}" srcId="{880787C1-F2F9-44D7-98B9-D040BC2A5093}" destId="{DFDFC373-F91D-4CE6-8525-D7E80A02E952}" srcOrd="3" destOrd="0" parTransId="{A7092C17-1FC1-46A2-BA03-BEC9A29A73B7}" sibTransId="{66FCCE42-4FFE-40E5-A1C1-22E7EE532B06}"/>
    <dgm:cxn modelId="{685D0B7C-7F92-4822-9418-20D880A8BBC3}" type="presOf" srcId="{9505A1AC-D6A0-4A25-9CA6-50229699C295}" destId="{B0F44799-2AE9-48BE-BD2F-A8D36011BAB1}" srcOrd="0" destOrd="1" presId="urn:microsoft.com/office/officeart/2005/8/layout/vList2"/>
    <dgm:cxn modelId="{BA7AF382-2C3E-4735-A60B-21A2A64AA05B}" srcId="{F512EEC1-BB86-4E59-B2E0-7F7A2B99F717}" destId="{3D6D1629-9608-4908-AFE1-05078BC9C3C3}" srcOrd="2" destOrd="0" parTransId="{A127A2E4-2F7C-48E0-BD85-7D913573EDE8}" sibTransId="{52A58AB2-6815-4DBB-82EB-D7AFF908A515}"/>
    <dgm:cxn modelId="{E4A85891-3C65-47D1-BD4D-4107D8F37B05}" srcId="{F512EEC1-BB86-4E59-B2E0-7F7A2B99F717}" destId="{44642AE6-E9B1-4618-98AA-A8DCE554A920}" srcOrd="1" destOrd="0" parTransId="{DA00BC2C-0C2D-4AF2-88CB-E52055441923}" sibTransId="{12F959C4-8940-4310-9551-B3EB918ED4AB}"/>
    <dgm:cxn modelId="{98761E92-1B36-43D7-BAD0-F7B0B4CF137A}" srcId="{5BD9C635-AE20-4274-9BF2-AE4F0363968A}" destId="{880787C1-F2F9-44D7-98B9-D040BC2A5093}" srcOrd="1" destOrd="0" parTransId="{68CDD85A-8986-4C7E-B269-FC689E6ADF53}" sibTransId="{26165546-C66B-4DBB-A40C-5305FB665D68}"/>
    <dgm:cxn modelId="{ABD0BB97-DC3B-49FC-8CF6-8330600AA0EF}" type="presOf" srcId="{DFDFC373-F91D-4CE6-8525-D7E80A02E952}" destId="{B9009A18-A807-4119-8BB1-39D49DB7C195}" srcOrd="0" destOrd="3" presId="urn:microsoft.com/office/officeart/2005/8/layout/vList2"/>
    <dgm:cxn modelId="{C8856C99-5D42-4AA0-B5C8-120956579666}" type="presOf" srcId="{F512EEC1-BB86-4E59-B2E0-7F7A2B99F717}" destId="{3E5AFE8E-D9A2-4EFC-801D-4A1A70ECBC03}" srcOrd="0" destOrd="0" presId="urn:microsoft.com/office/officeart/2005/8/layout/vList2"/>
    <dgm:cxn modelId="{337DF09F-40F3-4469-99E2-BF37EBC0F5BB}" type="presOf" srcId="{BC58F1AD-4EB8-4997-804F-E5AB3DF6F9C2}" destId="{B9009A18-A807-4119-8BB1-39D49DB7C195}" srcOrd="0" destOrd="1" presId="urn:microsoft.com/office/officeart/2005/8/layout/vList2"/>
    <dgm:cxn modelId="{BACFA4A5-E71C-4298-9FD5-E039D59F1807}" srcId="{6A4922B2-41EF-49EB-927C-49B1796CF31D}" destId="{72B10E01-6F1D-426A-85AB-547810F98C36}" srcOrd="0" destOrd="0" parTransId="{24E12434-4C70-48C2-8DAC-39EE628D0276}" sibTransId="{E7BC14A0-3CB3-4B82-8B10-D3C8C4791A89}"/>
    <dgm:cxn modelId="{7D1855C5-E02E-466D-9D16-92375336270F}" type="presOf" srcId="{5BD9C635-AE20-4274-9BF2-AE4F0363968A}" destId="{A8C72F15-6C2B-47A0-AD0A-C4BA2837C854}" srcOrd="0" destOrd="0" presId="urn:microsoft.com/office/officeart/2005/8/layout/vList2"/>
    <dgm:cxn modelId="{DB5107C7-FB8F-46B5-BD7B-0CB8729DDBDC}" type="presOf" srcId="{59C04BE7-E515-428C-AEBE-4705FF6D4D64}" destId="{B9009A18-A807-4119-8BB1-39D49DB7C195}" srcOrd="0" destOrd="2" presId="urn:microsoft.com/office/officeart/2005/8/layout/vList2"/>
    <dgm:cxn modelId="{8C8A67CA-8FFD-4B86-A5C6-F0D31FAD5B5C}" type="presOf" srcId="{D2C65150-9DBE-446F-AF55-35D7C9E8335C}" destId="{B9009A18-A807-4119-8BB1-39D49DB7C195}" srcOrd="0" destOrd="0" presId="urn:microsoft.com/office/officeart/2005/8/layout/vList2"/>
    <dgm:cxn modelId="{210578D4-2D96-4458-BF0B-DBB2A41EA57F}" type="presOf" srcId="{BE3C1798-F0F9-4003-B805-9646A1776345}" destId="{71537A12-CCF7-424A-A006-E65F675B4239}" srcOrd="0" destOrd="0" presId="urn:microsoft.com/office/officeart/2005/8/layout/vList2"/>
    <dgm:cxn modelId="{253C63DA-41BC-4374-B20A-1D924C257CF1}" srcId="{F512EEC1-BB86-4E59-B2E0-7F7A2B99F717}" destId="{BE3C1798-F0F9-4003-B805-9646A1776345}" srcOrd="0" destOrd="0" parTransId="{20C0FE5A-D492-4177-85F4-D1956FB98127}" sibTransId="{95F2AE40-4D88-46B3-B8EA-B6C4E8FE6320}"/>
    <dgm:cxn modelId="{F53429EA-D485-4FDC-A022-E9374664DD0C}" srcId="{880787C1-F2F9-44D7-98B9-D040BC2A5093}" destId="{D2C65150-9DBE-446F-AF55-35D7C9E8335C}" srcOrd="0" destOrd="0" parTransId="{F5030C6D-92DB-41A1-96C2-1A6319E7DC24}" sibTransId="{76961672-73F2-4417-A561-FD91D6691832}"/>
    <dgm:cxn modelId="{800552EB-24D7-414E-AD7F-2C78164A518D}" type="presOf" srcId="{6A4922B2-41EF-49EB-927C-49B1796CF31D}" destId="{DBB590CC-55AE-4CC1-A1DB-24B00A4F9D4A}" srcOrd="0" destOrd="0" presId="urn:microsoft.com/office/officeart/2005/8/layout/vList2"/>
    <dgm:cxn modelId="{6205C5FB-73D7-40B8-8E5E-74B405C22CE0}" srcId="{5BD9C635-AE20-4274-9BF2-AE4F0363968A}" destId="{6A4922B2-41EF-49EB-927C-49B1796CF31D}" srcOrd="0" destOrd="0" parTransId="{56D1F1EB-D290-41F1-9514-C9E80264539E}" sibTransId="{1666B101-5D5D-4B05-9A49-96AF8AC6E525}"/>
    <dgm:cxn modelId="{989819FC-736F-499A-A7AF-B477D3FE635E}" srcId="{880787C1-F2F9-44D7-98B9-D040BC2A5093}" destId="{BC58F1AD-4EB8-4997-804F-E5AB3DF6F9C2}" srcOrd="1" destOrd="0" parTransId="{EE41EE6A-8EAA-4506-BEDC-BF5C06972EE0}" sibTransId="{B5A7E683-8C08-4D4F-9155-6332218C5B88}"/>
    <dgm:cxn modelId="{92101403-9DD8-4239-AD54-316834FA6D30}" type="presParOf" srcId="{A8C72F15-6C2B-47A0-AD0A-C4BA2837C854}" destId="{DBB590CC-55AE-4CC1-A1DB-24B00A4F9D4A}" srcOrd="0" destOrd="0" presId="urn:microsoft.com/office/officeart/2005/8/layout/vList2"/>
    <dgm:cxn modelId="{C082A901-2E41-48C8-8D3E-052BC1A1CC8C}" type="presParOf" srcId="{A8C72F15-6C2B-47A0-AD0A-C4BA2837C854}" destId="{B0F44799-2AE9-48BE-BD2F-A8D36011BAB1}" srcOrd="1" destOrd="0" presId="urn:microsoft.com/office/officeart/2005/8/layout/vList2"/>
    <dgm:cxn modelId="{4BE22C79-92FD-4774-9098-53603B8DE01D}" type="presParOf" srcId="{A8C72F15-6C2B-47A0-AD0A-C4BA2837C854}" destId="{778518C0-2C12-40C1-85CC-2D0CB4072B26}" srcOrd="2" destOrd="0" presId="urn:microsoft.com/office/officeart/2005/8/layout/vList2"/>
    <dgm:cxn modelId="{51F55151-B0C0-4AD0-9541-6513AED5E91C}" type="presParOf" srcId="{A8C72F15-6C2B-47A0-AD0A-C4BA2837C854}" destId="{B9009A18-A807-4119-8BB1-39D49DB7C195}" srcOrd="3" destOrd="0" presId="urn:microsoft.com/office/officeart/2005/8/layout/vList2"/>
    <dgm:cxn modelId="{8CDA81F8-9277-4E17-BA4F-FAAB027B28A3}" type="presParOf" srcId="{A8C72F15-6C2B-47A0-AD0A-C4BA2837C854}" destId="{3E5AFE8E-D9A2-4EFC-801D-4A1A70ECBC03}" srcOrd="4" destOrd="0" presId="urn:microsoft.com/office/officeart/2005/8/layout/vList2"/>
    <dgm:cxn modelId="{8D46FADD-1176-4A9E-9877-209E46AB8FAB}" type="presParOf" srcId="{A8C72F15-6C2B-47A0-AD0A-C4BA2837C854}" destId="{71537A12-CCF7-424A-A006-E65F675B4239}" srcOrd="5"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B590CC-55AE-4CC1-A1DB-24B00A4F9D4A}">
      <dsp:nvSpPr>
        <dsp:cNvPr id="0" name=""/>
        <dsp:cNvSpPr/>
      </dsp:nvSpPr>
      <dsp:spPr>
        <a:xfrm>
          <a:off x="0" y="32766"/>
          <a:ext cx="6120765" cy="4867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fr-BE" sz="1100" kern="1200">
              <a:solidFill>
                <a:sysClr val="window" lastClr="FFFFFF"/>
              </a:solidFill>
              <a:latin typeface="Calibri" panose="020F0502020204030204"/>
              <a:ea typeface="+mn-ea"/>
              <a:cs typeface="+mn-cs"/>
            </a:rPr>
            <a:t>1. Demande de l'intéressé</a:t>
          </a:r>
        </a:p>
      </dsp:txBody>
      <dsp:txXfrm>
        <a:off x="23760" y="56526"/>
        <a:ext cx="6073245" cy="439200"/>
      </dsp:txXfrm>
    </dsp:sp>
    <dsp:sp modelId="{B0F44799-2AE9-48BE-BD2F-A8D36011BAB1}">
      <dsp:nvSpPr>
        <dsp:cNvPr id="0" name=""/>
        <dsp:cNvSpPr/>
      </dsp:nvSpPr>
      <dsp:spPr>
        <a:xfrm>
          <a:off x="0" y="519486"/>
          <a:ext cx="6120765" cy="430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4334" tIns="13970" rIns="78232" bIns="13970" numCol="1" spcCol="1270" anchor="t" anchorCtr="0">
          <a:noAutofit/>
        </a:bodyPr>
        <a:lstStyle/>
        <a:p>
          <a:pPr marL="57150" lvl="1" indent="-57150" algn="l" defTabSz="488950">
            <a:lnSpc>
              <a:spcPct val="90000"/>
            </a:lnSpc>
            <a:spcBef>
              <a:spcPct val="0"/>
            </a:spcBef>
            <a:spcAft>
              <a:spcPct val="20000"/>
            </a:spcAft>
            <a:buChar char="•"/>
          </a:pPr>
          <a:r>
            <a:rPr lang="fr-BE" sz="1100" kern="1200">
              <a:solidFill>
                <a:sysClr val="windowText" lastClr="000000">
                  <a:hueOff val="0"/>
                  <a:satOff val="0"/>
                  <a:lumOff val="0"/>
                  <a:alphaOff val="0"/>
                </a:sysClr>
              </a:solidFill>
              <a:latin typeface="Calibri" panose="020F0502020204030204"/>
              <a:ea typeface="+mn-ea"/>
              <a:cs typeface="+mn-cs"/>
            </a:rPr>
            <a:t> Demande d'aide sociale - inscription dans le registre </a:t>
          </a:r>
        </a:p>
        <a:p>
          <a:pPr marL="57150" lvl="1" indent="-57150" algn="l" defTabSz="488950">
            <a:lnSpc>
              <a:spcPct val="90000"/>
            </a:lnSpc>
            <a:spcBef>
              <a:spcPct val="0"/>
            </a:spcBef>
            <a:spcAft>
              <a:spcPct val="20000"/>
            </a:spcAft>
            <a:buChar char="•"/>
          </a:pPr>
          <a:endParaRPr lang="fr-BE" sz="1100" kern="1200">
            <a:solidFill>
              <a:sysClr val="windowText" lastClr="000000">
                <a:hueOff val="0"/>
                <a:satOff val="0"/>
                <a:lumOff val="0"/>
                <a:alphaOff val="0"/>
              </a:sysClr>
            </a:solidFill>
            <a:latin typeface="Calibri" panose="020F0502020204030204"/>
            <a:ea typeface="+mn-ea"/>
            <a:cs typeface="+mn-cs"/>
          </a:endParaRPr>
        </a:p>
      </dsp:txBody>
      <dsp:txXfrm>
        <a:off x="0" y="519486"/>
        <a:ext cx="6120765" cy="430560"/>
      </dsp:txXfrm>
    </dsp:sp>
    <dsp:sp modelId="{778518C0-2C12-40C1-85CC-2D0CB4072B26}">
      <dsp:nvSpPr>
        <dsp:cNvPr id="0" name=""/>
        <dsp:cNvSpPr/>
      </dsp:nvSpPr>
      <dsp:spPr>
        <a:xfrm>
          <a:off x="0" y="950047"/>
          <a:ext cx="6120765" cy="4867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fr-BE" sz="1100" kern="1200">
              <a:solidFill>
                <a:sysClr val="window" lastClr="FFFFFF"/>
              </a:solidFill>
              <a:latin typeface="Calibri" panose="020F0502020204030204"/>
              <a:ea typeface="+mn-ea"/>
              <a:cs typeface="+mn-cs"/>
            </a:rPr>
            <a:t>2. Enquête sociale par le travailleur social </a:t>
          </a:r>
        </a:p>
      </dsp:txBody>
      <dsp:txXfrm>
        <a:off x="23760" y="973807"/>
        <a:ext cx="6073245" cy="439200"/>
      </dsp:txXfrm>
    </dsp:sp>
    <dsp:sp modelId="{B9009A18-A807-4119-8BB1-39D49DB7C195}">
      <dsp:nvSpPr>
        <dsp:cNvPr id="0" name=""/>
        <dsp:cNvSpPr/>
      </dsp:nvSpPr>
      <dsp:spPr>
        <a:xfrm>
          <a:off x="0" y="1436767"/>
          <a:ext cx="6120765" cy="7534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4334" tIns="13970" rIns="78232" bIns="13970" numCol="1" spcCol="1270" anchor="t" anchorCtr="0">
          <a:noAutofit/>
        </a:bodyPr>
        <a:lstStyle/>
        <a:p>
          <a:pPr marL="57150" lvl="1" indent="-57150" algn="l" defTabSz="488950">
            <a:lnSpc>
              <a:spcPct val="90000"/>
            </a:lnSpc>
            <a:spcBef>
              <a:spcPct val="0"/>
            </a:spcBef>
            <a:spcAft>
              <a:spcPct val="20000"/>
            </a:spcAft>
            <a:buChar char="•"/>
          </a:pPr>
          <a:r>
            <a:rPr lang="fr-BE" sz="1100" kern="1200">
              <a:solidFill>
                <a:sysClr val="windowText" lastClr="000000">
                  <a:hueOff val="0"/>
                  <a:satOff val="0"/>
                  <a:lumOff val="0"/>
                  <a:alphaOff val="0"/>
                </a:sysClr>
              </a:solidFill>
              <a:latin typeface="Calibri" panose="020F0502020204030204"/>
              <a:ea typeface="+mn-ea"/>
              <a:cs typeface="+mn-cs"/>
            </a:rPr>
            <a:t> La personne fait -elle partie du public cible de la mesure? Deux élements :</a:t>
          </a:r>
        </a:p>
        <a:p>
          <a:pPr marL="57150" lvl="1" indent="-57150" algn="l" defTabSz="488950">
            <a:lnSpc>
              <a:spcPct val="90000"/>
            </a:lnSpc>
            <a:spcBef>
              <a:spcPct val="0"/>
            </a:spcBef>
            <a:spcAft>
              <a:spcPct val="20000"/>
            </a:spcAft>
            <a:buNone/>
          </a:pPr>
          <a:r>
            <a:rPr lang="fr-BE" sz="1100" kern="1200">
              <a:solidFill>
                <a:sysClr val="windowText" lastClr="000000">
                  <a:hueOff val="0"/>
                  <a:satOff val="0"/>
                  <a:lumOff val="0"/>
                  <a:alphaOff val="0"/>
                </a:sysClr>
              </a:solidFill>
              <a:latin typeface="Calibri" panose="020F0502020204030204"/>
              <a:ea typeface="+mn-ea"/>
              <a:cs typeface="+mn-cs"/>
            </a:rPr>
            <a:t>-  Situation difficile  et lien avec le Covid</a:t>
          </a:r>
        </a:p>
        <a:p>
          <a:pPr marL="57150" lvl="1" indent="-57150" algn="l" defTabSz="488950">
            <a:lnSpc>
              <a:spcPct val="90000"/>
            </a:lnSpc>
            <a:spcBef>
              <a:spcPct val="0"/>
            </a:spcBef>
            <a:spcAft>
              <a:spcPct val="20000"/>
            </a:spcAft>
            <a:buNone/>
          </a:pPr>
          <a:r>
            <a:rPr lang="fr-BE" sz="1100" kern="1200">
              <a:solidFill>
                <a:sysClr val="windowText" lastClr="000000">
                  <a:hueOff val="0"/>
                  <a:satOff val="0"/>
                  <a:lumOff val="0"/>
                  <a:alphaOff val="0"/>
                </a:sysClr>
              </a:solidFill>
              <a:latin typeface="Calibri" panose="020F0502020204030204"/>
              <a:ea typeface="+mn-ea"/>
              <a:cs typeface="+mn-cs"/>
            </a:rPr>
            <a:t>- Proposer au Conseil un diagnostic sur le type d'aide à fournir</a:t>
          </a:r>
        </a:p>
        <a:p>
          <a:pPr marL="57150" lvl="1" indent="-57150" algn="l" defTabSz="488950">
            <a:lnSpc>
              <a:spcPct val="90000"/>
            </a:lnSpc>
            <a:spcBef>
              <a:spcPct val="0"/>
            </a:spcBef>
            <a:spcAft>
              <a:spcPct val="20000"/>
            </a:spcAft>
            <a:buNone/>
          </a:pPr>
          <a:endParaRPr lang="fr-BE" sz="1100" kern="1200">
            <a:solidFill>
              <a:sysClr val="windowText" lastClr="000000">
                <a:hueOff val="0"/>
                <a:satOff val="0"/>
                <a:lumOff val="0"/>
                <a:alphaOff val="0"/>
              </a:sysClr>
            </a:solidFill>
            <a:latin typeface="Calibri" panose="020F0502020204030204"/>
            <a:ea typeface="+mn-ea"/>
            <a:cs typeface="+mn-cs"/>
          </a:endParaRPr>
        </a:p>
      </dsp:txBody>
      <dsp:txXfrm>
        <a:off x="0" y="1436767"/>
        <a:ext cx="6120765" cy="753480"/>
      </dsp:txXfrm>
    </dsp:sp>
    <dsp:sp modelId="{3E5AFE8E-D9A2-4EFC-801D-4A1A70ECBC03}">
      <dsp:nvSpPr>
        <dsp:cNvPr id="0" name=""/>
        <dsp:cNvSpPr/>
      </dsp:nvSpPr>
      <dsp:spPr>
        <a:xfrm>
          <a:off x="0" y="2190247"/>
          <a:ext cx="6120765" cy="4867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fr-BE" sz="1100" kern="1200">
              <a:solidFill>
                <a:sysClr val="window" lastClr="FFFFFF"/>
              </a:solidFill>
              <a:latin typeface="Calibri" panose="020F0502020204030204"/>
              <a:ea typeface="+mn-ea"/>
              <a:cs typeface="+mn-cs"/>
            </a:rPr>
            <a:t>3. Décision du Conseil/Comité </a:t>
          </a:r>
        </a:p>
      </dsp:txBody>
      <dsp:txXfrm>
        <a:off x="23760" y="2214007"/>
        <a:ext cx="6073245" cy="439200"/>
      </dsp:txXfrm>
    </dsp:sp>
    <dsp:sp modelId="{71537A12-CCF7-424A-A006-E65F675B4239}">
      <dsp:nvSpPr>
        <dsp:cNvPr id="0" name=""/>
        <dsp:cNvSpPr/>
      </dsp:nvSpPr>
      <dsp:spPr>
        <a:xfrm>
          <a:off x="0" y="2676967"/>
          <a:ext cx="6120765" cy="5651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4334" tIns="13970" rIns="78232" bIns="13970" numCol="1" spcCol="1270" anchor="t" anchorCtr="0">
          <a:noAutofit/>
        </a:bodyPr>
        <a:lstStyle/>
        <a:p>
          <a:pPr marL="57150" lvl="1" indent="-57150" algn="l" defTabSz="488950">
            <a:lnSpc>
              <a:spcPct val="90000"/>
            </a:lnSpc>
            <a:spcBef>
              <a:spcPct val="0"/>
            </a:spcBef>
            <a:spcAft>
              <a:spcPct val="20000"/>
            </a:spcAft>
            <a:buChar char="•"/>
          </a:pPr>
          <a:r>
            <a:rPr lang="fr-BE" sz="1100" kern="1200">
              <a:solidFill>
                <a:sysClr val="windowText" lastClr="000000">
                  <a:hueOff val="0"/>
                  <a:satOff val="0"/>
                  <a:lumOff val="0"/>
                  <a:alphaOff val="0"/>
                </a:sysClr>
              </a:solidFill>
              <a:latin typeface="Calibri" panose="020F0502020204030204"/>
              <a:ea typeface="+mn-ea"/>
              <a:cs typeface="+mn-cs"/>
            </a:rPr>
            <a:t> Prendre une décision sur chaque cas soumis</a:t>
          </a:r>
        </a:p>
        <a:p>
          <a:pPr marL="57150" lvl="1" indent="-57150" algn="l" defTabSz="488950">
            <a:lnSpc>
              <a:spcPct val="90000"/>
            </a:lnSpc>
            <a:spcBef>
              <a:spcPct val="0"/>
            </a:spcBef>
            <a:spcAft>
              <a:spcPct val="20000"/>
            </a:spcAft>
            <a:buChar char="•"/>
          </a:pPr>
          <a:r>
            <a:rPr lang="fr-BE" sz="1100" kern="1200">
              <a:solidFill>
                <a:sysClr val="windowText" lastClr="000000">
                  <a:hueOff val="0"/>
                  <a:satOff val="0"/>
                  <a:lumOff val="0"/>
                  <a:alphaOff val="0"/>
                </a:sysClr>
              </a:solidFill>
              <a:latin typeface="Calibri" panose="020F0502020204030204"/>
              <a:ea typeface="+mn-ea"/>
              <a:cs typeface="+mn-cs"/>
            </a:rPr>
            <a:t>Peut prendre des règlements d'aide sociale </a:t>
          </a:r>
        </a:p>
        <a:p>
          <a:pPr marL="57150" lvl="1" indent="-57150" algn="l" defTabSz="488950">
            <a:lnSpc>
              <a:spcPct val="90000"/>
            </a:lnSpc>
            <a:spcBef>
              <a:spcPct val="0"/>
            </a:spcBef>
            <a:spcAft>
              <a:spcPct val="20000"/>
            </a:spcAft>
            <a:buChar char="•"/>
          </a:pPr>
          <a:endParaRPr lang="fr-BE" sz="1100" kern="1200">
            <a:solidFill>
              <a:sysClr val="windowText" lastClr="000000">
                <a:hueOff val="0"/>
                <a:satOff val="0"/>
                <a:lumOff val="0"/>
                <a:alphaOff val="0"/>
              </a:sysClr>
            </a:solidFill>
            <a:latin typeface="Calibri" panose="020F0502020204030204"/>
            <a:ea typeface="+mn-ea"/>
            <a:cs typeface="+mn-cs"/>
          </a:endParaRPr>
        </a:p>
      </dsp:txBody>
      <dsp:txXfrm>
        <a:off x="0" y="2676967"/>
        <a:ext cx="6120765" cy="56511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A53F0D21310E4F960F2089D1C64D47" ma:contentTypeVersion="2" ma:contentTypeDescription="Een nieuw document maken." ma:contentTypeScope="" ma:versionID="aa4b86113b8a85b3c47535441dfe85fa">
  <xsd:schema xmlns:xsd="http://www.w3.org/2001/XMLSchema" xmlns:xs="http://www.w3.org/2001/XMLSchema" xmlns:p="http://schemas.microsoft.com/office/2006/metadata/properties" xmlns:ns2="4c6a26a4-0da3-46ff-90ba-c4347004d7d6" xmlns:ns3="ec2b5544-cf9c-4dce-86c1-577a48caaa09" targetNamespace="http://schemas.microsoft.com/office/2006/metadata/properties" ma:root="true" ma:fieldsID="e0e47accfa40cdabbec5da428998a059" ns2:_="" ns3:_="">
    <xsd:import namespace="4c6a26a4-0da3-46ff-90ba-c4347004d7d6"/>
    <xsd:import namespace="ec2b5544-cf9c-4dce-86c1-577a48caaa09"/>
    <xsd:element name="properties">
      <xsd:complexType>
        <xsd:sequence>
          <xsd:element name="documentManagement">
            <xsd:complexType>
              <xsd:all>
                <xsd:element ref="ns2:SharedWithUsers" minOccurs="0"/>
                <xsd:element ref="ns3:N_x00b0__x0020_du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2b5544-cf9c-4dce-86c1-577a48caaa09" elementFormDefault="qualified">
    <xsd:import namespace="http://schemas.microsoft.com/office/2006/documentManagement/types"/>
    <xsd:import namespace="http://schemas.microsoft.com/office/infopath/2007/PartnerControls"/>
    <xsd:element name="N_x00b0__x0020_du_x0020_dossier" ma:index="9" nillable="true" ma:displayName="N° du dossier" ma:internalName="N_x00b0__x0020_du_x0020_doss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_x00b0__x0020_du_x0020_dossier xmlns="ec2b5544-cf9c-4dce-86c1-577a48caaa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A9DA5-A56B-4F1A-ADE6-E07A294EB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26a4-0da3-46ff-90ba-c4347004d7d6"/>
    <ds:schemaRef ds:uri="ec2b5544-cf9c-4dce-86c1-577a48caa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B4D9C-F490-4D9F-B08F-949C18C8995D}">
  <ds:schemaRefs>
    <ds:schemaRef ds:uri="http://schemas.microsoft.com/office/2006/metadata/properties"/>
    <ds:schemaRef ds:uri="http://schemas.microsoft.com/office/infopath/2007/PartnerControls"/>
    <ds:schemaRef ds:uri="ec2b5544-cf9c-4dce-86c1-577a48caaa09"/>
  </ds:schemaRefs>
</ds:datastoreItem>
</file>

<file path=customXml/itemProps3.xml><?xml version="1.0" encoding="utf-8"?>
<ds:datastoreItem xmlns:ds="http://schemas.openxmlformats.org/officeDocument/2006/customXml" ds:itemID="{D93DDFCA-567D-4118-9462-454060009C57}">
  <ds:schemaRefs>
    <ds:schemaRef ds:uri="http://schemas.microsoft.com/sharepoint/v3/contenttype/forms"/>
  </ds:schemaRefs>
</ds:datastoreItem>
</file>

<file path=customXml/itemProps4.xml><?xml version="1.0" encoding="utf-8"?>
<ds:datastoreItem xmlns:ds="http://schemas.openxmlformats.org/officeDocument/2006/customXml" ds:itemID="{7C337BF5-AF08-437F-8698-BCB7C612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3769</Words>
  <Characters>20730</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Proumen Valérie</dc:creator>
  <cp:keywords/>
  <dc:description/>
  <cp:lastModifiedBy>Pool Melanie</cp:lastModifiedBy>
  <cp:revision>2</cp:revision>
  <dcterms:created xsi:type="dcterms:W3CDTF">2020-10-02T11:55:00Z</dcterms:created>
  <dcterms:modified xsi:type="dcterms:W3CDTF">2020-10-02T11:55:00Z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0x01010031A53F0D21310E4F960F2089D1C64D47</vt:lpwstr>
  </property>
</Properties>
</file>