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4EAD2" w14:textId="31FDE844" w:rsidR="00D952FB" w:rsidRDefault="00D952FB">
      <w:pPr>
        <w:rPr>
          <w:b/>
          <w:bCs/>
          <w:sz w:val="28"/>
          <w:szCs w:val="28"/>
        </w:rPr>
      </w:pPr>
      <w:r>
        <w:rPr>
          <w:b/>
          <w:bCs/>
          <w:sz w:val="28"/>
          <w:szCs w:val="28"/>
        </w:rPr>
        <w:t>Fiche 8.2</w:t>
      </w:r>
    </w:p>
    <w:p w14:paraId="76F83C7C" w14:textId="77777777" w:rsidR="00D952FB" w:rsidRDefault="00D952FB">
      <w:pPr>
        <w:rPr>
          <w:b/>
          <w:bCs/>
          <w:sz w:val="28"/>
          <w:szCs w:val="28"/>
        </w:rPr>
      </w:pPr>
    </w:p>
    <w:p w14:paraId="046AC45D" w14:textId="06F16D3C" w:rsidR="00362012" w:rsidRDefault="002D75F2">
      <w:pPr>
        <w:rPr>
          <w:b/>
          <w:bCs/>
          <w:sz w:val="28"/>
          <w:szCs w:val="28"/>
        </w:rPr>
      </w:pPr>
      <w:r>
        <w:rPr>
          <w:b/>
          <w:bCs/>
          <w:sz w:val="28"/>
          <w:szCs w:val="28"/>
        </w:rPr>
        <w:t xml:space="preserve">THEMA: </w:t>
      </w:r>
      <w:r w:rsidR="00921444">
        <w:rPr>
          <w:b/>
          <w:bCs/>
          <w:sz w:val="28"/>
          <w:szCs w:val="28"/>
        </w:rPr>
        <w:t>Dak- en thuisloosheid</w:t>
      </w:r>
    </w:p>
    <w:p w14:paraId="0EFBDEFB" w14:textId="77777777" w:rsidR="00823307" w:rsidRPr="00823307" w:rsidRDefault="00823307">
      <w:pPr>
        <w:rPr>
          <w:b/>
          <w:bCs/>
          <w:sz w:val="28"/>
          <w:szCs w:val="28"/>
        </w:rPr>
      </w:pPr>
    </w:p>
    <w:tbl>
      <w:tblPr>
        <w:tblStyle w:val="Tabelraster"/>
        <w:tblW w:w="9495" w:type="dxa"/>
        <w:tblLayout w:type="fixed"/>
        <w:tblLook w:val="04A0" w:firstRow="1" w:lastRow="0" w:firstColumn="1" w:lastColumn="0" w:noHBand="0" w:noVBand="1"/>
      </w:tblPr>
      <w:tblGrid>
        <w:gridCol w:w="9495"/>
      </w:tblGrid>
      <w:tr w:rsidR="00A244D2" w:rsidRPr="00A244D2" w14:paraId="4FCEA238" w14:textId="77777777" w:rsidTr="003D4E6D">
        <w:tc>
          <w:tcPr>
            <w:tcW w:w="9495"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FA609B0" w14:textId="77777777" w:rsidR="00A244D2" w:rsidRPr="00A244D2" w:rsidRDefault="003D4E6D" w:rsidP="00A244D2">
            <w:pPr>
              <w:numPr>
                <w:ilvl w:val="0"/>
                <w:numId w:val="1"/>
              </w:numPr>
              <w:contextualSpacing/>
              <w:jc w:val="center"/>
              <w:rPr>
                <w:b/>
                <w:bCs/>
                <w:sz w:val="24"/>
                <w:szCs w:val="24"/>
                <w:lang w:val="nl-BE"/>
              </w:rPr>
            </w:pPr>
            <w:r>
              <w:rPr>
                <w:b/>
                <w:sz w:val="24"/>
                <w:szCs w:val="24"/>
                <w:lang w:val="nl-BE"/>
              </w:rPr>
              <w:t>Voorstel maatregel</w:t>
            </w:r>
            <w:r w:rsidR="001F546E">
              <w:rPr>
                <w:b/>
                <w:sz w:val="24"/>
                <w:szCs w:val="24"/>
                <w:lang w:val="nl-BE"/>
              </w:rPr>
              <w:t>: Financiering</w:t>
            </w:r>
            <w:r w:rsidR="001F546E" w:rsidRPr="001F546E">
              <w:rPr>
                <w:b/>
                <w:sz w:val="24"/>
                <w:szCs w:val="24"/>
                <w:lang w:val="nl-BE"/>
              </w:rPr>
              <w:t xml:space="preserve"> van de voorzieningen voor opvang en </w:t>
            </w:r>
            <w:proofErr w:type="spellStart"/>
            <w:r w:rsidR="001F546E" w:rsidRPr="001F546E">
              <w:rPr>
                <w:b/>
                <w:sz w:val="24"/>
                <w:szCs w:val="24"/>
                <w:lang w:val="nl-BE"/>
              </w:rPr>
              <w:t>psycho</w:t>
            </w:r>
            <w:proofErr w:type="spellEnd"/>
            <w:r w:rsidR="001F546E" w:rsidRPr="001F546E">
              <w:rPr>
                <w:b/>
                <w:sz w:val="24"/>
                <w:szCs w:val="24"/>
                <w:lang w:val="nl-BE"/>
              </w:rPr>
              <w:t xml:space="preserve">-medisch-sociale begeleiding voor </w:t>
            </w:r>
            <w:proofErr w:type="spellStart"/>
            <w:r w:rsidR="001F546E" w:rsidRPr="001F546E">
              <w:rPr>
                <w:b/>
                <w:sz w:val="24"/>
                <w:szCs w:val="24"/>
                <w:lang w:val="nl-BE"/>
              </w:rPr>
              <w:t>dakl</w:t>
            </w:r>
            <w:proofErr w:type="spellEnd"/>
            <w:r w:rsidR="00717BA8">
              <w:rPr>
                <w:b/>
                <w:sz w:val="24"/>
                <w:szCs w:val="24"/>
                <w:lang w:val="nl-BE"/>
              </w:rPr>
              <w:t>- en thuisl</w:t>
            </w:r>
            <w:r w:rsidR="001F546E" w:rsidRPr="001F546E">
              <w:rPr>
                <w:b/>
                <w:sz w:val="24"/>
                <w:szCs w:val="24"/>
                <w:lang w:val="nl-BE"/>
              </w:rPr>
              <w:t>ozen</w:t>
            </w:r>
          </w:p>
        </w:tc>
      </w:tr>
      <w:tr w:rsidR="00A244D2" w:rsidRPr="0031089E" w14:paraId="423E939B" w14:textId="77777777" w:rsidTr="003D4E6D">
        <w:tc>
          <w:tcPr>
            <w:tcW w:w="9495" w:type="dxa"/>
            <w:tcBorders>
              <w:top w:val="single" w:sz="4" w:space="0" w:color="auto"/>
              <w:left w:val="single" w:sz="4" w:space="0" w:color="auto"/>
              <w:bottom w:val="single" w:sz="4" w:space="0" w:color="auto"/>
              <w:right w:val="single" w:sz="4" w:space="0" w:color="auto"/>
            </w:tcBorders>
          </w:tcPr>
          <w:p w14:paraId="45320CCB" w14:textId="77777777" w:rsidR="00362012" w:rsidRPr="003D4E6D" w:rsidRDefault="003D4E6D" w:rsidP="00362012">
            <w:pPr>
              <w:jc w:val="both"/>
              <w:rPr>
                <w:sz w:val="24"/>
                <w:szCs w:val="24"/>
                <w:lang w:val="nl-NL"/>
              </w:rPr>
            </w:pPr>
            <w:r w:rsidRPr="003D4E6D">
              <w:rPr>
                <w:b/>
                <w:bCs/>
                <w:sz w:val="24"/>
                <w:szCs w:val="24"/>
                <w:lang w:val="nl-NL"/>
              </w:rPr>
              <w:t xml:space="preserve">1.1 </w:t>
            </w:r>
            <w:r w:rsidR="002D75F2" w:rsidRPr="003D4E6D">
              <w:rPr>
                <w:b/>
                <w:bCs/>
                <w:sz w:val="24"/>
                <w:szCs w:val="24"/>
                <w:lang w:val="nl-NL"/>
              </w:rPr>
              <w:t>Beschrijving c</w:t>
            </w:r>
            <w:r w:rsidR="00362012" w:rsidRPr="003D4E6D">
              <w:rPr>
                <w:b/>
                <w:bCs/>
                <w:sz w:val="24"/>
                <w:szCs w:val="24"/>
                <w:lang w:val="nl-NL"/>
              </w:rPr>
              <w:t>ontext</w:t>
            </w:r>
            <w:r w:rsidR="00AF2F02" w:rsidRPr="003D4E6D">
              <w:rPr>
                <w:b/>
                <w:bCs/>
                <w:sz w:val="24"/>
                <w:szCs w:val="24"/>
                <w:lang w:val="nl-NL"/>
              </w:rPr>
              <w:t>/problematiek</w:t>
            </w:r>
          </w:p>
          <w:p w14:paraId="2C21A868" w14:textId="77777777" w:rsidR="00362012" w:rsidRDefault="00526758" w:rsidP="00362012">
            <w:pPr>
              <w:jc w:val="both"/>
              <w:rPr>
                <w:sz w:val="24"/>
                <w:szCs w:val="24"/>
                <w:lang w:val="nl-NL"/>
              </w:rPr>
            </w:pPr>
            <w:r>
              <w:rPr>
                <w:sz w:val="24"/>
                <w:szCs w:val="24"/>
                <w:lang w:val="nl-NL"/>
              </w:rPr>
              <w:t>De voorzorgsmaatregelen die door de federale overheid zijn genomen ten gevolge de gezondheidscrisis COVID-19 hebben een impact op de dagelijkse werking binnen de opvangcentra voor dak- en thuislozen én kwetsbare groepen die klein behuisd zijn. M.a.w. het respecteren van</w:t>
            </w:r>
            <w:r w:rsidR="00FD3E06">
              <w:rPr>
                <w:sz w:val="24"/>
                <w:szCs w:val="24"/>
                <w:lang w:val="nl-NL"/>
              </w:rPr>
              <w:t xml:space="preserve"> de aanbevelingen van </w:t>
            </w:r>
            <w:proofErr w:type="spellStart"/>
            <w:r w:rsidR="00FD3E06">
              <w:rPr>
                <w:sz w:val="24"/>
                <w:szCs w:val="24"/>
                <w:lang w:val="nl-NL"/>
              </w:rPr>
              <w:t>Sciensano</w:t>
            </w:r>
            <w:proofErr w:type="spellEnd"/>
            <w:r w:rsidR="00FD3E06">
              <w:rPr>
                <w:sz w:val="24"/>
                <w:szCs w:val="24"/>
                <w:lang w:val="nl-NL"/>
              </w:rPr>
              <w:t>, o.m.</w:t>
            </w:r>
            <w:r>
              <w:rPr>
                <w:sz w:val="24"/>
                <w:szCs w:val="24"/>
                <w:lang w:val="nl-NL"/>
              </w:rPr>
              <w:t xml:space="preserve"> </w:t>
            </w:r>
            <w:proofErr w:type="spellStart"/>
            <w:r>
              <w:rPr>
                <w:sz w:val="24"/>
                <w:szCs w:val="24"/>
                <w:lang w:val="nl-NL"/>
              </w:rPr>
              <w:t>social</w:t>
            </w:r>
            <w:proofErr w:type="spellEnd"/>
            <w:r>
              <w:rPr>
                <w:sz w:val="24"/>
                <w:szCs w:val="24"/>
                <w:lang w:val="nl-NL"/>
              </w:rPr>
              <w:t xml:space="preserve"> </w:t>
            </w:r>
            <w:proofErr w:type="spellStart"/>
            <w:r>
              <w:rPr>
                <w:sz w:val="24"/>
                <w:szCs w:val="24"/>
                <w:lang w:val="nl-NL"/>
              </w:rPr>
              <w:t>distancing</w:t>
            </w:r>
            <w:proofErr w:type="spellEnd"/>
            <w:r w:rsidR="000B5394">
              <w:rPr>
                <w:sz w:val="24"/>
                <w:szCs w:val="24"/>
                <w:lang w:val="nl-NL"/>
              </w:rPr>
              <w:t xml:space="preserve"> en algemene hygiëne</w:t>
            </w:r>
            <w:r>
              <w:rPr>
                <w:sz w:val="24"/>
                <w:szCs w:val="24"/>
                <w:lang w:val="nl-NL"/>
              </w:rPr>
              <w:t xml:space="preserve"> is </w:t>
            </w:r>
            <w:r w:rsidR="00FD3E06">
              <w:rPr>
                <w:sz w:val="24"/>
                <w:szCs w:val="24"/>
                <w:lang w:val="nl-NL"/>
              </w:rPr>
              <w:t xml:space="preserve">noodzakelijk maar </w:t>
            </w:r>
            <w:r>
              <w:rPr>
                <w:sz w:val="24"/>
                <w:szCs w:val="24"/>
                <w:lang w:val="nl-NL"/>
              </w:rPr>
              <w:t xml:space="preserve">in deze omstandigheden niet eenvoudig. </w:t>
            </w:r>
          </w:p>
          <w:p w14:paraId="22465D66" w14:textId="77777777" w:rsidR="00FD3E06" w:rsidRPr="003D4E6D" w:rsidRDefault="00FD3E06" w:rsidP="00362012">
            <w:pPr>
              <w:jc w:val="both"/>
              <w:rPr>
                <w:sz w:val="24"/>
                <w:szCs w:val="24"/>
                <w:lang w:val="nl-BE"/>
              </w:rPr>
            </w:pPr>
          </w:p>
          <w:p w14:paraId="0079CDB4" w14:textId="77777777" w:rsidR="00FD3E06" w:rsidRDefault="003D4E6D" w:rsidP="00362012">
            <w:pPr>
              <w:jc w:val="both"/>
              <w:rPr>
                <w:b/>
                <w:bCs/>
                <w:sz w:val="24"/>
                <w:szCs w:val="24"/>
                <w:lang w:val="nl-NL"/>
              </w:rPr>
            </w:pPr>
            <w:r w:rsidRPr="003D4E6D">
              <w:rPr>
                <w:b/>
                <w:bCs/>
                <w:sz w:val="24"/>
                <w:szCs w:val="24"/>
                <w:lang w:val="nl-NL"/>
              </w:rPr>
              <w:t xml:space="preserve">1.2 </w:t>
            </w:r>
            <w:r w:rsidR="00362012" w:rsidRPr="003D4E6D">
              <w:rPr>
                <w:b/>
                <w:bCs/>
                <w:sz w:val="24"/>
                <w:szCs w:val="24"/>
                <w:lang w:val="nl-NL"/>
              </w:rPr>
              <w:t>Inho</w:t>
            </w:r>
            <w:r w:rsidR="00A62B2B">
              <w:rPr>
                <w:b/>
                <w:bCs/>
                <w:sz w:val="24"/>
                <w:szCs w:val="24"/>
                <w:lang w:val="nl-NL"/>
              </w:rPr>
              <w:t>u</w:t>
            </w:r>
            <w:r w:rsidR="00362012" w:rsidRPr="003D4E6D">
              <w:rPr>
                <w:b/>
                <w:bCs/>
                <w:sz w:val="24"/>
                <w:szCs w:val="24"/>
                <w:lang w:val="nl-NL"/>
              </w:rPr>
              <w:t>d maatregel</w:t>
            </w:r>
          </w:p>
          <w:p w14:paraId="5BD515FB" w14:textId="77777777" w:rsidR="00F66A9E" w:rsidRPr="00F66A9E" w:rsidRDefault="00F66A9E" w:rsidP="00F66A9E">
            <w:pPr>
              <w:jc w:val="both"/>
              <w:rPr>
                <w:b/>
                <w:bCs/>
                <w:sz w:val="24"/>
                <w:szCs w:val="24"/>
                <w:lang w:val="nl-NL"/>
              </w:rPr>
            </w:pPr>
            <w:r w:rsidRPr="00F66A9E">
              <w:rPr>
                <w:sz w:val="24"/>
                <w:szCs w:val="24"/>
                <w:lang w:val="nl-NL"/>
              </w:rPr>
              <w:t>Gezien de epidemiologische ontwikkelingen en de meest recente besluiten van het raadplegingscomité en de maatregelen die zijn genomen in het kader van de tenuitvoerlegging van de regels inzake sociale afstand (</w:t>
            </w:r>
            <w:proofErr w:type="spellStart"/>
            <w:r w:rsidRPr="00F66A9E">
              <w:rPr>
                <w:i/>
                <w:iCs/>
                <w:sz w:val="24"/>
                <w:szCs w:val="24"/>
                <w:lang w:val="nl-NL"/>
              </w:rPr>
              <w:t>Sciensano</w:t>
            </w:r>
            <w:proofErr w:type="spellEnd"/>
            <w:r w:rsidRPr="00F66A9E">
              <w:rPr>
                <w:i/>
                <w:iCs/>
                <w:sz w:val="24"/>
                <w:szCs w:val="24"/>
                <w:lang w:val="nl-NL"/>
              </w:rPr>
              <w:t xml:space="preserve"> "COVID-19 : AANBEVELINGEN VOOR DE RESIDENTIELE GEMEENSCHAP - Gevangenissen, opvangcentra voor asielzoekers en daklozen, of gelijkwaardig"</w:t>
            </w:r>
            <w:r w:rsidRPr="00F66A9E">
              <w:rPr>
                <w:sz w:val="24"/>
                <w:szCs w:val="24"/>
                <w:lang w:val="nl-NL"/>
              </w:rPr>
              <w:t>)</w:t>
            </w:r>
            <w:r w:rsidRPr="00F66A9E">
              <w:rPr>
                <w:rStyle w:val="Voetnootmarkering"/>
                <w:sz w:val="24"/>
                <w:szCs w:val="24"/>
                <w:lang w:val="nl-NL"/>
              </w:rPr>
              <w:footnoteReference w:id="1"/>
            </w:r>
            <w:r w:rsidRPr="00F66A9E">
              <w:rPr>
                <w:sz w:val="24"/>
                <w:szCs w:val="24"/>
                <w:lang w:val="nl-NL"/>
              </w:rPr>
              <w:t xml:space="preserve">, </w:t>
            </w:r>
            <w:r w:rsidR="00A62B2B">
              <w:rPr>
                <w:sz w:val="24"/>
                <w:szCs w:val="24"/>
                <w:lang w:val="nl-NL"/>
              </w:rPr>
              <w:t>is</w:t>
            </w:r>
            <w:r w:rsidRPr="00F66A9E">
              <w:rPr>
                <w:sz w:val="24"/>
                <w:szCs w:val="24"/>
                <w:lang w:val="nl-NL"/>
              </w:rPr>
              <w:t xml:space="preserve"> het van essentieel belang om de op dit gebied toegewezen middelen te verhogen, zodat de actoren de gebruikelijke opvangcapaciteit kunnen handhaven ondanks de regels inzake sociale afstand, wat een toename van het aantal plaatsen impliceert en </w:t>
            </w:r>
            <w:proofErr w:type="spellStart"/>
            <w:r w:rsidRPr="00F66A9E">
              <w:rPr>
                <w:sz w:val="24"/>
                <w:szCs w:val="24"/>
                <w:lang w:val="nl-NL"/>
              </w:rPr>
              <w:t>psycho</w:t>
            </w:r>
            <w:proofErr w:type="spellEnd"/>
            <w:r w:rsidRPr="00F66A9E">
              <w:rPr>
                <w:sz w:val="24"/>
                <w:szCs w:val="24"/>
                <w:lang w:val="nl-NL"/>
              </w:rPr>
              <w:t xml:space="preserve">-medisch-sociale steun </w:t>
            </w:r>
            <w:r w:rsidR="00A62B2B">
              <w:rPr>
                <w:sz w:val="24"/>
                <w:szCs w:val="24"/>
                <w:lang w:val="nl-NL"/>
              </w:rPr>
              <w:t>kunnen</w:t>
            </w:r>
            <w:r w:rsidRPr="00F66A9E">
              <w:rPr>
                <w:sz w:val="24"/>
                <w:szCs w:val="24"/>
                <w:lang w:val="nl-NL"/>
              </w:rPr>
              <w:t xml:space="preserve"> bieden die is aangepast aan de COVID-crisis.</w:t>
            </w:r>
            <w:r w:rsidRPr="00F66A9E">
              <w:rPr>
                <w:b/>
                <w:bCs/>
                <w:sz w:val="24"/>
                <w:szCs w:val="24"/>
                <w:lang w:val="nl-NL"/>
              </w:rPr>
              <w:t xml:space="preserve">  </w:t>
            </w:r>
          </w:p>
          <w:p w14:paraId="18B922BE" w14:textId="77777777" w:rsidR="00F66A9E" w:rsidRDefault="00F66A9E" w:rsidP="00362012">
            <w:pPr>
              <w:jc w:val="both"/>
              <w:rPr>
                <w:b/>
                <w:bCs/>
                <w:sz w:val="24"/>
                <w:szCs w:val="24"/>
                <w:lang w:val="nl-NL"/>
              </w:rPr>
            </w:pPr>
          </w:p>
          <w:p w14:paraId="117688D3" w14:textId="77777777" w:rsidR="00FD3E06" w:rsidRPr="004D4766" w:rsidRDefault="001F546E" w:rsidP="00FD3E06">
            <w:pPr>
              <w:pStyle w:val="Lijstalinea"/>
              <w:numPr>
                <w:ilvl w:val="0"/>
                <w:numId w:val="13"/>
              </w:numPr>
              <w:jc w:val="both"/>
              <w:rPr>
                <w:sz w:val="24"/>
                <w:szCs w:val="24"/>
                <w:lang w:val="nl-NL"/>
              </w:rPr>
            </w:pPr>
            <w:r>
              <w:rPr>
                <w:sz w:val="24"/>
                <w:szCs w:val="24"/>
                <w:lang w:val="nl-NL"/>
              </w:rPr>
              <w:t>Financiering</w:t>
            </w:r>
            <w:r w:rsidR="00FD3E06" w:rsidRPr="004D4766">
              <w:rPr>
                <w:sz w:val="24"/>
                <w:szCs w:val="24"/>
                <w:lang w:val="nl-NL"/>
              </w:rPr>
              <w:t xml:space="preserve"> van het federaal opvangcentrum  en </w:t>
            </w:r>
            <w:proofErr w:type="spellStart"/>
            <w:r w:rsidR="00FD3E06" w:rsidRPr="004D4766">
              <w:rPr>
                <w:sz w:val="24"/>
                <w:szCs w:val="24"/>
                <w:lang w:val="nl-NL"/>
              </w:rPr>
              <w:t>psycho</w:t>
            </w:r>
            <w:proofErr w:type="spellEnd"/>
            <w:r w:rsidR="00FD3E06" w:rsidRPr="004D4766">
              <w:rPr>
                <w:sz w:val="24"/>
                <w:szCs w:val="24"/>
                <w:lang w:val="nl-NL"/>
              </w:rPr>
              <w:t>-medisch-sociale begeleiding voor daklozen in het Brussels Hoofdstedelijk Gewest</w:t>
            </w:r>
          </w:p>
          <w:p w14:paraId="0B6BCA2B" w14:textId="77777777" w:rsidR="00FD3E06" w:rsidRPr="004D4766" w:rsidRDefault="00FD3E06" w:rsidP="00FD3E06">
            <w:pPr>
              <w:pStyle w:val="Lijstalinea"/>
              <w:numPr>
                <w:ilvl w:val="0"/>
                <w:numId w:val="13"/>
              </w:numPr>
              <w:jc w:val="both"/>
              <w:rPr>
                <w:sz w:val="24"/>
                <w:szCs w:val="24"/>
                <w:lang w:val="nl-NL"/>
              </w:rPr>
            </w:pPr>
            <w:r w:rsidRPr="004D4766">
              <w:rPr>
                <w:sz w:val="24"/>
                <w:szCs w:val="24"/>
                <w:lang w:val="nl-NL"/>
              </w:rPr>
              <w:t xml:space="preserve">De voorzieningen </w:t>
            </w:r>
            <w:r w:rsidR="001F546E">
              <w:rPr>
                <w:sz w:val="24"/>
                <w:szCs w:val="24"/>
                <w:lang w:val="nl-NL"/>
              </w:rPr>
              <w:t>financieren</w:t>
            </w:r>
            <w:r w:rsidRPr="004D4766">
              <w:rPr>
                <w:sz w:val="24"/>
                <w:szCs w:val="24"/>
                <w:lang w:val="nl-NL"/>
              </w:rPr>
              <w:t xml:space="preserve"> die werden ingevoerd in de grote steden Antwerpen, Gent, Charleroi</w:t>
            </w:r>
            <w:r w:rsidR="00E46806">
              <w:rPr>
                <w:sz w:val="24"/>
                <w:szCs w:val="24"/>
                <w:lang w:val="nl-NL"/>
              </w:rPr>
              <w:t>, Luik en Brussel</w:t>
            </w:r>
          </w:p>
          <w:p w14:paraId="413779FC" w14:textId="77777777" w:rsidR="00FD3E06" w:rsidRPr="004D4766" w:rsidRDefault="00FD3E06" w:rsidP="00FD3E06">
            <w:pPr>
              <w:pStyle w:val="Lijstalinea"/>
              <w:numPr>
                <w:ilvl w:val="0"/>
                <w:numId w:val="13"/>
              </w:numPr>
              <w:jc w:val="both"/>
              <w:rPr>
                <w:sz w:val="24"/>
                <w:szCs w:val="24"/>
                <w:lang w:val="nl-NL"/>
              </w:rPr>
            </w:pPr>
            <w:r w:rsidRPr="004D4766">
              <w:rPr>
                <w:sz w:val="24"/>
                <w:szCs w:val="24"/>
                <w:lang w:val="nl-NL"/>
              </w:rPr>
              <w:t>De lokale acties coördineren om daklozen opvangoplossingen te bieden in functie van de omstandigheden en noden</w:t>
            </w:r>
          </w:p>
          <w:p w14:paraId="084F9264" w14:textId="77777777" w:rsidR="00362012" w:rsidRPr="00362012" w:rsidRDefault="00362012" w:rsidP="00362012">
            <w:pPr>
              <w:jc w:val="both"/>
              <w:rPr>
                <w:lang w:val="nl-NL"/>
              </w:rPr>
            </w:pPr>
          </w:p>
          <w:p w14:paraId="6FAFB1A2" w14:textId="77777777" w:rsidR="00A244D2" w:rsidRPr="0031089E" w:rsidRDefault="00A244D2" w:rsidP="00162057">
            <w:pPr>
              <w:rPr>
                <w:i/>
                <w:iCs/>
                <w:szCs w:val="24"/>
                <w:lang w:val="nl-BE"/>
              </w:rPr>
            </w:pPr>
          </w:p>
        </w:tc>
      </w:tr>
      <w:tr w:rsidR="003D4E6D" w:rsidRPr="003D4E6D" w14:paraId="0F17988D" w14:textId="77777777" w:rsidTr="003D4E6D">
        <w:tc>
          <w:tcPr>
            <w:tcW w:w="949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5B16F9B" w14:textId="77777777" w:rsidR="003D4E6D" w:rsidRPr="00A244D2" w:rsidRDefault="003D4E6D" w:rsidP="003D4E6D">
            <w:pPr>
              <w:numPr>
                <w:ilvl w:val="0"/>
                <w:numId w:val="1"/>
              </w:numPr>
              <w:contextualSpacing/>
              <w:jc w:val="center"/>
              <w:rPr>
                <w:b/>
                <w:bCs/>
                <w:sz w:val="24"/>
                <w:szCs w:val="24"/>
              </w:rPr>
            </w:pPr>
            <w:proofErr w:type="spellStart"/>
            <w:r>
              <w:rPr>
                <w:b/>
                <w:bCs/>
                <w:sz w:val="24"/>
                <w:szCs w:val="24"/>
              </w:rPr>
              <w:t>Uitvoering</w:t>
            </w:r>
            <w:proofErr w:type="spellEnd"/>
          </w:p>
          <w:p w14:paraId="33138665" w14:textId="77777777" w:rsidR="003D4E6D" w:rsidRPr="00A244D2" w:rsidRDefault="003D4E6D" w:rsidP="003D4E6D">
            <w:pPr>
              <w:ind w:left="720"/>
              <w:contextualSpacing/>
              <w:jc w:val="center"/>
              <w:rPr>
                <w:i/>
              </w:rPr>
            </w:pPr>
          </w:p>
        </w:tc>
      </w:tr>
      <w:tr w:rsidR="003D4E6D" w:rsidRPr="003D4E6D" w14:paraId="69D1CB14" w14:textId="77777777" w:rsidTr="003D4E6D">
        <w:tc>
          <w:tcPr>
            <w:tcW w:w="9495" w:type="dxa"/>
            <w:tcBorders>
              <w:top w:val="single" w:sz="4" w:space="0" w:color="auto"/>
              <w:left w:val="single" w:sz="4" w:space="0" w:color="auto"/>
              <w:bottom w:val="single" w:sz="4" w:space="0" w:color="auto"/>
              <w:right w:val="single" w:sz="4" w:space="0" w:color="auto"/>
            </w:tcBorders>
          </w:tcPr>
          <w:p w14:paraId="1744141E" w14:textId="77777777" w:rsidR="003D4E6D" w:rsidRDefault="003D4E6D" w:rsidP="003D4E6D">
            <w:pPr>
              <w:jc w:val="both"/>
              <w:rPr>
                <w:b/>
                <w:bCs/>
                <w:sz w:val="24"/>
                <w:szCs w:val="24"/>
                <w:lang w:val="fr-FR"/>
              </w:rPr>
            </w:pPr>
            <w:r w:rsidRPr="003D4E6D">
              <w:rPr>
                <w:b/>
                <w:bCs/>
                <w:sz w:val="24"/>
                <w:szCs w:val="24"/>
                <w:lang w:val="fr-FR"/>
              </w:rPr>
              <w:t xml:space="preserve">2.1 Wat </w:t>
            </w:r>
            <w:proofErr w:type="spellStart"/>
            <w:r w:rsidRPr="003D4E6D">
              <w:rPr>
                <w:b/>
                <w:bCs/>
                <w:sz w:val="24"/>
                <w:szCs w:val="24"/>
                <w:lang w:val="fr-FR"/>
              </w:rPr>
              <w:t>werd</w:t>
            </w:r>
            <w:proofErr w:type="spellEnd"/>
            <w:r w:rsidRPr="003D4E6D">
              <w:rPr>
                <w:b/>
                <w:bCs/>
                <w:sz w:val="24"/>
                <w:szCs w:val="24"/>
                <w:lang w:val="fr-FR"/>
              </w:rPr>
              <w:t xml:space="preserve"> </w:t>
            </w:r>
            <w:proofErr w:type="spellStart"/>
            <w:r w:rsidRPr="003D4E6D">
              <w:rPr>
                <w:b/>
                <w:bCs/>
                <w:sz w:val="24"/>
                <w:szCs w:val="24"/>
                <w:lang w:val="fr-FR"/>
              </w:rPr>
              <w:t>reeds</w:t>
            </w:r>
            <w:proofErr w:type="spellEnd"/>
            <w:r w:rsidRPr="003D4E6D">
              <w:rPr>
                <w:b/>
                <w:bCs/>
                <w:sz w:val="24"/>
                <w:szCs w:val="24"/>
                <w:lang w:val="fr-FR"/>
              </w:rPr>
              <w:t xml:space="preserve"> </w:t>
            </w:r>
            <w:proofErr w:type="spellStart"/>
            <w:r w:rsidRPr="003D4E6D">
              <w:rPr>
                <w:b/>
                <w:bCs/>
                <w:sz w:val="24"/>
                <w:szCs w:val="24"/>
                <w:lang w:val="fr-FR"/>
              </w:rPr>
              <w:t>gerealiseerd</w:t>
            </w:r>
            <w:proofErr w:type="spellEnd"/>
            <w:r w:rsidRPr="003D4E6D">
              <w:rPr>
                <w:b/>
                <w:bCs/>
                <w:sz w:val="24"/>
                <w:szCs w:val="24"/>
                <w:lang w:val="fr-FR"/>
              </w:rPr>
              <w:t> ?</w:t>
            </w:r>
          </w:p>
          <w:p w14:paraId="29C493E6" w14:textId="77777777" w:rsidR="003D4E6D" w:rsidRPr="00CF07FA" w:rsidRDefault="00FA286E" w:rsidP="00CF07FA">
            <w:pPr>
              <w:jc w:val="both"/>
              <w:rPr>
                <w:sz w:val="24"/>
                <w:szCs w:val="24"/>
                <w:lang w:val="nl-BE"/>
              </w:rPr>
            </w:pPr>
            <w:r w:rsidRPr="00CF07FA">
              <w:rPr>
                <w:sz w:val="24"/>
                <w:szCs w:val="24"/>
                <w:lang w:val="nl-BE"/>
              </w:rPr>
              <w:t>Tijdens de eerste golf : noodmaatregelen voor de opvang van daklozen</w:t>
            </w:r>
            <w:r w:rsidR="00CF07FA" w:rsidRPr="00CF07FA">
              <w:rPr>
                <w:sz w:val="24"/>
                <w:szCs w:val="24"/>
                <w:lang w:val="nl-BE"/>
              </w:rPr>
              <w:t xml:space="preserve"> (</w:t>
            </w:r>
            <w:proofErr w:type="spellStart"/>
            <w:r w:rsidR="00CF07FA" w:rsidRPr="00C57493">
              <w:rPr>
                <w:i/>
                <w:iCs/>
                <w:sz w:val="24"/>
                <w:szCs w:val="24"/>
                <w:lang w:val="nl-BE"/>
              </w:rPr>
              <w:t>cfr</w:t>
            </w:r>
            <w:proofErr w:type="spellEnd"/>
            <w:r w:rsidR="00CF07FA" w:rsidRPr="00C57493">
              <w:rPr>
                <w:i/>
                <w:iCs/>
                <w:sz w:val="24"/>
                <w:szCs w:val="24"/>
                <w:lang w:val="nl-BE"/>
              </w:rPr>
              <w:t xml:space="preserve">: Synthesenota van de werkzaamheden van de </w:t>
            </w:r>
            <w:proofErr w:type="spellStart"/>
            <w:r w:rsidR="00CF07FA" w:rsidRPr="00C57493">
              <w:rPr>
                <w:i/>
                <w:iCs/>
                <w:sz w:val="24"/>
                <w:szCs w:val="24"/>
                <w:lang w:val="nl-BE"/>
              </w:rPr>
              <w:t>Task</w:t>
            </w:r>
            <w:proofErr w:type="spellEnd"/>
            <w:r w:rsidR="00CF07FA" w:rsidRPr="00C57493">
              <w:rPr>
                <w:i/>
                <w:iCs/>
                <w:sz w:val="24"/>
                <w:szCs w:val="24"/>
                <w:lang w:val="nl-BE"/>
              </w:rPr>
              <w:t xml:space="preserve"> Force Kwetsbare Groepen dd.26 juni 2020</w:t>
            </w:r>
            <w:r w:rsidR="00CF07FA" w:rsidRPr="00CF07FA">
              <w:rPr>
                <w:sz w:val="24"/>
                <w:szCs w:val="24"/>
                <w:lang w:val="nl-BE"/>
              </w:rPr>
              <w:t>)</w:t>
            </w:r>
          </w:p>
          <w:p w14:paraId="756A9F97" w14:textId="77777777" w:rsidR="00FA286E" w:rsidRPr="00FA286E" w:rsidRDefault="00FA286E" w:rsidP="003D4E6D">
            <w:pPr>
              <w:jc w:val="both"/>
              <w:rPr>
                <w:b/>
                <w:bCs/>
                <w:sz w:val="24"/>
                <w:szCs w:val="24"/>
                <w:lang w:val="nl-BE"/>
              </w:rPr>
            </w:pPr>
          </w:p>
          <w:p w14:paraId="1679572C" w14:textId="77777777" w:rsidR="003D4E6D" w:rsidRDefault="003D4E6D" w:rsidP="003D4E6D">
            <w:pPr>
              <w:jc w:val="both"/>
              <w:rPr>
                <w:b/>
                <w:bCs/>
                <w:sz w:val="24"/>
                <w:szCs w:val="24"/>
                <w:lang w:val="nl-BE"/>
              </w:rPr>
            </w:pPr>
            <w:r w:rsidRPr="003D4E6D">
              <w:rPr>
                <w:b/>
                <w:bCs/>
                <w:sz w:val="24"/>
                <w:szCs w:val="24"/>
                <w:lang w:val="nl-BE"/>
              </w:rPr>
              <w:t>2.2 Wat is lopende of in uitvoering?</w:t>
            </w:r>
          </w:p>
          <w:p w14:paraId="4811FB71" w14:textId="3DBFBE66" w:rsidR="003628A7" w:rsidRPr="00AB0538" w:rsidRDefault="00AB0538" w:rsidP="00AB0538">
            <w:pPr>
              <w:pStyle w:val="Lijstalinea"/>
              <w:numPr>
                <w:ilvl w:val="0"/>
                <w:numId w:val="13"/>
              </w:numPr>
              <w:jc w:val="both"/>
              <w:rPr>
                <w:sz w:val="24"/>
                <w:szCs w:val="24"/>
                <w:lang w:val="nl-BE"/>
              </w:rPr>
            </w:pPr>
            <w:r w:rsidRPr="00AB0538">
              <w:rPr>
                <w:sz w:val="24"/>
                <w:szCs w:val="24"/>
                <w:lang w:val="nl-BE"/>
              </w:rPr>
              <w:t>Federale tweedelijns o</w:t>
            </w:r>
            <w:r w:rsidR="003628A7" w:rsidRPr="00AB0538">
              <w:rPr>
                <w:sz w:val="24"/>
                <w:szCs w:val="24"/>
                <w:lang w:val="nl-BE"/>
              </w:rPr>
              <w:t xml:space="preserve">pvang en begeleiding van 250 daklozen in het Brussels Hoofdstedelijke Gewest tijdens de winterperiode. </w:t>
            </w:r>
            <w:r w:rsidR="005019C4">
              <w:rPr>
                <w:sz w:val="24"/>
                <w:szCs w:val="24"/>
                <w:lang w:val="nl-BE"/>
              </w:rPr>
              <w:t xml:space="preserve">(binnen </w:t>
            </w:r>
            <w:r w:rsidR="00CF74E6">
              <w:rPr>
                <w:sz w:val="24"/>
                <w:szCs w:val="24"/>
                <w:lang w:val="nl-BE"/>
              </w:rPr>
              <w:t>de</w:t>
            </w:r>
            <w:r w:rsidR="005019C4">
              <w:rPr>
                <w:sz w:val="24"/>
                <w:szCs w:val="24"/>
                <w:lang w:val="nl-BE"/>
              </w:rPr>
              <w:t xml:space="preserve"> r</w:t>
            </w:r>
            <w:r w:rsidR="00CF74E6">
              <w:rPr>
                <w:sz w:val="24"/>
                <w:szCs w:val="24"/>
                <w:lang w:val="nl-BE"/>
              </w:rPr>
              <w:t>eguliere werking POD MI)</w:t>
            </w:r>
          </w:p>
          <w:p w14:paraId="74E7EA53" w14:textId="490000F2" w:rsidR="00AB0538" w:rsidRPr="00AB0538" w:rsidRDefault="00AB0538" w:rsidP="00AB0538">
            <w:pPr>
              <w:pStyle w:val="Lijstalinea"/>
              <w:numPr>
                <w:ilvl w:val="0"/>
                <w:numId w:val="13"/>
              </w:numPr>
              <w:jc w:val="both"/>
              <w:rPr>
                <w:sz w:val="24"/>
                <w:szCs w:val="24"/>
                <w:lang w:val="nl-BE"/>
              </w:rPr>
            </w:pPr>
            <w:r w:rsidRPr="00AB0538">
              <w:rPr>
                <w:sz w:val="24"/>
                <w:szCs w:val="24"/>
                <w:lang w:val="nl-BE"/>
              </w:rPr>
              <w:t>D</w:t>
            </w:r>
            <w:r w:rsidR="009765A2" w:rsidRPr="00AB0538">
              <w:rPr>
                <w:sz w:val="24"/>
                <w:szCs w:val="24"/>
                <w:lang w:val="nl-BE"/>
              </w:rPr>
              <w:t xml:space="preserve">ienstverlening aan dak-en thuislozen in de winterperiode </w:t>
            </w:r>
            <w:r w:rsidRPr="00AB0538">
              <w:rPr>
                <w:sz w:val="24"/>
                <w:szCs w:val="24"/>
                <w:lang w:val="nl-BE"/>
              </w:rPr>
              <w:t xml:space="preserve">in de 5 grote steden. </w:t>
            </w:r>
            <w:r w:rsidR="00CF74E6">
              <w:rPr>
                <w:sz w:val="24"/>
                <w:szCs w:val="24"/>
                <w:lang w:val="nl-BE"/>
              </w:rPr>
              <w:t>(binnen de reguliere werking POD MI)</w:t>
            </w:r>
          </w:p>
          <w:p w14:paraId="00156EEA" w14:textId="77777777" w:rsidR="00AB0538" w:rsidRPr="00AB0538" w:rsidRDefault="00AB0538" w:rsidP="00AB0538">
            <w:pPr>
              <w:pStyle w:val="Lijstalinea"/>
              <w:numPr>
                <w:ilvl w:val="0"/>
                <w:numId w:val="13"/>
              </w:numPr>
              <w:jc w:val="both"/>
              <w:rPr>
                <w:sz w:val="24"/>
                <w:szCs w:val="24"/>
                <w:lang w:val="nl-BE"/>
              </w:rPr>
            </w:pPr>
            <w:r w:rsidRPr="00AB0538">
              <w:rPr>
                <w:sz w:val="24"/>
                <w:szCs w:val="24"/>
                <w:lang w:val="nl-BE"/>
              </w:rPr>
              <w:lastRenderedPageBreak/>
              <w:t>Brussel-Hoofdstedelijk gewest en het Waals Gewest hebben een uithuiszettingsverbod tot 13/12/20 besloten.</w:t>
            </w:r>
          </w:p>
          <w:p w14:paraId="514CA4C1" w14:textId="77777777" w:rsidR="00AB0538" w:rsidRDefault="00AB0538" w:rsidP="00AB0538">
            <w:pPr>
              <w:pStyle w:val="Lijstalinea"/>
              <w:numPr>
                <w:ilvl w:val="0"/>
                <w:numId w:val="13"/>
              </w:numPr>
              <w:jc w:val="both"/>
              <w:rPr>
                <w:sz w:val="24"/>
                <w:szCs w:val="24"/>
                <w:lang w:val="nl-BE"/>
              </w:rPr>
            </w:pPr>
            <w:r w:rsidRPr="00AB0538">
              <w:rPr>
                <w:sz w:val="24"/>
                <w:szCs w:val="24"/>
                <w:lang w:val="nl-BE"/>
              </w:rPr>
              <w:t>Initiatief Brussel gewest: attest van niet -huisvesting (in geval van controle op avondklok)</w:t>
            </w:r>
          </w:p>
          <w:p w14:paraId="04595E3B" w14:textId="77777777" w:rsidR="00D6602A" w:rsidRDefault="00D6602A" w:rsidP="00C564AE">
            <w:pPr>
              <w:pStyle w:val="Lijstalinea"/>
              <w:numPr>
                <w:ilvl w:val="0"/>
                <w:numId w:val="13"/>
              </w:numPr>
              <w:jc w:val="both"/>
              <w:rPr>
                <w:sz w:val="24"/>
                <w:szCs w:val="24"/>
                <w:lang w:val="nl-BE"/>
              </w:rPr>
            </w:pPr>
            <w:r w:rsidRPr="00D6602A">
              <w:rPr>
                <w:sz w:val="24"/>
                <w:szCs w:val="24"/>
                <w:lang w:val="nl-BE"/>
              </w:rPr>
              <w:t>I</w:t>
            </w:r>
            <w:r>
              <w:rPr>
                <w:sz w:val="24"/>
                <w:szCs w:val="24"/>
                <w:lang w:val="nl-BE"/>
              </w:rPr>
              <w:t>n</w:t>
            </w:r>
            <w:r w:rsidRPr="00D6602A">
              <w:rPr>
                <w:sz w:val="24"/>
                <w:szCs w:val="24"/>
                <w:lang w:val="nl-BE"/>
              </w:rPr>
              <w:t xml:space="preserve"> Vlaanderen</w:t>
            </w:r>
            <w:r>
              <w:rPr>
                <w:sz w:val="24"/>
                <w:szCs w:val="24"/>
                <w:lang w:val="nl-BE"/>
              </w:rPr>
              <w:t xml:space="preserve"> zijn middelen vrijgemaakt om de quarantaine regels binnen  de opvangplaatsen te respecteren.</w:t>
            </w:r>
          </w:p>
          <w:p w14:paraId="73809D93" w14:textId="77777777" w:rsidR="00AB0538" w:rsidRPr="00D6602A" w:rsidRDefault="00AB0538" w:rsidP="00D6602A">
            <w:pPr>
              <w:pStyle w:val="Lijstalinea"/>
              <w:jc w:val="both"/>
              <w:rPr>
                <w:sz w:val="24"/>
                <w:szCs w:val="24"/>
                <w:lang w:val="nl-BE"/>
              </w:rPr>
            </w:pPr>
          </w:p>
          <w:p w14:paraId="282A0DAF" w14:textId="77777777" w:rsidR="00B85DED" w:rsidRDefault="000B5394" w:rsidP="003628A7">
            <w:pPr>
              <w:jc w:val="both"/>
              <w:rPr>
                <w:sz w:val="24"/>
                <w:szCs w:val="24"/>
                <w:lang w:val="nl-BE"/>
              </w:rPr>
            </w:pPr>
            <w:r w:rsidRPr="00E52830">
              <w:rPr>
                <w:i/>
                <w:iCs/>
                <w:sz w:val="24"/>
                <w:szCs w:val="24"/>
                <w:u w:val="single"/>
                <w:lang w:val="nl-BE"/>
              </w:rPr>
              <w:t>Nog te onderzoeken</w:t>
            </w:r>
            <w:r>
              <w:rPr>
                <w:sz w:val="24"/>
                <w:szCs w:val="24"/>
                <w:lang w:val="nl-BE"/>
              </w:rPr>
              <w:t xml:space="preserve">: </w:t>
            </w:r>
          </w:p>
          <w:p w14:paraId="705BC106" w14:textId="77777777" w:rsidR="000B5394" w:rsidRDefault="000B5394" w:rsidP="003628A7">
            <w:pPr>
              <w:jc w:val="both"/>
              <w:rPr>
                <w:sz w:val="24"/>
                <w:szCs w:val="24"/>
                <w:lang w:val="nl-BE"/>
              </w:rPr>
            </w:pPr>
          </w:p>
          <w:p w14:paraId="0B08E3D7" w14:textId="20386000" w:rsidR="00B85DED" w:rsidRPr="00B85DED" w:rsidRDefault="00B85DED" w:rsidP="00B85DED">
            <w:pPr>
              <w:jc w:val="both"/>
              <w:rPr>
                <w:sz w:val="24"/>
                <w:szCs w:val="24"/>
                <w:lang w:val="nl-BE"/>
              </w:rPr>
            </w:pPr>
            <w:r w:rsidRPr="00B85DED">
              <w:rPr>
                <w:sz w:val="24"/>
                <w:szCs w:val="24"/>
                <w:lang w:val="nl-BE"/>
              </w:rPr>
              <w:t xml:space="preserve">- </w:t>
            </w:r>
            <w:r w:rsidR="00D6602A">
              <w:rPr>
                <w:sz w:val="24"/>
                <w:szCs w:val="24"/>
                <w:lang w:val="nl-BE"/>
              </w:rPr>
              <w:t xml:space="preserve">Voorstel federale regering : </w:t>
            </w:r>
            <w:r w:rsidRPr="00B85DED">
              <w:rPr>
                <w:sz w:val="24"/>
                <w:szCs w:val="24"/>
                <w:lang w:val="nl-BE"/>
              </w:rPr>
              <w:t xml:space="preserve">20.000€ voor de 4 grote steden voor extra ondersteuning aan </w:t>
            </w:r>
            <w:proofErr w:type="spellStart"/>
            <w:r w:rsidRPr="00B85DED">
              <w:rPr>
                <w:sz w:val="24"/>
                <w:szCs w:val="24"/>
                <w:lang w:val="nl-BE"/>
              </w:rPr>
              <w:t>psycho</w:t>
            </w:r>
            <w:proofErr w:type="spellEnd"/>
            <w:r w:rsidRPr="00B85DED">
              <w:rPr>
                <w:sz w:val="24"/>
                <w:szCs w:val="24"/>
                <w:lang w:val="nl-BE"/>
              </w:rPr>
              <w:t>-medische en sociale hulp</w:t>
            </w:r>
            <w:r w:rsidR="00483DFB">
              <w:rPr>
                <w:sz w:val="24"/>
                <w:szCs w:val="24"/>
                <w:lang w:val="nl-BE"/>
              </w:rPr>
              <w:t xml:space="preserve"> (onderzoeken binnen welke budgettaire enveloppe alsook vraag 4 grote steden en niet 5)</w:t>
            </w:r>
          </w:p>
          <w:p w14:paraId="6F196EDE" w14:textId="77777777" w:rsidR="00B85DED" w:rsidRDefault="00B85DED" w:rsidP="00B85DED">
            <w:pPr>
              <w:jc w:val="both"/>
              <w:rPr>
                <w:sz w:val="24"/>
                <w:szCs w:val="24"/>
                <w:lang w:val="nl-BE"/>
              </w:rPr>
            </w:pPr>
            <w:r w:rsidRPr="00B85DED">
              <w:rPr>
                <w:sz w:val="24"/>
                <w:szCs w:val="24"/>
                <w:lang w:val="nl-BE"/>
              </w:rPr>
              <w:t xml:space="preserve">- </w:t>
            </w:r>
            <w:r w:rsidR="00D6602A">
              <w:rPr>
                <w:sz w:val="24"/>
                <w:szCs w:val="24"/>
                <w:lang w:val="nl-BE"/>
              </w:rPr>
              <w:t xml:space="preserve">Voorstel Brussels Gewest:  </w:t>
            </w:r>
            <w:r w:rsidR="00D6602A" w:rsidRPr="00D6602A">
              <w:rPr>
                <w:sz w:val="24"/>
                <w:szCs w:val="24"/>
                <w:lang w:val="nl-BE"/>
              </w:rPr>
              <w:t xml:space="preserve">Het dispositief voor de 2e </w:t>
            </w:r>
            <w:proofErr w:type="spellStart"/>
            <w:r w:rsidR="00D6602A" w:rsidRPr="00D6602A">
              <w:rPr>
                <w:sz w:val="24"/>
                <w:szCs w:val="24"/>
                <w:lang w:val="nl-BE"/>
              </w:rPr>
              <w:t>lijns</w:t>
            </w:r>
            <w:proofErr w:type="spellEnd"/>
            <w:r w:rsidR="00D6602A" w:rsidRPr="00D6602A">
              <w:rPr>
                <w:sz w:val="24"/>
                <w:szCs w:val="24"/>
                <w:lang w:val="nl-BE"/>
              </w:rPr>
              <w:t xml:space="preserve"> federale winteropvang in </w:t>
            </w:r>
            <w:proofErr w:type="spellStart"/>
            <w:r w:rsidR="00D6602A" w:rsidRPr="00D6602A">
              <w:rPr>
                <w:sz w:val="24"/>
                <w:szCs w:val="24"/>
                <w:lang w:val="nl-BE"/>
              </w:rPr>
              <w:t>Rue</w:t>
            </w:r>
            <w:proofErr w:type="spellEnd"/>
            <w:r w:rsidR="00D6602A" w:rsidRPr="00D6602A">
              <w:rPr>
                <w:sz w:val="24"/>
                <w:szCs w:val="24"/>
                <w:lang w:val="nl-BE"/>
              </w:rPr>
              <w:t xml:space="preserve"> de </w:t>
            </w:r>
            <w:proofErr w:type="spellStart"/>
            <w:r w:rsidR="00D6602A" w:rsidRPr="00D6602A">
              <w:rPr>
                <w:sz w:val="24"/>
                <w:szCs w:val="24"/>
                <w:lang w:val="nl-BE"/>
              </w:rPr>
              <w:t>Trèves</w:t>
            </w:r>
            <w:proofErr w:type="spellEnd"/>
            <w:r w:rsidR="00D6602A" w:rsidRPr="00D6602A">
              <w:rPr>
                <w:sz w:val="24"/>
                <w:szCs w:val="24"/>
                <w:lang w:val="nl-BE"/>
              </w:rPr>
              <w:t xml:space="preserve"> uitbreiden tot juni 2021en financiering voor 200 extra plaatsen. De terbeschikkingstelling van leegstaande gebouwen door de Regie der Gebouwen om deze extra plaatsen te kunnen installeren.</w:t>
            </w:r>
          </w:p>
          <w:p w14:paraId="3DBF2A97" w14:textId="77777777" w:rsidR="00B85DED" w:rsidRPr="00A62B2B" w:rsidRDefault="00B85DED" w:rsidP="003628A7">
            <w:pPr>
              <w:jc w:val="both"/>
              <w:rPr>
                <w:sz w:val="24"/>
                <w:szCs w:val="24"/>
                <w:lang w:val="nl-BE"/>
              </w:rPr>
            </w:pPr>
          </w:p>
        </w:tc>
      </w:tr>
      <w:tr w:rsidR="003D4E6D" w:rsidRPr="00A244D2" w14:paraId="1AA32203" w14:textId="77777777" w:rsidTr="003D4E6D">
        <w:tc>
          <w:tcPr>
            <w:tcW w:w="949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068B182" w14:textId="77777777" w:rsidR="003D4E6D" w:rsidRPr="00A244D2" w:rsidRDefault="003D4E6D" w:rsidP="003D4E6D">
            <w:pPr>
              <w:numPr>
                <w:ilvl w:val="0"/>
                <w:numId w:val="1"/>
              </w:numPr>
              <w:contextualSpacing/>
              <w:jc w:val="center"/>
              <w:rPr>
                <w:b/>
                <w:bCs/>
                <w:sz w:val="24"/>
                <w:szCs w:val="24"/>
              </w:rPr>
            </w:pPr>
            <w:r>
              <w:rPr>
                <w:b/>
                <w:bCs/>
                <w:sz w:val="24"/>
                <w:szCs w:val="24"/>
              </w:rPr>
              <w:lastRenderedPageBreak/>
              <w:t xml:space="preserve">Analyse </w:t>
            </w:r>
          </w:p>
          <w:p w14:paraId="3B6E89A4" w14:textId="77777777" w:rsidR="003D4E6D" w:rsidRPr="00A244D2" w:rsidRDefault="003D4E6D" w:rsidP="003D4E6D">
            <w:pPr>
              <w:jc w:val="center"/>
              <w:rPr>
                <w:i/>
                <w:sz w:val="24"/>
                <w:szCs w:val="24"/>
              </w:rPr>
            </w:pPr>
          </w:p>
        </w:tc>
      </w:tr>
      <w:tr w:rsidR="003D4E6D" w:rsidRPr="00881048" w14:paraId="4C1C1818" w14:textId="77777777" w:rsidTr="00D5178C">
        <w:trPr>
          <w:trHeight w:val="2073"/>
        </w:trPr>
        <w:tc>
          <w:tcPr>
            <w:tcW w:w="9495" w:type="dxa"/>
            <w:tcBorders>
              <w:top w:val="single" w:sz="4" w:space="0" w:color="auto"/>
              <w:left w:val="single" w:sz="4" w:space="0" w:color="auto"/>
              <w:bottom w:val="single" w:sz="4" w:space="0" w:color="auto"/>
              <w:right w:val="single" w:sz="4" w:space="0" w:color="auto"/>
            </w:tcBorders>
          </w:tcPr>
          <w:p w14:paraId="7F5C80DD" w14:textId="77777777" w:rsidR="003D4E6D" w:rsidRDefault="004C19F8" w:rsidP="003D4E6D">
            <w:pPr>
              <w:jc w:val="both"/>
              <w:rPr>
                <w:b/>
                <w:bCs/>
                <w:iCs/>
                <w:sz w:val="24"/>
                <w:szCs w:val="24"/>
                <w:lang w:val="nl-BE"/>
              </w:rPr>
            </w:pPr>
            <w:r w:rsidRPr="004C19F8">
              <w:rPr>
                <w:b/>
                <w:bCs/>
                <w:iCs/>
                <w:sz w:val="24"/>
                <w:szCs w:val="24"/>
                <w:lang w:val="nl-BE"/>
              </w:rPr>
              <w:t>3.1 Impact</w:t>
            </w:r>
          </w:p>
          <w:p w14:paraId="1AC88BD5" w14:textId="77777777" w:rsidR="00DD7196" w:rsidRDefault="0074256E" w:rsidP="003D4E6D">
            <w:pPr>
              <w:jc w:val="both"/>
              <w:rPr>
                <w:iCs/>
                <w:sz w:val="24"/>
                <w:szCs w:val="24"/>
                <w:lang w:val="nl-BE"/>
              </w:rPr>
            </w:pPr>
            <w:r w:rsidRPr="00DD7196">
              <w:rPr>
                <w:iCs/>
                <w:sz w:val="24"/>
                <w:szCs w:val="24"/>
                <w:lang w:val="nl-BE"/>
              </w:rPr>
              <w:t xml:space="preserve">Bijkomende voorzorgsmaatregelen conform de aanbevelingen van </w:t>
            </w:r>
            <w:proofErr w:type="spellStart"/>
            <w:r w:rsidRPr="00DD7196">
              <w:rPr>
                <w:iCs/>
                <w:sz w:val="24"/>
                <w:szCs w:val="24"/>
                <w:lang w:val="nl-BE"/>
              </w:rPr>
              <w:t>Sciensano</w:t>
            </w:r>
            <w:proofErr w:type="spellEnd"/>
            <w:r w:rsidRPr="00DD7196">
              <w:rPr>
                <w:iCs/>
                <w:sz w:val="24"/>
                <w:szCs w:val="24"/>
                <w:lang w:val="nl-BE"/>
              </w:rPr>
              <w:t xml:space="preserve"> zijn noodzakelijk om de verspreiding van COVID-19 te verkleinen. </w:t>
            </w:r>
          </w:p>
          <w:p w14:paraId="1AA93370" w14:textId="77777777" w:rsidR="00004AB6" w:rsidRPr="00DD7196" w:rsidRDefault="00004AB6" w:rsidP="003D4E6D">
            <w:pPr>
              <w:jc w:val="both"/>
              <w:rPr>
                <w:iCs/>
                <w:sz w:val="24"/>
                <w:szCs w:val="24"/>
                <w:lang w:val="nl-BE"/>
              </w:rPr>
            </w:pPr>
          </w:p>
          <w:p w14:paraId="682706FC" w14:textId="77777777" w:rsidR="00DD7196" w:rsidRPr="00DD7196" w:rsidRDefault="00DD7196" w:rsidP="003D4E6D">
            <w:pPr>
              <w:jc w:val="both"/>
              <w:rPr>
                <w:iCs/>
                <w:sz w:val="24"/>
                <w:szCs w:val="24"/>
                <w:lang w:val="nl-BE"/>
              </w:rPr>
            </w:pPr>
            <w:r w:rsidRPr="00DD7196">
              <w:rPr>
                <w:iCs/>
                <w:sz w:val="24"/>
                <w:szCs w:val="24"/>
                <w:lang w:val="nl-BE"/>
              </w:rPr>
              <w:t>Om</w:t>
            </w:r>
            <w:r w:rsidR="0074256E" w:rsidRPr="00DD7196">
              <w:rPr>
                <w:iCs/>
                <w:sz w:val="24"/>
                <w:szCs w:val="24"/>
                <w:lang w:val="nl-BE"/>
              </w:rPr>
              <w:t xml:space="preserve"> de sociale dienstverlening naar de meest kwetsbare doelgroep van dak- en thuislozen toe te kunnen blijven garanderen</w:t>
            </w:r>
            <w:r w:rsidRPr="00DD7196">
              <w:rPr>
                <w:iCs/>
                <w:sz w:val="24"/>
                <w:szCs w:val="24"/>
                <w:lang w:val="nl-BE"/>
              </w:rPr>
              <w:t xml:space="preserve"> zijn volgende maatregelen </w:t>
            </w:r>
            <w:r w:rsidR="00854B9B">
              <w:rPr>
                <w:iCs/>
                <w:sz w:val="24"/>
                <w:szCs w:val="24"/>
                <w:lang w:val="nl-BE"/>
              </w:rPr>
              <w:t xml:space="preserve">in de opvangcentra </w:t>
            </w:r>
            <w:r w:rsidRPr="00DD7196">
              <w:rPr>
                <w:iCs/>
                <w:sz w:val="24"/>
                <w:szCs w:val="24"/>
                <w:lang w:val="nl-BE"/>
              </w:rPr>
              <w:t xml:space="preserve">noodzakelijk: </w:t>
            </w:r>
          </w:p>
          <w:p w14:paraId="3C43CD56" w14:textId="77777777" w:rsidR="00DD7196" w:rsidRPr="00DD7196" w:rsidRDefault="00DD7196" w:rsidP="00DD7196">
            <w:pPr>
              <w:pStyle w:val="Lijstalinea"/>
              <w:numPr>
                <w:ilvl w:val="0"/>
                <w:numId w:val="13"/>
              </w:numPr>
              <w:jc w:val="both"/>
              <w:rPr>
                <w:iCs/>
                <w:sz w:val="24"/>
                <w:szCs w:val="24"/>
                <w:lang w:val="nl-BE"/>
              </w:rPr>
            </w:pPr>
            <w:r w:rsidRPr="00DD7196">
              <w:rPr>
                <w:iCs/>
                <w:sz w:val="24"/>
                <w:szCs w:val="24"/>
                <w:lang w:val="nl-BE"/>
              </w:rPr>
              <w:t xml:space="preserve">ingebruikname van bijkomende infrastructuur, </w:t>
            </w:r>
          </w:p>
          <w:p w14:paraId="10292347" w14:textId="77777777" w:rsidR="00DD7196" w:rsidRPr="00DD7196" w:rsidRDefault="00DD7196" w:rsidP="00DD7196">
            <w:pPr>
              <w:pStyle w:val="Lijstalinea"/>
              <w:numPr>
                <w:ilvl w:val="0"/>
                <w:numId w:val="14"/>
              </w:numPr>
              <w:jc w:val="both"/>
              <w:rPr>
                <w:iCs/>
                <w:sz w:val="24"/>
                <w:szCs w:val="24"/>
                <w:lang w:val="nl-BE"/>
              </w:rPr>
            </w:pPr>
            <w:r w:rsidRPr="00DD7196">
              <w:rPr>
                <w:iCs/>
                <w:sz w:val="24"/>
                <w:szCs w:val="24"/>
                <w:lang w:val="nl-BE"/>
              </w:rPr>
              <w:t xml:space="preserve">aparte dag- en nachtopvang  </w:t>
            </w:r>
            <w:r w:rsidR="00FA286E" w:rsidRPr="00DD7196">
              <w:rPr>
                <w:iCs/>
                <w:sz w:val="24"/>
                <w:szCs w:val="24"/>
                <w:lang w:val="nl-BE"/>
              </w:rPr>
              <w:t>voor daklozen met een precaire gezondheid (geen COVID-19). Dit om de risicopopulatie onder de daklozen beter te beschermen en effectieve quarantaine of zie</w:t>
            </w:r>
            <w:r w:rsidRPr="00DD7196">
              <w:rPr>
                <w:iCs/>
                <w:sz w:val="24"/>
                <w:szCs w:val="24"/>
                <w:lang w:val="nl-BE"/>
              </w:rPr>
              <w:t>ken</w:t>
            </w:r>
            <w:r w:rsidR="00FA286E" w:rsidRPr="00DD7196">
              <w:rPr>
                <w:iCs/>
                <w:sz w:val="24"/>
                <w:szCs w:val="24"/>
                <w:lang w:val="nl-BE"/>
              </w:rPr>
              <w:t xml:space="preserve">huisopname te voorkomen; </w:t>
            </w:r>
          </w:p>
          <w:p w14:paraId="153B15C4" w14:textId="77777777" w:rsidR="00FA286E" w:rsidRPr="00DD7196" w:rsidRDefault="00DD7196" w:rsidP="00DD7196">
            <w:pPr>
              <w:pStyle w:val="Lijstalinea"/>
              <w:numPr>
                <w:ilvl w:val="0"/>
                <w:numId w:val="14"/>
              </w:numPr>
              <w:jc w:val="both"/>
              <w:rPr>
                <w:iCs/>
                <w:sz w:val="24"/>
                <w:szCs w:val="24"/>
                <w:lang w:val="nl-BE"/>
              </w:rPr>
            </w:pPr>
            <w:r>
              <w:rPr>
                <w:iCs/>
                <w:sz w:val="24"/>
                <w:szCs w:val="24"/>
                <w:lang w:val="nl-BE"/>
              </w:rPr>
              <w:t>b</w:t>
            </w:r>
            <w:r w:rsidR="00FA286E" w:rsidRPr="00DD7196">
              <w:rPr>
                <w:iCs/>
                <w:sz w:val="24"/>
                <w:szCs w:val="24"/>
                <w:lang w:val="nl-BE"/>
              </w:rPr>
              <w:t>uffer- en quarantainekamers voor daklozen met milde symptomen COVID-19 ;</w:t>
            </w:r>
          </w:p>
          <w:p w14:paraId="16BEB1CF" w14:textId="77777777" w:rsidR="00FA286E" w:rsidRPr="00DD7196" w:rsidRDefault="00DD7196" w:rsidP="00DD7196">
            <w:pPr>
              <w:pStyle w:val="Lijstalinea"/>
              <w:numPr>
                <w:ilvl w:val="0"/>
                <w:numId w:val="14"/>
              </w:numPr>
              <w:jc w:val="both"/>
              <w:rPr>
                <w:iCs/>
                <w:sz w:val="24"/>
                <w:szCs w:val="24"/>
                <w:lang w:val="nl-BE"/>
              </w:rPr>
            </w:pPr>
            <w:r>
              <w:rPr>
                <w:iCs/>
                <w:sz w:val="24"/>
                <w:szCs w:val="24"/>
                <w:lang w:val="nl-BE"/>
              </w:rPr>
              <w:t>e</w:t>
            </w:r>
            <w:r w:rsidR="00FA286E" w:rsidRPr="00DD7196">
              <w:rPr>
                <w:iCs/>
                <w:sz w:val="24"/>
                <w:szCs w:val="24"/>
                <w:lang w:val="nl-BE"/>
              </w:rPr>
              <w:t>xtra dagopvang locatie om het aantal niet-essentiële verplaatsingen tot een minimum te beperken.</w:t>
            </w:r>
          </w:p>
          <w:p w14:paraId="2CB80F1E" w14:textId="77777777" w:rsidR="00F32289" w:rsidRDefault="00F32289" w:rsidP="00FA286E">
            <w:pPr>
              <w:jc w:val="both"/>
              <w:rPr>
                <w:b/>
                <w:bCs/>
                <w:iCs/>
                <w:sz w:val="24"/>
                <w:szCs w:val="24"/>
                <w:lang w:val="nl-BE"/>
              </w:rPr>
            </w:pPr>
          </w:p>
          <w:p w14:paraId="2C28BF3A" w14:textId="77777777" w:rsidR="00854B9B" w:rsidRPr="00854B9B" w:rsidRDefault="00854B9B" w:rsidP="00F32289">
            <w:pPr>
              <w:jc w:val="both"/>
              <w:rPr>
                <w:iCs/>
                <w:sz w:val="24"/>
                <w:szCs w:val="24"/>
                <w:lang w:val="nl-BE"/>
              </w:rPr>
            </w:pPr>
            <w:r w:rsidRPr="00854B9B">
              <w:rPr>
                <w:iCs/>
                <w:sz w:val="24"/>
                <w:szCs w:val="24"/>
                <w:lang w:val="nl-BE"/>
              </w:rPr>
              <w:t>M</w:t>
            </w:r>
            <w:r w:rsidR="00F32289" w:rsidRPr="00854B9B">
              <w:rPr>
                <w:iCs/>
                <w:sz w:val="24"/>
                <w:szCs w:val="24"/>
                <w:lang w:val="nl-BE"/>
              </w:rPr>
              <w:t xml:space="preserve">et betrekking tot de problematiek van personen die positief werden getest op </w:t>
            </w:r>
            <w:proofErr w:type="spellStart"/>
            <w:r w:rsidR="00F32289" w:rsidRPr="00854B9B">
              <w:rPr>
                <w:iCs/>
                <w:sz w:val="24"/>
                <w:szCs w:val="24"/>
                <w:lang w:val="nl-BE"/>
              </w:rPr>
              <w:t>Covid</w:t>
            </w:r>
            <w:proofErr w:type="spellEnd"/>
            <w:r w:rsidR="00F32289" w:rsidRPr="00854B9B">
              <w:rPr>
                <w:iCs/>
                <w:sz w:val="24"/>
                <w:szCs w:val="24"/>
                <w:lang w:val="nl-BE"/>
              </w:rPr>
              <w:t xml:space="preserve"> en die zichzelf in quarantaine moeten plaatsen in krappe </w:t>
            </w:r>
            <w:r w:rsidRPr="00854B9B">
              <w:rPr>
                <w:iCs/>
                <w:sz w:val="24"/>
                <w:szCs w:val="24"/>
                <w:lang w:val="nl-BE"/>
              </w:rPr>
              <w:t xml:space="preserve">wooneenheden is het cruciaal om </w:t>
            </w:r>
            <w:r w:rsidR="00F32289" w:rsidRPr="00854B9B">
              <w:rPr>
                <w:iCs/>
                <w:sz w:val="24"/>
                <w:szCs w:val="24"/>
                <w:lang w:val="nl-BE"/>
              </w:rPr>
              <w:t>het risico</w:t>
            </w:r>
            <w:r w:rsidRPr="00854B9B">
              <w:rPr>
                <w:iCs/>
                <w:sz w:val="24"/>
                <w:szCs w:val="24"/>
                <w:lang w:val="nl-BE"/>
              </w:rPr>
              <w:t xml:space="preserve"> te vermijden dat</w:t>
            </w:r>
            <w:r w:rsidR="00F32289" w:rsidRPr="00854B9B">
              <w:rPr>
                <w:iCs/>
                <w:sz w:val="24"/>
                <w:szCs w:val="24"/>
                <w:lang w:val="nl-BE"/>
              </w:rPr>
              <w:t xml:space="preserve"> de rest van de familieleden </w:t>
            </w:r>
            <w:r w:rsidRPr="00854B9B">
              <w:rPr>
                <w:iCs/>
                <w:sz w:val="24"/>
                <w:szCs w:val="24"/>
                <w:lang w:val="nl-BE"/>
              </w:rPr>
              <w:t>wordt besmet.</w:t>
            </w:r>
          </w:p>
          <w:p w14:paraId="323CD8EE" w14:textId="77777777" w:rsidR="00F32289" w:rsidRPr="00854B9B" w:rsidRDefault="00F32289" w:rsidP="00F32289">
            <w:pPr>
              <w:jc w:val="both"/>
              <w:rPr>
                <w:iCs/>
                <w:sz w:val="24"/>
                <w:szCs w:val="24"/>
                <w:lang w:val="nl-BE"/>
              </w:rPr>
            </w:pPr>
            <w:r w:rsidRPr="00854B9B">
              <w:rPr>
                <w:iCs/>
                <w:sz w:val="24"/>
                <w:szCs w:val="24"/>
                <w:lang w:val="nl-BE"/>
              </w:rPr>
              <w:t xml:space="preserve">Wanneer een dergelijke situatie zich voordoet en het OCMW vaststelt dat de woning krap is, dan kan het OCMW de verblijfskosten ten laste nemen zodat de persoon in een moeilijke sociale situatie kan worden behandeld zonder andere gezinsleden te besmetten. De kosten voor dit verblijf kunnen aangerekend worden op de </w:t>
            </w:r>
            <w:proofErr w:type="spellStart"/>
            <w:r w:rsidRPr="00854B9B">
              <w:rPr>
                <w:iCs/>
                <w:sz w:val="24"/>
                <w:szCs w:val="24"/>
                <w:lang w:val="nl-BE"/>
              </w:rPr>
              <w:t>Covid</w:t>
            </w:r>
            <w:proofErr w:type="spellEnd"/>
            <w:r w:rsidRPr="00854B9B">
              <w:rPr>
                <w:iCs/>
                <w:sz w:val="24"/>
                <w:szCs w:val="24"/>
                <w:lang w:val="nl-BE"/>
              </w:rPr>
              <w:t>-toelage.</w:t>
            </w:r>
          </w:p>
          <w:p w14:paraId="635AF987" w14:textId="77777777" w:rsidR="00FA286E" w:rsidRPr="004C19F8" w:rsidRDefault="00FA286E" w:rsidP="00FA286E">
            <w:pPr>
              <w:jc w:val="both"/>
              <w:rPr>
                <w:b/>
                <w:bCs/>
                <w:iCs/>
                <w:sz w:val="24"/>
                <w:szCs w:val="24"/>
                <w:lang w:val="nl-BE"/>
              </w:rPr>
            </w:pPr>
          </w:p>
          <w:p w14:paraId="34238C6E" w14:textId="77777777" w:rsidR="004C19F8" w:rsidRDefault="004C19F8" w:rsidP="003D4E6D">
            <w:pPr>
              <w:jc w:val="both"/>
              <w:rPr>
                <w:b/>
                <w:bCs/>
                <w:iCs/>
                <w:sz w:val="24"/>
                <w:szCs w:val="24"/>
                <w:lang w:val="nl-BE"/>
              </w:rPr>
            </w:pPr>
            <w:r w:rsidRPr="004C19F8">
              <w:rPr>
                <w:b/>
                <w:bCs/>
                <w:iCs/>
                <w:sz w:val="24"/>
                <w:szCs w:val="24"/>
                <w:lang w:val="nl-BE"/>
              </w:rPr>
              <w:t>3.2 Aandachtspunten</w:t>
            </w:r>
          </w:p>
          <w:p w14:paraId="52CF3060" w14:textId="77777777" w:rsidR="00E46806" w:rsidRDefault="00C57493" w:rsidP="00DD7196">
            <w:pPr>
              <w:jc w:val="both"/>
              <w:rPr>
                <w:iCs/>
                <w:sz w:val="24"/>
                <w:szCs w:val="24"/>
                <w:lang w:val="nl-BE"/>
              </w:rPr>
            </w:pPr>
            <w:r w:rsidRPr="00A35628">
              <w:rPr>
                <w:iCs/>
                <w:sz w:val="24"/>
                <w:szCs w:val="24"/>
                <w:lang w:val="nl-BE"/>
              </w:rPr>
              <w:t>Gelet op de beperkingen inzake het vrije</w:t>
            </w:r>
            <w:r w:rsidR="00A35628" w:rsidRPr="00A35628">
              <w:rPr>
                <w:iCs/>
                <w:sz w:val="24"/>
                <w:szCs w:val="24"/>
                <w:lang w:val="nl-BE"/>
              </w:rPr>
              <w:t xml:space="preserve"> </w:t>
            </w:r>
            <w:r w:rsidRPr="00A35628">
              <w:rPr>
                <w:iCs/>
                <w:sz w:val="24"/>
                <w:szCs w:val="24"/>
                <w:lang w:val="nl-BE"/>
              </w:rPr>
              <w:t>verkeer op de openbare weg worden gesteld, zullen de</w:t>
            </w:r>
            <w:r w:rsidR="00A35628" w:rsidRPr="00A35628">
              <w:rPr>
                <w:iCs/>
                <w:sz w:val="24"/>
                <w:szCs w:val="24"/>
                <w:lang w:val="nl-BE"/>
              </w:rPr>
              <w:t xml:space="preserve"> </w:t>
            </w:r>
            <w:r w:rsidRPr="00A35628">
              <w:rPr>
                <w:iCs/>
                <w:sz w:val="24"/>
                <w:szCs w:val="24"/>
                <w:lang w:val="nl-BE"/>
              </w:rPr>
              <w:t xml:space="preserve">daklozen de komende maanden nog kwetsbaarder worden. </w:t>
            </w:r>
          </w:p>
          <w:p w14:paraId="717FB999" w14:textId="77777777" w:rsidR="00C57493" w:rsidRDefault="00C57493" w:rsidP="005F75D8">
            <w:pPr>
              <w:pStyle w:val="Lijstalinea"/>
              <w:numPr>
                <w:ilvl w:val="0"/>
                <w:numId w:val="14"/>
              </w:numPr>
              <w:jc w:val="both"/>
              <w:rPr>
                <w:iCs/>
                <w:sz w:val="24"/>
                <w:szCs w:val="24"/>
                <w:lang w:val="nl-BE"/>
              </w:rPr>
            </w:pPr>
            <w:r w:rsidRPr="005F75D8">
              <w:rPr>
                <w:iCs/>
                <w:sz w:val="24"/>
                <w:szCs w:val="24"/>
                <w:lang w:val="nl-BE"/>
              </w:rPr>
              <w:t>Nauwe samenwerking en overleg tussen degenen</w:t>
            </w:r>
            <w:r w:rsidR="00A35628" w:rsidRPr="005F75D8">
              <w:rPr>
                <w:iCs/>
                <w:sz w:val="24"/>
                <w:szCs w:val="24"/>
                <w:lang w:val="nl-BE"/>
              </w:rPr>
              <w:t xml:space="preserve"> </w:t>
            </w:r>
            <w:r w:rsidRPr="005F75D8">
              <w:rPr>
                <w:iCs/>
                <w:sz w:val="24"/>
                <w:szCs w:val="24"/>
                <w:lang w:val="nl-BE"/>
              </w:rPr>
              <w:t>die ter plaatse werkzaam zijn en de regionale en lokale</w:t>
            </w:r>
            <w:r w:rsidR="00A35628" w:rsidRPr="005F75D8">
              <w:rPr>
                <w:iCs/>
                <w:sz w:val="24"/>
                <w:szCs w:val="24"/>
                <w:lang w:val="nl-BE"/>
              </w:rPr>
              <w:t xml:space="preserve"> </w:t>
            </w:r>
            <w:r w:rsidRPr="005F75D8">
              <w:rPr>
                <w:iCs/>
                <w:sz w:val="24"/>
                <w:szCs w:val="24"/>
                <w:lang w:val="nl-BE"/>
              </w:rPr>
              <w:t xml:space="preserve">overheden </w:t>
            </w:r>
            <w:r w:rsidR="00DD7196" w:rsidRPr="005F75D8">
              <w:rPr>
                <w:iCs/>
                <w:sz w:val="24"/>
                <w:szCs w:val="24"/>
                <w:lang w:val="nl-BE"/>
              </w:rPr>
              <w:t>is</w:t>
            </w:r>
            <w:r w:rsidRPr="005F75D8">
              <w:rPr>
                <w:iCs/>
                <w:sz w:val="24"/>
                <w:szCs w:val="24"/>
                <w:lang w:val="nl-BE"/>
              </w:rPr>
              <w:t xml:space="preserve"> een absolute noodzaak. </w:t>
            </w:r>
          </w:p>
          <w:p w14:paraId="4C0023E8" w14:textId="77777777" w:rsidR="00F26D57" w:rsidRPr="005019C4" w:rsidRDefault="00F26D57" w:rsidP="00F26D57">
            <w:pPr>
              <w:pStyle w:val="Lijstalinea"/>
              <w:numPr>
                <w:ilvl w:val="0"/>
                <w:numId w:val="14"/>
              </w:numPr>
              <w:rPr>
                <w:iCs/>
                <w:sz w:val="24"/>
                <w:szCs w:val="24"/>
                <w:lang w:val="nl-BE"/>
              </w:rPr>
            </w:pPr>
            <w:r w:rsidRPr="005019C4">
              <w:rPr>
                <w:iCs/>
                <w:sz w:val="24"/>
                <w:szCs w:val="24"/>
                <w:lang w:val="nl-BE"/>
              </w:rPr>
              <w:lastRenderedPageBreak/>
              <w:t>Erover waken dat dak- en thuislozen niet beboet worden – bij de controle op de avondklok - wegens hun situatie van dak- en thuisloosheid (zie ook het initiatief in het Brusselse gewest met een ‘attest van niet-huisvesting’).</w:t>
            </w:r>
          </w:p>
          <w:p w14:paraId="3C6E68E7" w14:textId="77777777" w:rsidR="005F75D8" w:rsidRPr="005F75D8" w:rsidRDefault="005F75D8" w:rsidP="005F75D8">
            <w:pPr>
              <w:pStyle w:val="Lijstalinea"/>
              <w:numPr>
                <w:ilvl w:val="0"/>
                <w:numId w:val="14"/>
              </w:numPr>
              <w:jc w:val="both"/>
              <w:rPr>
                <w:iCs/>
                <w:sz w:val="24"/>
                <w:szCs w:val="24"/>
                <w:lang w:val="nl-BE"/>
              </w:rPr>
            </w:pPr>
            <w:r w:rsidRPr="005F75D8">
              <w:rPr>
                <w:iCs/>
                <w:sz w:val="24"/>
                <w:szCs w:val="24"/>
                <w:lang w:val="nl-BE"/>
              </w:rPr>
              <w:t>Medische eerstelijnszorg mogelijk maken voor huishoudens die over geen huisarts beschikken.</w:t>
            </w:r>
          </w:p>
          <w:p w14:paraId="72BB35CA" w14:textId="77777777" w:rsidR="005F75D8" w:rsidRPr="005F75D8" w:rsidRDefault="005F75D8" w:rsidP="005F75D8">
            <w:pPr>
              <w:pStyle w:val="Lijstalinea"/>
              <w:numPr>
                <w:ilvl w:val="0"/>
                <w:numId w:val="14"/>
              </w:numPr>
              <w:jc w:val="both"/>
              <w:rPr>
                <w:iCs/>
                <w:sz w:val="24"/>
                <w:szCs w:val="24"/>
                <w:lang w:val="nl-BE"/>
              </w:rPr>
            </w:pPr>
            <w:r w:rsidRPr="005F75D8">
              <w:rPr>
                <w:iCs/>
                <w:sz w:val="24"/>
                <w:szCs w:val="24"/>
                <w:lang w:val="nl-BE"/>
              </w:rPr>
              <w:t>Noodzaak aan inventarisatie van financiële noden en in kaart brengen van gezondheidssituatie.</w:t>
            </w:r>
          </w:p>
          <w:p w14:paraId="130B785A" w14:textId="77777777" w:rsidR="005F75D8" w:rsidRPr="005F75D8" w:rsidRDefault="005F75D8" w:rsidP="005F75D8">
            <w:pPr>
              <w:pStyle w:val="Lijstalinea"/>
              <w:numPr>
                <w:ilvl w:val="0"/>
                <w:numId w:val="14"/>
              </w:numPr>
              <w:jc w:val="both"/>
              <w:rPr>
                <w:iCs/>
                <w:sz w:val="24"/>
                <w:szCs w:val="24"/>
                <w:lang w:val="nl-BE"/>
              </w:rPr>
            </w:pPr>
            <w:r w:rsidRPr="005F75D8">
              <w:rPr>
                <w:iCs/>
                <w:sz w:val="24"/>
                <w:szCs w:val="24"/>
                <w:lang w:val="nl-BE"/>
              </w:rPr>
              <w:t xml:space="preserve">Schorsing van de antikraakwet voor de duur van de </w:t>
            </w:r>
            <w:proofErr w:type="spellStart"/>
            <w:r w:rsidRPr="005F75D8">
              <w:rPr>
                <w:iCs/>
                <w:sz w:val="24"/>
                <w:szCs w:val="24"/>
                <w:lang w:val="nl-BE"/>
              </w:rPr>
              <w:t>confinement</w:t>
            </w:r>
            <w:proofErr w:type="spellEnd"/>
          </w:p>
          <w:p w14:paraId="3A14D2D0" w14:textId="77777777" w:rsidR="005F75D8" w:rsidRPr="00F26D57" w:rsidRDefault="005F75D8" w:rsidP="005F75D8">
            <w:pPr>
              <w:pStyle w:val="Lijstalinea"/>
              <w:numPr>
                <w:ilvl w:val="0"/>
                <w:numId w:val="14"/>
              </w:numPr>
              <w:jc w:val="both"/>
              <w:rPr>
                <w:iCs/>
                <w:sz w:val="24"/>
                <w:szCs w:val="24"/>
                <w:lang w:val="nl-BE"/>
              </w:rPr>
            </w:pPr>
            <w:r w:rsidRPr="005F75D8">
              <w:rPr>
                <w:iCs/>
                <w:sz w:val="24"/>
                <w:szCs w:val="24"/>
                <w:lang w:val="nl-BE"/>
              </w:rPr>
              <w:t xml:space="preserve">Voorzien in toegankelijke voorzieningen waar daklozen terechtkunnen voor </w:t>
            </w:r>
            <w:r w:rsidRPr="00F26D57">
              <w:rPr>
                <w:iCs/>
                <w:sz w:val="24"/>
                <w:szCs w:val="24"/>
                <w:lang w:val="nl-BE"/>
              </w:rPr>
              <w:t>basisbehoeften als voedselhulp, douches, toiletten en medische verzorging.</w:t>
            </w:r>
          </w:p>
          <w:p w14:paraId="4BE83F4B" w14:textId="77777777" w:rsidR="00346633" w:rsidRDefault="00346633" w:rsidP="003D4E6D">
            <w:pPr>
              <w:jc w:val="both"/>
              <w:rPr>
                <w:b/>
                <w:bCs/>
                <w:iCs/>
                <w:sz w:val="24"/>
                <w:szCs w:val="24"/>
                <w:lang w:val="nl-BE"/>
              </w:rPr>
            </w:pPr>
          </w:p>
          <w:p w14:paraId="27D0EFE6" w14:textId="77777777" w:rsidR="00346633" w:rsidRDefault="00346633" w:rsidP="003D4E6D">
            <w:pPr>
              <w:jc w:val="both"/>
              <w:rPr>
                <w:b/>
                <w:bCs/>
                <w:iCs/>
                <w:sz w:val="24"/>
                <w:szCs w:val="24"/>
                <w:lang w:val="nl-BE"/>
              </w:rPr>
            </w:pPr>
            <w:r>
              <w:rPr>
                <w:b/>
                <w:bCs/>
                <w:iCs/>
                <w:sz w:val="24"/>
                <w:szCs w:val="24"/>
                <w:lang w:val="nl-BE"/>
              </w:rPr>
              <w:t>3.</w:t>
            </w:r>
            <w:r w:rsidR="00A62B2B">
              <w:rPr>
                <w:b/>
                <w:bCs/>
                <w:iCs/>
                <w:sz w:val="24"/>
                <w:szCs w:val="24"/>
                <w:lang w:val="nl-BE"/>
              </w:rPr>
              <w:t>3</w:t>
            </w:r>
            <w:r>
              <w:rPr>
                <w:b/>
                <w:bCs/>
                <w:iCs/>
                <w:sz w:val="24"/>
                <w:szCs w:val="24"/>
                <w:lang w:val="nl-BE"/>
              </w:rPr>
              <w:t xml:space="preserve">  Wettelijke basis</w:t>
            </w:r>
          </w:p>
          <w:p w14:paraId="15900141" w14:textId="77777777" w:rsidR="00233BBB" w:rsidRDefault="00233BBB" w:rsidP="003D4E6D">
            <w:pPr>
              <w:jc w:val="both"/>
              <w:rPr>
                <w:iCs/>
                <w:sz w:val="24"/>
                <w:szCs w:val="24"/>
                <w:lang w:val="nl-BE"/>
              </w:rPr>
            </w:pPr>
            <w:r w:rsidRPr="00EE3BED">
              <w:rPr>
                <w:iCs/>
                <w:sz w:val="24"/>
                <w:szCs w:val="24"/>
                <w:lang w:val="nl-BE"/>
              </w:rPr>
              <w:t>- Samenwerkingsakkoord van 12 mei 2014 inzake dakloosheid en thuisloosheid (</w:t>
            </w:r>
            <w:r w:rsidRPr="00EE3BED">
              <w:rPr>
                <w:i/>
                <w:sz w:val="24"/>
                <w:szCs w:val="24"/>
                <w:lang w:val="nl-BE"/>
              </w:rPr>
              <w:t>B.S. 10/11/2014)</w:t>
            </w:r>
            <w:r w:rsidR="00984C63" w:rsidRPr="00984C63">
              <w:rPr>
                <w:lang w:val="nl-BE"/>
              </w:rPr>
              <w:t xml:space="preserve"> </w:t>
            </w:r>
            <w:hyperlink r:id="rId8" w:anchor="Page4" w:history="1">
              <w:r w:rsidR="00984C63" w:rsidRPr="00E63FE5">
                <w:rPr>
                  <w:rStyle w:val="Hyperlink"/>
                  <w:iCs/>
                  <w:sz w:val="24"/>
                  <w:szCs w:val="24"/>
                  <w:lang w:val="nl-BE"/>
                </w:rPr>
                <w:t>http://www.ejustice.just.fgov.be/mopdf/2014/11/10_2.pdf#Page4</w:t>
              </w:r>
            </w:hyperlink>
          </w:p>
          <w:p w14:paraId="508CE504" w14:textId="77777777" w:rsidR="00984C63" w:rsidRDefault="00984C63" w:rsidP="003D4E6D">
            <w:pPr>
              <w:jc w:val="both"/>
              <w:rPr>
                <w:i/>
                <w:sz w:val="24"/>
                <w:szCs w:val="24"/>
                <w:lang w:val="nl-BE"/>
              </w:rPr>
            </w:pPr>
          </w:p>
          <w:p w14:paraId="483AB274" w14:textId="77777777" w:rsidR="003D4E6D" w:rsidRDefault="00F2237E" w:rsidP="003D4E6D">
            <w:pPr>
              <w:jc w:val="both"/>
              <w:rPr>
                <w:iCs/>
                <w:sz w:val="24"/>
                <w:szCs w:val="24"/>
                <w:lang w:val="nl-BE"/>
              </w:rPr>
            </w:pPr>
            <w:r>
              <w:rPr>
                <w:i/>
                <w:sz w:val="24"/>
                <w:szCs w:val="24"/>
                <w:lang w:val="nl-BE"/>
              </w:rPr>
              <w:t xml:space="preserve">- </w:t>
            </w:r>
            <w:r>
              <w:rPr>
                <w:iCs/>
                <w:sz w:val="24"/>
                <w:szCs w:val="24"/>
                <w:lang w:val="nl-BE"/>
              </w:rPr>
              <w:t xml:space="preserve">Omzendbrief ter aanvulling van de omzendbrief van 14 juli 2020 betreffende het Koninklijk besluit van 3 juli 2020 tot wijziging van het Koninklijk besluit van 13 mei 2020 houdende het invoeren van een subsidie ‘COVID- 19’ voor de doelgroep van de openbare centra voor maatschappelijk welzijn. </w:t>
            </w:r>
            <w:r w:rsidR="00F32289">
              <w:rPr>
                <w:iCs/>
                <w:sz w:val="24"/>
                <w:szCs w:val="24"/>
                <w:lang w:val="nl-BE"/>
              </w:rPr>
              <w:t>(</w:t>
            </w:r>
            <w:hyperlink r:id="rId9" w:history="1">
              <w:r w:rsidR="00F32289" w:rsidRPr="00E63FE5">
                <w:rPr>
                  <w:rStyle w:val="Hyperlink"/>
                  <w:iCs/>
                  <w:sz w:val="24"/>
                  <w:szCs w:val="24"/>
                  <w:lang w:val="nl-BE"/>
                </w:rPr>
                <w:t>https://www.mi-is.be/nl/tools-ocmw/wetgeving-met-betrekking-tot-subsidies-covid-19</w:t>
              </w:r>
            </w:hyperlink>
            <w:r w:rsidR="00F32289">
              <w:rPr>
                <w:iCs/>
                <w:sz w:val="24"/>
                <w:szCs w:val="24"/>
                <w:lang w:val="nl-BE"/>
              </w:rPr>
              <w:t>)</w:t>
            </w:r>
          </w:p>
          <w:p w14:paraId="0EDCEA7B" w14:textId="77777777" w:rsidR="000E02AD" w:rsidRPr="00A62B2B" w:rsidRDefault="000E02AD" w:rsidP="003D4E6D">
            <w:pPr>
              <w:jc w:val="both"/>
              <w:rPr>
                <w:iCs/>
                <w:sz w:val="24"/>
                <w:szCs w:val="24"/>
                <w:lang w:val="nl-BE"/>
              </w:rPr>
            </w:pPr>
          </w:p>
        </w:tc>
      </w:tr>
      <w:tr w:rsidR="00C77A4D" w:rsidRPr="00A244D2" w14:paraId="75C687C1" w14:textId="77777777" w:rsidTr="00D2572F">
        <w:tc>
          <w:tcPr>
            <w:tcW w:w="949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CD53F63" w14:textId="77777777" w:rsidR="00C77A4D" w:rsidRPr="00C77A4D" w:rsidRDefault="00C77A4D" w:rsidP="00C77A4D">
            <w:pPr>
              <w:pStyle w:val="Lijstalinea"/>
              <w:numPr>
                <w:ilvl w:val="0"/>
                <w:numId w:val="1"/>
              </w:numPr>
              <w:jc w:val="center"/>
              <w:rPr>
                <w:b/>
                <w:sz w:val="24"/>
                <w:szCs w:val="24"/>
              </w:rPr>
            </w:pPr>
            <w:proofErr w:type="spellStart"/>
            <w:r>
              <w:rPr>
                <w:b/>
                <w:sz w:val="24"/>
                <w:szCs w:val="24"/>
              </w:rPr>
              <w:lastRenderedPageBreak/>
              <w:t>Doelgroep</w:t>
            </w:r>
            <w:proofErr w:type="spellEnd"/>
          </w:p>
          <w:p w14:paraId="4BED9DAB" w14:textId="77777777" w:rsidR="00C77A4D" w:rsidRPr="00A244D2" w:rsidRDefault="00C77A4D" w:rsidP="00D2572F">
            <w:pPr>
              <w:jc w:val="center"/>
              <w:rPr>
                <w:i/>
                <w:sz w:val="24"/>
                <w:szCs w:val="24"/>
              </w:rPr>
            </w:pPr>
          </w:p>
        </w:tc>
      </w:tr>
      <w:tr w:rsidR="00C77A4D" w:rsidRPr="00833AAD" w14:paraId="47B2F4E8" w14:textId="77777777" w:rsidTr="00D2572F">
        <w:tc>
          <w:tcPr>
            <w:tcW w:w="9495" w:type="dxa"/>
            <w:tcBorders>
              <w:top w:val="single" w:sz="4" w:space="0" w:color="auto"/>
              <w:left w:val="single" w:sz="4" w:space="0" w:color="auto"/>
              <w:bottom w:val="single" w:sz="4" w:space="0" w:color="auto"/>
              <w:right w:val="single" w:sz="4" w:space="0" w:color="auto"/>
            </w:tcBorders>
          </w:tcPr>
          <w:p w14:paraId="5C52E0C3" w14:textId="77777777" w:rsidR="00233BBB" w:rsidRDefault="00233BBB" w:rsidP="00233BBB">
            <w:pPr>
              <w:jc w:val="both"/>
              <w:rPr>
                <w:sz w:val="24"/>
                <w:szCs w:val="24"/>
                <w:lang w:val="nl-BE"/>
              </w:rPr>
            </w:pPr>
            <w:r w:rsidRPr="00233BBB">
              <w:rPr>
                <w:sz w:val="24"/>
                <w:szCs w:val="24"/>
                <w:lang w:val="nl-BE"/>
              </w:rPr>
              <w:t xml:space="preserve">Daklozen die behoren tot categorie 1 en 2 van de ETHOS-typologie hebben, per definitie, niet de middelen om zelf onderdak te zoeken en dus kunnen zij de </w:t>
            </w:r>
            <w:proofErr w:type="spellStart"/>
            <w:r w:rsidRPr="00233BBB">
              <w:rPr>
                <w:sz w:val="24"/>
                <w:szCs w:val="24"/>
                <w:lang w:val="nl-BE"/>
              </w:rPr>
              <w:t>lockdownregels</w:t>
            </w:r>
            <w:proofErr w:type="spellEnd"/>
            <w:r w:rsidRPr="00233BBB">
              <w:rPr>
                <w:sz w:val="24"/>
                <w:szCs w:val="24"/>
                <w:lang w:val="nl-BE"/>
              </w:rPr>
              <w:t xml:space="preserve"> niet naleven.</w:t>
            </w:r>
          </w:p>
          <w:p w14:paraId="7285772C" w14:textId="77777777" w:rsidR="00233BBB" w:rsidRPr="00233BBB" w:rsidRDefault="00233BBB" w:rsidP="00233BBB">
            <w:pPr>
              <w:jc w:val="both"/>
              <w:rPr>
                <w:sz w:val="24"/>
                <w:szCs w:val="24"/>
                <w:lang w:val="nl-BE"/>
              </w:rPr>
            </w:pPr>
          </w:p>
          <w:p w14:paraId="0539C721" w14:textId="77777777" w:rsidR="00C77A4D" w:rsidRPr="00233BBB" w:rsidRDefault="00233BBB" w:rsidP="00233BBB">
            <w:pPr>
              <w:jc w:val="both"/>
              <w:rPr>
                <w:sz w:val="24"/>
                <w:szCs w:val="24"/>
                <w:lang w:val="nl-BE"/>
              </w:rPr>
            </w:pPr>
            <w:r w:rsidRPr="00233BBB">
              <w:rPr>
                <w:i/>
                <w:iCs/>
                <w:sz w:val="24"/>
                <w:szCs w:val="24"/>
                <w:lang w:val="nl-BE"/>
              </w:rPr>
              <w:t>Personen van categorie 1</w:t>
            </w:r>
            <w:r w:rsidRPr="00233BBB">
              <w:rPr>
                <w:sz w:val="24"/>
                <w:szCs w:val="24"/>
                <w:lang w:val="nl-BE"/>
              </w:rPr>
              <w:t xml:space="preserve"> (daklozen), wonen op straat of in nood-, crisis- of nachtopvang. </w:t>
            </w:r>
            <w:r w:rsidRPr="00233BBB">
              <w:rPr>
                <w:i/>
                <w:iCs/>
                <w:sz w:val="24"/>
                <w:szCs w:val="24"/>
                <w:lang w:val="nl-BE"/>
              </w:rPr>
              <w:t>Personen van categorie 2</w:t>
            </w:r>
            <w:r w:rsidRPr="00233BBB">
              <w:rPr>
                <w:sz w:val="24"/>
                <w:szCs w:val="24"/>
                <w:lang w:val="nl-BE"/>
              </w:rPr>
              <w:t xml:space="preserve"> (zonder huisvesting) overnachten in huisvestingsstructuren voor mensen zonder vaste verblijfplaats, voor vrouwen, voor migranten, voor mensen die uit een instelling komen of voor begunstigden van een begeleiding bij de huisvesting op lange termijn.</w:t>
            </w:r>
          </w:p>
          <w:p w14:paraId="1498DF15" w14:textId="77777777" w:rsidR="00C77A4D" w:rsidRPr="00233BBB" w:rsidRDefault="00C77A4D" w:rsidP="00233BBB">
            <w:pPr>
              <w:jc w:val="both"/>
              <w:rPr>
                <w:sz w:val="24"/>
                <w:szCs w:val="24"/>
                <w:lang w:val="nl-BE"/>
              </w:rPr>
            </w:pPr>
          </w:p>
        </w:tc>
      </w:tr>
      <w:tr w:rsidR="00C77A4D" w:rsidRPr="00C77A4D" w14:paraId="6A8D533E" w14:textId="77777777" w:rsidTr="00D2572F">
        <w:tc>
          <w:tcPr>
            <w:tcW w:w="949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76A3EAD" w14:textId="77777777" w:rsidR="00C77A4D" w:rsidRPr="00C77A4D" w:rsidRDefault="00C77A4D" w:rsidP="00C77A4D">
            <w:pPr>
              <w:pStyle w:val="Lijstalinea"/>
              <w:numPr>
                <w:ilvl w:val="0"/>
                <w:numId w:val="1"/>
              </w:numPr>
              <w:jc w:val="center"/>
              <w:rPr>
                <w:b/>
                <w:sz w:val="24"/>
                <w:szCs w:val="24"/>
              </w:rPr>
            </w:pPr>
            <w:proofErr w:type="spellStart"/>
            <w:r>
              <w:rPr>
                <w:b/>
                <w:sz w:val="24"/>
                <w:szCs w:val="24"/>
              </w:rPr>
              <w:t>Budgettaire</w:t>
            </w:r>
            <w:proofErr w:type="spellEnd"/>
            <w:r>
              <w:rPr>
                <w:b/>
                <w:sz w:val="24"/>
                <w:szCs w:val="24"/>
              </w:rPr>
              <w:t xml:space="preserve"> impact</w:t>
            </w:r>
          </w:p>
          <w:p w14:paraId="01F336E3" w14:textId="77777777" w:rsidR="00C77A4D" w:rsidRPr="00A244D2" w:rsidRDefault="00C77A4D" w:rsidP="00D2572F">
            <w:pPr>
              <w:jc w:val="center"/>
              <w:rPr>
                <w:i/>
                <w:sz w:val="24"/>
                <w:szCs w:val="24"/>
              </w:rPr>
            </w:pPr>
          </w:p>
        </w:tc>
      </w:tr>
      <w:tr w:rsidR="00C77A4D" w:rsidRPr="00460C43" w14:paraId="02720CDE" w14:textId="77777777" w:rsidTr="003D4E6D">
        <w:tc>
          <w:tcPr>
            <w:tcW w:w="9495" w:type="dxa"/>
            <w:tcBorders>
              <w:top w:val="single" w:sz="4" w:space="0" w:color="auto"/>
              <w:left w:val="single" w:sz="4" w:space="0" w:color="auto"/>
              <w:bottom w:val="single" w:sz="4" w:space="0" w:color="auto"/>
              <w:right w:val="single" w:sz="4" w:space="0" w:color="auto"/>
            </w:tcBorders>
          </w:tcPr>
          <w:p w14:paraId="4ABF54E1" w14:textId="77777777" w:rsidR="00555D21" w:rsidRPr="00033BCC" w:rsidRDefault="00F2237E" w:rsidP="00033BCC">
            <w:pPr>
              <w:jc w:val="both"/>
              <w:rPr>
                <w:sz w:val="24"/>
                <w:szCs w:val="24"/>
                <w:lang w:val="nl-BE"/>
              </w:rPr>
            </w:pPr>
            <w:r w:rsidRPr="00033BCC">
              <w:rPr>
                <w:sz w:val="24"/>
                <w:szCs w:val="24"/>
                <w:lang w:val="nl-BE"/>
              </w:rPr>
              <w:t xml:space="preserve">De federale overheid heeft volgende subsidies </w:t>
            </w:r>
            <w:r w:rsidR="00A62B2B" w:rsidRPr="00033BCC">
              <w:rPr>
                <w:sz w:val="24"/>
                <w:szCs w:val="24"/>
                <w:lang w:val="nl-BE"/>
              </w:rPr>
              <w:t xml:space="preserve">reeds </w:t>
            </w:r>
            <w:r w:rsidRPr="00033BCC">
              <w:rPr>
                <w:sz w:val="24"/>
                <w:szCs w:val="24"/>
                <w:lang w:val="nl-BE"/>
              </w:rPr>
              <w:t>vrijgemaakt</w:t>
            </w:r>
            <w:r w:rsidR="00555D21" w:rsidRPr="00033BCC">
              <w:rPr>
                <w:sz w:val="24"/>
                <w:szCs w:val="24"/>
                <w:lang w:val="nl-BE"/>
              </w:rPr>
              <w:t xml:space="preserve">: </w:t>
            </w:r>
          </w:p>
          <w:p w14:paraId="2928270A" w14:textId="77777777" w:rsidR="00555D21" w:rsidRPr="00033BCC" w:rsidRDefault="00555D21" w:rsidP="00033BCC">
            <w:pPr>
              <w:jc w:val="both"/>
              <w:rPr>
                <w:sz w:val="24"/>
                <w:szCs w:val="24"/>
                <w:lang w:val="nl-BE"/>
              </w:rPr>
            </w:pPr>
            <w:r w:rsidRPr="00033BCC">
              <w:rPr>
                <w:sz w:val="24"/>
                <w:szCs w:val="24"/>
                <w:lang w:val="nl-BE"/>
              </w:rPr>
              <w:t>- toelage van 1.341.366 € aan de federale voorziening voor de tweede lijnsopvang en begeleiding van 250 daklozen in het Brussels Hoofdstedelijke Gewest tijdens de winterperiode 16/11/2020-31/03/2021);</w:t>
            </w:r>
          </w:p>
          <w:p w14:paraId="046E624F" w14:textId="77777777" w:rsidR="00555D21" w:rsidRPr="00033BCC" w:rsidRDefault="00555D21" w:rsidP="00033BCC">
            <w:pPr>
              <w:jc w:val="both"/>
              <w:rPr>
                <w:sz w:val="24"/>
                <w:szCs w:val="24"/>
                <w:lang w:val="nl-BE"/>
              </w:rPr>
            </w:pPr>
            <w:r w:rsidRPr="00033BCC">
              <w:rPr>
                <w:sz w:val="24"/>
                <w:szCs w:val="24"/>
                <w:lang w:val="nl-BE"/>
              </w:rPr>
              <w:t xml:space="preserve">- subsidie van 50.000€ aan de 5 grote steden (250.000€) voor winterperiode 2020-2021 – </w:t>
            </w:r>
            <w:r w:rsidRPr="00033BCC">
              <w:rPr>
                <w:i/>
                <w:iCs/>
                <w:sz w:val="24"/>
                <w:szCs w:val="24"/>
                <w:lang w:val="nl-BE"/>
              </w:rPr>
              <w:t>MB 9/11/2020</w:t>
            </w:r>
          </w:p>
          <w:p w14:paraId="19BE229B" w14:textId="77777777" w:rsidR="00555D21" w:rsidRPr="00033BCC" w:rsidRDefault="00555D21" w:rsidP="00033BCC">
            <w:pPr>
              <w:jc w:val="both"/>
              <w:rPr>
                <w:sz w:val="24"/>
                <w:szCs w:val="24"/>
                <w:lang w:val="nl-BE"/>
              </w:rPr>
            </w:pPr>
          </w:p>
          <w:p w14:paraId="2E4246BD" w14:textId="77777777" w:rsidR="00033BCC" w:rsidRDefault="00033BCC" w:rsidP="00033BCC">
            <w:pPr>
              <w:jc w:val="both"/>
              <w:rPr>
                <w:sz w:val="24"/>
                <w:szCs w:val="24"/>
                <w:lang w:val="nl-BE"/>
              </w:rPr>
            </w:pPr>
            <w:r w:rsidRPr="00033BCC">
              <w:rPr>
                <w:sz w:val="24"/>
                <w:szCs w:val="24"/>
                <w:lang w:val="nl-BE"/>
              </w:rPr>
              <w:t xml:space="preserve">- </w:t>
            </w:r>
            <w:r>
              <w:rPr>
                <w:sz w:val="24"/>
                <w:szCs w:val="24"/>
                <w:lang w:val="nl-BE"/>
              </w:rPr>
              <w:t xml:space="preserve">Beslissing federale regering 6/11/2020 </w:t>
            </w:r>
            <w:r w:rsidR="00506083">
              <w:rPr>
                <w:sz w:val="24"/>
                <w:szCs w:val="24"/>
                <w:lang w:val="nl-BE"/>
              </w:rPr>
              <w:t>(</w:t>
            </w:r>
            <w:hyperlink r:id="rId10" w:history="1">
              <w:r w:rsidR="00506083" w:rsidRPr="00E63FE5">
                <w:rPr>
                  <w:rStyle w:val="Hyperlink"/>
                  <w:sz w:val="24"/>
                  <w:szCs w:val="24"/>
                  <w:lang w:val="nl-BE"/>
                </w:rPr>
                <w:t>https://www.premier.be/nl/federale-regering-beslist-breed-sociaaleconomisch-steunpakket</w:t>
              </w:r>
            </w:hyperlink>
            <w:r w:rsidR="00506083">
              <w:rPr>
                <w:sz w:val="24"/>
                <w:szCs w:val="24"/>
                <w:lang w:val="nl-BE"/>
              </w:rPr>
              <w:t xml:space="preserve">) </w:t>
            </w:r>
            <w:r>
              <w:rPr>
                <w:sz w:val="24"/>
                <w:szCs w:val="24"/>
                <w:lang w:val="nl-BE"/>
              </w:rPr>
              <w:t xml:space="preserve">: </w:t>
            </w:r>
          </w:p>
          <w:p w14:paraId="3FA07D81" w14:textId="77777777" w:rsidR="00033BCC" w:rsidRPr="00033BCC" w:rsidRDefault="00033BCC" w:rsidP="00033BCC">
            <w:pPr>
              <w:jc w:val="both"/>
              <w:rPr>
                <w:sz w:val="24"/>
                <w:szCs w:val="24"/>
                <w:lang w:val="nl-BE"/>
              </w:rPr>
            </w:pPr>
            <w:r>
              <w:rPr>
                <w:sz w:val="24"/>
                <w:szCs w:val="24"/>
                <w:lang w:val="nl-BE"/>
              </w:rPr>
              <w:t xml:space="preserve">         * </w:t>
            </w:r>
            <w:r w:rsidRPr="00033BCC">
              <w:rPr>
                <w:sz w:val="24"/>
                <w:szCs w:val="24"/>
                <w:lang w:val="nl-BE"/>
              </w:rPr>
              <w:t xml:space="preserve">enveloppe </w:t>
            </w:r>
            <w:r>
              <w:rPr>
                <w:sz w:val="24"/>
                <w:szCs w:val="24"/>
                <w:lang w:val="nl-BE"/>
              </w:rPr>
              <w:t xml:space="preserve">van </w:t>
            </w:r>
            <w:r w:rsidRPr="00033BCC">
              <w:rPr>
                <w:sz w:val="24"/>
                <w:szCs w:val="24"/>
                <w:lang w:val="nl-BE"/>
              </w:rPr>
              <w:t>75 miljoen € voor de werkzaamheden van de federale ta</w:t>
            </w:r>
            <w:r w:rsidR="000B5394">
              <w:rPr>
                <w:sz w:val="24"/>
                <w:szCs w:val="24"/>
                <w:lang w:val="nl-BE"/>
              </w:rPr>
              <w:t>sk</w:t>
            </w:r>
            <w:r w:rsidRPr="00033BCC">
              <w:rPr>
                <w:sz w:val="24"/>
                <w:szCs w:val="24"/>
                <w:lang w:val="nl-BE"/>
              </w:rPr>
              <w:t xml:space="preserve">force </w:t>
            </w:r>
            <w:r>
              <w:rPr>
                <w:sz w:val="24"/>
                <w:szCs w:val="24"/>
                <w:lang w:val="nl-BE"/>
              </w:rPr>
              <w:t xml:space="preserve">waarvan </w:t>
            </w:r>
            <w:r w:rsidRPr="00033BCC">
              <w:rPr>
                <w:sz w:val="24"/>
                <w:szCs w:val="24"/>
                <w:lang w:val="nl-BE"/>
              </w:rPr>
              <w:t xml:space="preserve">500.000 € voor het winterplan. </w:t>
            </w:r>
          </w:p>
          <w:p w14:paraId="0AFB8439" w14:textId="4CA06F5D" w:rsidR="00A62B2B" w:rsidRDefault="00A62B2B" w:rsidP="00033BCC">
            <w:pPr>
              <w:jc w:val="both"/>
              <w:rPr>
                <w:sz w:val="24"/>
                <w:szCs w:val="24"/>
                <w:lang w:val="nl-BE"/>
              </w:rPr>
            </w:pPr>
            <w:r w:rsidRPr="00033BCC">
              <w:rPr>
                <w:sz w:val="24"/>
                <w:szCs w:val="24"/>
                <w:lang w:val="nl-BE"/>
              </w:rPr>
              <w:t xml:space="preserve">Op basis van gezondheidscriteria en objectieve behoeften (de </w:t>
            </w:r>
            <w:proofErr w:type="spellStart"/>
            <w:r w:rsidRPr="00033BCC">
              <w:rPr>
                <w:sz w:val="24"/>
                <w:szCs w:val="24"/>
                <w:lang w:val="nl-BE"/>
              </w:rPr>
              <w:t>Sciensano</w:t>
            </w:r>
            <w:proofErr w:type="spellEnd"/>
            <w:r w:rsidRPr="00033BCC">
              <w:rPr>
                <w:sz w:val="24"/>
                <w:szCs w:val="24"/>
                <w:lang w:val="nl-BE"/>
              </w:rPr>
              <w:t xml:space="preserve">-aanbevelingen, logistieke behoeften (gebouw, meubilair, enz.), primaire behoeften (hygiëne) en behoeften aan </w:t>
            </w:r>
            <w:proofErr w:type="spellStart"/>
            <w:r w:rsidRPr="00033BCC">
              <w:rPr>
                <w:sz w:val="24"/>
                <w:szCs w:val="24"/>
                <w:lang w:val="nl-BE"/>
              </w:rPr>
              <w:t>psycho</w:t>
            </w:r>
            <w:proofErr w:type="spellEnd"/>
            <w:r w:rsidRPr="00033BCC">
              <w:rPr>
                <w:sz w:val="24"/>
                <w:szCs w:val="24"/>
                <w:lang w:val="nl-BE"/>
              </w:rPr>
              <w:t xml:space="preserve">-medisch-sociale ondersteuning wordt voorgesteld om bovenop deze </w:t>
            </w:r>
            <w:proofErr w:type="spellStart"/>
            <w:r w:rsidRPr="00033BCC">
              <w:rPr>
                <w:sz w:val="24"/>
                <w:szCs w:val="24"/>
                <w:lang w:val="nl-BE"/>
              </w:rPr>
              <w:t>recurrente</w:t>
            </w:r>
            <w:proofErr w:type="spellEnd"/>
            <w:r w:rsidRPr="00033BCC">
              <w:rPr>
                <w:sz w:val="24"/>
                <w:szCs w:val="24"/>
                <w:lang w:val="nl-BE"/>
              </w:rPr>
              <w:t xml:space="preserve"> </w:t>
            </w:r>
            <w:r w:rsidRPr="00033BCC">
              <w:rPr>
                <w:sz w:val="24"/>
                <w:szCs w:val="24"/>
                <w:lang w:val="nl-BE"/>
              </w:rPr>
              <w:lastRenderedPageBreak/>
              <w:t xml:space="preserve">subsidies een extra subsidie van 100.000 euro toe te kennen aan de </w:t>
            </w:r>
            <w:r w:rsidRPr="00033BCC">
              <w:rPr>
                <w:sz w:val="24"/>
                <w:szCs w:val="24"/>
                <w:highlight w:val="yellow"/>
                <w:lang w:val="nl-BE"/>
              </w:rPr>
              <w:t>4 grote steden</w:t>
            </w:r>
            <w:r w:rsidRPr="00033BCC">
              <w:rPr>
                <w:sz w:val="24"/>
                <w:szCs w:val="24"/>
                <w:lang w:val="nl-BE"/>
              </w:rPr>
              <w:t xml:space="preserve"> en 100.000 euro aan de regeling voor het federaal opvangcentrum in de Trierstraat te Brussel.</w:t>
            </w:r>
            <w:r w:rsidR="00E62C81">
              <w:rPr>
                <w:sz w:val="24"/>
                <w:szCs w:val="24"/>
                <w:lang w:val="nl-BE"/>
              </w:rPr>
              <w:t xml:space="preserve"> </w:t>
            </w:r>
            <w:r w:rsidR="00E62C81" w:rsidRPr="00E62C81">
              <w:rPr>
                <w:sz w:val="24"/>
                <w:szCs w:val="24"/>
                <w:highlight w:val="yellow"/>
                <w:lang w:val="nl-BE"/>
              </w:rPr>
              <w:t>(nagaan toekenning aan 4 of 5 grote steden)</w:t>
            </w:r>
          </w:p>
          <w:p w14:paraId="6E0C47AF" w14:textId="77777777" w:rsidR="00033BCC" w:rsidRDefault="00033BCC" w:rsidP="00033BCC">
            <w:pPr>
              <w:jc w:val="both"/>
              <w:rPr>
                <w:sz w:val="24"/>
                <w:szCs w:val="24"/>
                <w:lang w:val="nl-BE"/>
              </w:rPr>
            </w:pPr>
            <w:r>
              <w:rPr>
                <w:sz w:val="24"/>
                <w:szCs w:val="24"/>
                <w:lang w:val="nl-BE"/>
              </w:rPr>
              <w:t xml:space="preserve">           * </w:t>
            </w:r>
            <w:r w:rsidR="00B85DED">
              <w:rPr>
                <w:sz w:val="24"/>
                <w:szCs w:val="24"/>
                <w:lang w:val="nl-BE"/>
              </w:rPr>
              <w:t>v</w:t>
            </w:r>
            <w:r>
              <w:rPr>
                <w:sz w:val="24"/>
                <w:szCs w:val="24"/>
                <w:lang w:val="nl-BE"/>
              </w:rPr>
              <w:t>erlenging tot en met 31/12/2021 van de COVID-19</w:t>
            </w:r>
            <w:r w:rsidR="00B85DED">
              <w:rPr>
                <w:sz w:val="24"/>
                <w:szCs w:val="24"/>
                <w:lang w:val="nl-BE"/>
              </w:rPr>
              <w:t xml:space="preserve"> subsidie van 115 miljoen € voor de verschillende doelgroepen binnen de </w:t>
            </w:r>
            <w:proofErr w:type="spellStart"/>
            <w:r w:rsidR="00B85DED">
              <w:rPr>
                <w:sz w:val="24"/>
                <w:szCs w:val="24"/>
                <w:lang w:val="nl-BE"/>
              </w:rPr>
              <w:t>OCMW’s</w:t>
            </w:r>
            <w:proofErr w:type="spellEnd"/>
            <w:r w:rsidR="00B85DED">
              <w:rPr>
                <w:sz w:val="24"/>
                <w:szCs w:val="24"/>
                <w:lang w:val="nl-BE"/>
              </w:rPr>
              <w:t xml:space="preserve">. </w:t>
            </w:r>
          </w:p>
          <w:p w14:paraId="682701A1" w14:textId="77777777" w:rsidR="00B85DED" w:rsidRPr="00033BCC" w:rsidRDefault="00B85DED" w:rsidP="00033BCC">
            <w:pPr>
              <w:jc w:val="both"/>
              <w:rPr>
                <w:sz w:val="24"/>
                <w:szCs w:val="24"/>
                <w:lang w:val="nl-BE"/>
              </w:rPr>
            </w:pPr>
            <w:proofErr w:type="spellStart"/>
            <w:r>
              <w:rPr>
                <w:sz w:val="24"/>
                <w:szCs w:val="24"/>
                <w:lang w:val="nl-BE"/>
              </w:rPr>
              <w:t>OCMW’s</w:t>
            </w:r>
            <w:proofErr w:type="spellEnd"/>
            <w:r>
              <w:rPr>
                <w:sz w:val="24"/>
                <w:szCs w:val="24"/>
                <w:lang w:val="nl-BE"/>
              </w:rPr>
              <w:t xml:space="preserve"> kunnen dit aanwenden voor tussenkomsten in de betaling van de huur ingeval van besmettingen. </w:t>
            </w:r>
          </w:p>
          <w:p w14:paraId="3B765D79" w14:textId="77777777" w:rsidR="00A62B2B" w:rsidRPr="00033BCC" w:rsidRDefault="00A62B2B" w:rsidP="00C77A4D">
            <w:pPr>
              <w:rPr>
                <w:b/>
                <w:bCs/>
                <w:sz w:val="24"/>
                <w:szCs w:val="24"/>
                <w:lang w:val="nl-BE"/>
              </w:rPr>
            </w:pPr>
          </w:p>
          <w:p w14:paraId="46ECB895" w14:textId="77777777" w:rsidR="00460C43" w:rsidRPr="005019C4" w:rsidRDefault="00460C43" w:rsidP="00C77A4D">
            <w:pPr>
              <w:rPr>
                <w:b/>
                <w:bCs/>
                <w:sz w:val="24"/>
                <w:szCs w:val="24"/>
                <w:lang w:val="nl-BE"/>
              </w:rPr>
            </w:pPr>
          </w:p>
        </w:tc>
      </w:tr>
      <w:tr w:rsidR="00C77A4D" w:rsidRPr="009541AA" w14:paraId="5D196289" w14:textId="77777777" w:rsidTr="003D4E6D">
        <w:tc>
          <w:tcPr>
            <w:tcW w:w="949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C6440DD" w14:textId="77777777" w:rsidR="00C77A4D" w:rsidRPr="009541AA" w:rsidRDefault="009541AA" w:rsidP="009541AA">
            <w:pPr>
              <w:numPr>
                <w:ilvl w:val="0"/>
                <w:numId w:val="1"/>
              </w:numPr>
              <w:contextualSpacing/>
              <w:jc w:val="center"/>
              <w:rPr>
                <w:b/>
                <w:bCs/>
                <w:iCs/>
                <w:sz w:val="24"/>
                <w:szCs w:val="24"/>
                <w:lang w:val="nl-BE"/>
              </w:rPr>
            </w:pPr>
            <w:bookmarkStart w:id="0" w:name="_Hlk55895887"/>
            <w:r w:rsidRPr="009541AA">
              <w:rPr>
                <w:b/>
                <w:bCs/>
                <w:iCs/>
                <w:sz w:val="24"/>
                <w:szCs w:val="24"/>
                <w:lang w:val="nl-BE"/>
              </w:rPr>
              <w:lastRenderedPageBreak/>
              <w:t>Verwacht resultaat(en) met analyse-elementen</w:t>
            </w:r>
          </w:p>
        </w:tc>
      </w:tr>
      <w:bookmarkEnd w:id="0"/>
      <w:tr w:rsidR="00C77A4D" w:rsidRPr="009541AA" w14:paraId="22E19958" w14:textId="77777777" w:rsidTr="003D4E6D">
        <w:tc>
          <w:tcPr>
            <w:tcW w:w="9495" w:type="dxa"/>
            <w:tcBorders>
              <w:top w:val="single" w:sz="4" w:space="0" w:color="auto"/>
              <w:left w:val="single" w:sz="4" w:space="0" w:color="auto"/>
              <w:bottom w:val="single" w:sz="4" w:space="0" w:color="auto"/>
              <w:right w:val="single" w:sz="4" w:space="0" w:color="auto"/>
            </w:tcBorders>
          </w:tcPr>
          <w:p w14:paraId="31E6031A" w14:textId="77777777" w:rsidR="00C77A4D" w:rsidRPr="006D638F" w:rsidRDefault="00346633" w:rsidP="00C77A4D">
            <w:pPr>
              <w:rPr>
                <w:b/>
                <w:bCs/>
                <w:sz w:val="24"/>
                <w:szCs w:val="24"/>
                <w:lang w:val="nl-BE"/>
              </w:rPr>
            </w:pPr>
            <w:r>
              <w:rPr>
                <w:b/>
                <w:bCs/>
                <w:sz w:val="24"/>
                <w:szCs w:val="24"/>
                <w:lang w:val="nl-BE"/>
              </w:rPr>
              <w:t xml:space="preserve">6.1 </w:t>
            </w:r>
            <w:r w:rsidR="00C77A4D" w:rsidRPr="006D638F">
              <w:rPr>
                <w:b/>
                <w:bCs/>
                <w:sz w:val="24"/>
                <w:szCs w:val="24"/>
                <w:lang w:val="nl-BE"/>
              </w:rPr>
              <w:t>Gewenste situatie</w:t>
            </w:r>
            <w:r>
              <w:rPr>
                <w:b/>
                <w:bCs/>
                <w:sz w:val="24"/>
                <w:szCs w:val="24"/>
                <w:lang w:val="nl-BE"/>
              </w:rPr>
              <w:t>?</w:t>
            </w:r>
          </w:p>
          <w:p w14:paraId="6011D469" w14:textId="77777777" w:rsidR="00C77A4D" w:rsidRPr="00A364AC" w:rsidRDefault="00A364AC" w:rsidP="00A364AC">
            <w:pPr>
              <w:jc w:val="both"/>
              <w:rPr>
                <w:sz w:val="24"/>
                <w:szCs w:val="24"/>
                <w:lang w:val="nl-BE"/>
              </w:rPr>
            </w:pPr>
            <w:r w:rsidRPr="00A364AC">
              <w:rPr>
                <w:sz w:val="24"/>
                <w:szCs w:val="24"/>
                <w:lang w:val="nl-BE"/>
              </w:rPr>
              <w:t>De bijkomende middelen moeten er voor</w:t>
            </w:r>
            <w:r>
              <w:rPr>
                <w:sz w:val="24"/>
                <w:szCs w:val="24"/>
                <w:lang w:val="nl-BE"/>
              </w:rPr>
              <w:t xml:space="preserve"> </w:t>
            </w:r>
            <w:r w:rsidRPr="00A364AC">
              <w:rPr>
                <w:sz w:val="24"/>
                <w:szCs w:val="24"/>
                <w:lang w:val="nl-BE"/>
              </w:rPr>
              <w:t>zorgen dat zieke daklozen op een veilig en geïsoleerde manier kunnen worden afgezonderd</w:t>
            </w:r>
            <w:r>
              <w:rPr>
                <w:sz w:val="24"/>
                <w:szCs w:val="24"/>
                <w:lang w:val="nl-BE"/>
              </w:rPr>
              <w:t>, waarbij de dagelijkse opvang en begeleiding van deze kwetsbare doelgroep kan blijven worden gegarandeerd.</w:t>
            </w:r>
          </w:p>
          <w:p w14:paraId="270EA36D" w14:textId="77777777" w:rsidR="00C77A4D" w:rsidRPr="006D638F" w:rsidRDefault="00C77A4D" w:rsidP="00C77A4D">
            <w:pPr>
              <w:rPr>
                <w:b/>
                <w:bCs/>
                <w:sz w:val="24"/>
                <w:szCs w:val="24"/>
                <w:lang w:val="nl-BE"/>
              </w:rPr>
            </w:pPr>
          </w:p>
          <w:p w14:paraId="77A059EC" w14:textId="77777777" w:rsidR="00233BBB" w:rsidRDefault="00346633" w:rsidP="009541AA">
            <w:pPr>
              <w:rPr>
                <w:b/>
                <w:bCs/>
                <w:sz w:val="24"/>
                <w:szCs w:val="24"/>
                <w:lang w:val="nl-BE"/>
              </w:rPr>
            </w:pPr>
            <w:r>
              <w:rPr>
                <w:b/>
                <w:bCs/>
                <w:sz w:val="24"/>
                <w:szCs w:val="24"/>
                <w:lang w:val="nl-BE"/>
              </w:rPr>
              <w:t xml:space="preserve">6.2 </w:t>
            </w:r>
            <w:r w:rsidR="009541AA" w:rsidRPr="009541AA">
              <w:rPr>
                <w:b/>
                <w:bCs/>
                <w:sz w:val="24"/>
                <w:szCs w:val="24"/>
                <w:lang w:val="nl-BE"/>
              </w:rPr>
              <w:t>Hoe de doelstelling bereiken</w:t>
            </w:r>
            <w:r>
              <w:rPr>
                <w:b/>
                <w:bCs/>
                <w:sz w:val="24"/>
                <w:szCs w:val="24"/>
                <w:lang w:val="nl-BE"/>
              </w:rPr>
              <w:t xml:space="preserve">? </w:t>
            </w:r>
          </w:p>
          <w:p w14:paraId="5DA69DF5" w14:textId="77777777" w:rsidR="000E02AD" w:rsidRDefault="00C811F1" w:rsidP="0062357E">
            <w:pPr>
              <w:jc w:val="both"/>
              <w:rPr>
                <w:sz w:val="24"/>
                <w:szCs w:val="24"/>
                <w:lang w:val="nl-BE"/>
              </w:rPr>
            </w:pPr>
            <w:r w:rsidRPr="0062357E">
              <w:rPr>
                <w:sz w:val="24"/>
                <w:szCs w:val="24"/>
                <w:lang w:val="nl-BE"/>
              </w:rPr>
              <w:t xml:space="preserve">- </w:t>
            </w:r>
            <w:r w:rsidR="0062357E" w:rsidRPr="0062357E">
              <w:rPr>
                <w:sz w:val="24"/>
                <w:szCs w:val="24"/>
                <w:lang w:val="nl-BE"/>
              </w:rPr>
              <w:t>gecoördineerde en nauwe concrete samenwerking  tussen alle partners op het vlak van (winter) opvang van daklozen.</w:t>
            </w:r>
          </w:p>
          <w:p w14:paraId="5C069725" w14:textId="77777777" w:rsidR="0062357E" w:rsidRPr="0062357E" w:rsidRDefault="0062357E" w:rsidP="0062357E">
            <w:pPr>
              <w:jc w:val="both"/>
              <w:rPr>
                <w:sz w:val="24"/>
                <w:szCs w:val="24"/>
                <w:lang w:val="nl-BE"/>
              </w:rPr>
            </w:pPr>
            <w:r>
              <w:rPr>
                <w:sz w:val="24"/>
                <w:szCs w:val="24"/>
                <w:lang w:val="nl-BE"/>
              </w:rPr>
              <w:t xml:space="preserve">- kwantitatieve en kwalitatieve analyse van de personen die een beroep doen op de winteropvang. Het doel is te komen tot een correct beeld over de gebruikers en aldus een efficiëntere hulpverlening. </w:t>
            </w:r>
          </w:p>
          <w:p w14:paraId="03E149CD" w14:textId="77777777" w:rsidR="00346633" w:rsidRDefault="00346633" w:rsidP="009541AA">
            <w:pPr>
              <w:rPr>
                <w:b/>
                <w:bCs/>
                <w:sz w:val="24"/>
                <w:szCs w:val="24"/>
                <w:lang w:val="nl-BE"/>
              </w:rPr>
            </w:pPr>
          </w:p>
          <w:p w14:paraId="74D8EB67" w14:textId="77777777" w:rsidR="006D638F" w:rsidRPr="00ED6DFB" w:rsidRDefault="00346633" w:rsidP="00ED6DFB">
            <w:pPr>
              <w:pStyle w:val="Lijstalinea"/>
              <w:numPr>
                <w:ilvl w:val="1"/>
                <w:numId w:val="11"/>
              </w:numPr>
              <w:rPr>
                <w:b/>
                <w:bCs/>
                <w:sz w:val="24"/>
                <w:szCs w:val="24"/>
                <w:lang w:val="nl-BE"/>
              </w:rPr>
            </w:pPr>
            <w:r w:rsidRPr="00ED6DFB">
              <w:rPr>
                <w:b/>
                <w:bCs/>
                <w:sz w:val="24"/>
                <w:szCs w:val="24"/>
                <w:lang w:val="nl-BE"/>
              </w:rPr>
              <w:t>Wet- en regelgeving aanpassen?</w:t>
            </w:r>
          </w:p>
          <w:p w14:paraId="40CBB585" w14:textId="77777777" w:rsidR="00C77A4D" w:rsidRPr="00EE3BED" w:rsidRDefault="00EE3BED" w:rsidP="00EE3BED">
            <w:pPr>
              <w:rPr>
                <w:sz w:val="24"/>
                <w:szCs w:val="24"/>
                <w:lang w:val="nl-BE"/>
              </w:rPr>
            </w:pPr>
            <w:r w:rsidRPr="00EE3BED">
              <w:rPr>
                <w:sz w:val="24"/>
                <w:szCs w:val="24"/>
                <w:lang w:val="nl-BE"/>
              </w:rPr>
              <w:t>Voorzien in een verdere afstemming van het beleid van de federale Staat en de gewesten, door de concretisering van het Samenwerkingsakkoord dak- en thuisloosheid.</w:t>
            </w:r>
          </w:p>
          <w:p w14:paraId="61FF86C2" w14:textId="77777777" w:rsidR="00C77A4D" w:rsidRPr="009541AA" w:rsidRDefault="00C77A4D" w:rsidP="00C77A4D">
            <w:pPr>
              <w:jc w:val="both"/>
              <w:rPr>
                <w:b/>
                <w:bCs/>
                <w:sz w:val="24"/>
                <w:szCs w:val="24"/>
                <w:lang w:val="nl-BE"/>
              </w:rPr>
            </w:pPr>
          </w:p>
        </w:tc>
      </w:tr>
      <w:tr w:rsidR="00ED6DFB" w:rsidRPr="00A244D2" w14:paraId="1707748D" w14:textId="77777777" w:rsidTr="00D2572F">
        <w:tc>
          <w:tcPr>
            <w:tcW w:w="949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3C488C7" w14:textId="77777777" w:rsidR="00ED6DFB" w:rsidRPr="00ED6DFB" w:rsidRDefault="00ED6DFB" w:rsidP="00ED6DFB">
            <w:pPr>
              <w:pStyle w:val="Lijstalinea"/>
              <w:numPr>
                <w:ilvl w:val="0"/>
                <w:numId w:val="1"/>
              </w:numPr>
              <w:jc w:val="center"/>
              <w:rPr>
                <w:b/>
                <w:sz w:val="24"/>
                <w:szCs w:val="24"/>
              </w:rPr>
            </w:pPr>
            <w:proofErr w:type="spellStart"/>
            <w:r>
              <w:rPr>
                <w:b/>
                <w:sz w:val="24"/>
                <w:szCs w:val="24"/>
              </w:rPr>
              <w:t>Bevoegdheids</w:t>
            </w:r>
            <w:r w:rsidR="00F50874">
              <w:rPr>
                <w:b/>
                <w:sz w:val="24"/>
                <w:szCs w:val="24"/>
              </w:rPr>
              <w:t>niveau</w:t>
            </w:r>
            <w:proofErr w:type="spellEnd"/>
          </w:p>
          <w:p w14:paraId="65C022E4" w14:textId="77777777" w:rsidR="00ED6DFB" w:rsidRPr="00A244D2" w:rsidRDefault="00ED6DFB" w:rsidP="00D2572F">
            <w:pPr>
              <w:jc w:val="center"/>
              <w:rPr>
                <w:i/>
                <w:sz w:val="24"/>
                <w:szCs w:val="24"/>
              </w:rPr>
            </w:pPr>
          </w:p>
        </w:tc>
      </w:tr>
      <w:tr w:rsidR="00ED6DFB" w:rsidRPr="006D638F" w14:paraId="59442826" w14:textId="77777777" w:rsidTr="00D2572F">
        <w:tc>
          <w:tcPr>
            <w:tcW w:w="9495" w:type="dxa"/>
            <w:tcBorders>
              <w:top w:val="single" w:sz="4" w:space="0" w:color="auto"/>
              <w:left w:val="single" w:sz="4" w:space="0" w:color="auto"/>
              <w:bottom w:val="single" w:sz="4" w:space="0" w:color="auto"/>
              <w:right w:val="single" w:sz="4" w:space="0" w:color="auto"/>
            </w:tcBorders>
          </w:tcPr>
          <w:p w14:paraId="140EF208" w14:textId="77777777" w:rsidR="00ED6DFB" w:rsidRPr="00233BBB" w:rsidRDefault="00233BBB" w:rsidP="00ED6DFB">
            <w:pPr>
              <w:rPr>
                <w:sz w:val="24"/>
                <w:szCs w:val="24"/>
                <w:lang w:val="fr-FR"/>
              </w:rPr>
            </w:pPr>
            <w:proofErr w:type="spellStart"/>
            <w:r w:rsidRPr="00233BBB">
              <w:rPr>
                <w:sz w:val="24"/>
                <w:szCs w:val="24"/>
                <w:lang w:val="fr-FR"/>
              </w:rPr>
              <w:t>Interfederaal</w:t>
            </w:r>
            <w:proofErr w:type="spellEnd"/>
            <w:r w:rsidRPr="00233BBB">
              <w:rPr>
                <w:sz w:val="24"/>
                <w:szCs w:val="24"/>
                <w:lang w:val="fr-FR"/>
              </w:rPr>
              <w:t xml:space="preserve"> </w:t>
            </w:r>
          </w:p>
          <w:p w14:paraId="1C67E836" w14:textId="77777777" w:rsidR="00ED6DFB" w:rsidRPr="006D638F" w:rsidRDefault="00ED6DFB" w:rsidP="00ED6DFB">
            <w:pPr>
              <w:rPr>
                <w:b/>
                <w:bCs/>
                <w:sz w:val="24"/>
                <w:szCs w:val="24"/>
                <w:lang w:val="fr-FR"/>
              </w:rPr>
            </w:pPr>
          </w:p>
        </w:tc>
      </w:tr>
      <w:tr w:rsidR="006D638F" w:rsidRPr="006D638F" w14:paraId="3EF8640C" w14:textId="77777777" w:rsidTr="00D2572F">
        <w:tc>
          <w:tcPr>
            <w:tcW w:w="949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6C50D0D" w14:textId="77777777" w:rsidR="006D638F" w:rsidRPr="00ED6DFB" w:rsidRDefault="006D638F" w:rsidP="00ED6DFB">
            <w:pPr>
              <w:pStyle w:val="Lijstalinea"/>
              <w:numPr>
                <w:ilvl w:val="0"/>
                <w:numId w:val="1"/>
              </w:numPr>
              <w:jc w:val="center"/>
              <w:rPr>
                <w:b/>
                <w:sz w:val="24"/>
                <w:szCs w:val="24"/>
              </w:rPr>
            </w:pPr>
            <w:proofErr w:type="spellStart"/>
            <w:r w:rsidRPr="00ED6DFB">
              <w:rPr>
                <w:b/>
                <w:sz w:val="24"/>
                <w:szCs w:val="24"/>
              </w:rPr>
              <w:t>Stappenplan</w:t>
            </w:r>
            <w:proofErr w:type="spellEnd"/>
          </w:p>
          <w:p w14:paraId="70927DFE" w14:textId="77777777" w:rsidR="006D638F" w:rsidRPr="00A244D2" w:rsidRDefault="006D638F" w:rsidP="00D2572F">
            <w:pPr>
              <w:jc w:val="center"/>
              <w:rPr>
                <w:i/>
                <w:sz w:val="24"/>
                <w:szCs w:val="24"/>
              </w:rPr>
            </w:pPr>
          </w:p>
        </w:tc>
      </w:tr>
      <w:tr w:rsidR="006D638F" w:rsidRPr="006D638F" w14:paraId="7F6ADB47" w14:textId="77777777" w:rsidTr="003D4E6D">
        <w:tc>
          <w:tcPr>
            <w:tcW w:w="9495" w:type="dxa"/>
            <w:tcBorders>
              <w:top w:val="single" w:sz="4" w:space="0" w:color="auto"/>
              <w:left w:val="single" w:sz="4" w:space="0" w:color="auto"/>
              <w:bottom w:val="single" w:sz="4" w:space="0" w:color="auto"/>
              <w:right w:val="single" w:sz="4" w:space="0" w:color="auto"/>
            </w:tcBorders>
          </w:tcPr>
          <w:p w14:paraId="5A22F40E" w14:textId="77777777" w:rsidR="006D638F" w:rsidRDefault="00346633" w:rsidP="006D638F">
            <w:pPr>
              <w:rPr>
                <w:b/>
                <w:bCs/>
                <w:sz w:val="24"/>
                <w:szCs w:val="24"/>
                <w:lang w:val="fr-FR"/>
              </w:rPr>
            </w:pPr>
            <w:proofErr w:type="spellStart"/>
            <w:r>
              <w:rPr>
                <w:b/>
                <w:bCs/>
                <w:sz w:val="24"/>
                <w:szCs w:val="24"/>
                <w:lang w:val="fr-FR"/>
              </w:rPr>
              <w:t>Uitvoeringsschema</w:t>
            </w:r>
            <w:proofErr w:type="spellEnd"/>
          </w:p>
          <w:p w14:paraId="09F992CF" w14:textId="77777777" w:rsidR="00266D6C" w:rsidRDefault="00B31E10" w:rsidP="006D638F">
            <w:pPr>
              <w:rPr>
                <w:sz w:val="24"/>
                <w:szCs w:val="24"/>
                <w:lang w:val="nl-BE"/>
              </w:rPr>
            </w:pPr>
            <w:r>
              <w:rPr>
                <w:sz w:val="24"/>
                <w:szCs w:val="24"/>
                <w:lang w:val="nl-BE"/>
              </w:rPr>
              <w:t>Inhoudelijke en financiële analyse van de (nog te onderzoeken) v</w:t>
            </w:r>
            <w:r w:rsidR="00EA7543" w:rsidRPr="00EA7543">
              <w:rPr>
                <w:sz w:val="24"/>
                <w:szCs w:val="24"/>
                <w:lang w:val="nl-BE"/>
              </w:rPr>
              <w:t xml:space="preserve">oorstellen voorleggen ter </w:t>
            </w:r>
            <w:r>
              <w:rPr>
                <w:sz w:val="24"/>
                <w:szCs w:val="24"/>
                <w:lang w:val="nl-BE"/>
              </w:rPr>
              <w:t xml:space="preserve"> goedkeuring</w:t>
            </w:r>
            <w:r w:rsidR="00EA7543" w:rsidRPr="00EA7543">
              <w:rPr>
                <w:sz w:val="24"/>
                <w:szCs w:val="24"/>
                <w:lang w:val="nl-BE"/>
              </w:rPr>
              <w:t xml:space="preserve"> in de </w:t>
            </w:r>
            <w:proofErr w:type="spellStart"/>
            <w:r w:rsidR="00EA7543" w:rsidRPr="00EA7543">
              <w:rPr>
                <w:sz w:val="24"/>
                <w:szCs w:val="24"/>
                <w:lang w:val="nl-BE"/>
              </w:rPr>
              <w:t>task</w:t>
            </w:r>
            <w:proofErr w:type="spellEnd"/>
            <w:r w:rsidR="00EA7543" w:rsidRPr="00EA7543">
              <w:rPr>
                <w:sz w:val="24"/>
                <w:szCs w:val="24"/>
                <w:lang w:val="nl-BE"/>
              </w:rPr>
              <w:t xml:space="preserve"> force</w:t>
            </w:r>
            <w:r>
              <w:rPr>
                <w:sz w:val="24"/>
                <w:szCs w:val="24"/>
                <w:lang w:val="nl-BE"/>
              </w:rPr>
              <w:t>. Bij goedkeuring MB opstellen en voorleggen aan IF.</w:t>
            </w:r>
          </w:p>
          <w:p w14:paraId="4681BAE2" w14:textId="77777777" w:rsidR="00E71AE2" w:rsidRPr="00EA7543" w:rsidRDefault="00E71AE2" w:rsidP="006D638F">
            <w:pPr>
              <w:rPr>
                <w:sz w:val="24"/>
                <w:szCs w:val="24"/>
                <w:lang w:val="nl-BE"/>
              </w:rPr>
            </w:pPr>
            <w:r>
              <w:rPr>
                <w:sz w:val="24"/>
                <w:szCs w:val="24"/>
                <w:lang w:val="nl-BE"/>
              </w:rPr>
              <w:t>Uitvoering voorjaar 2021.</w:t>
            </w:r>
          </w:p>
          <w:p w14:paraId="79EB45F7" w14:textId="77777777" w:rsidR="00EA7543" w:rsidRPr="00EA7543" w:rsidRDefault="00EA7543" w:rsidP="006D638F">
            <w:pPr>
              <w:rPr>
                <w:b/>
                <w:bCs/>
                <w:sz w:val="24"/>
                <w:szCs w:val="24"/>
                <w:lang w:val="nl-BE"/>
              </w:rPr>
            </w:pPr>
          </w:p>
          <w:p w14:paraId="51E81B13" w14:textId="77777777" w:rsidR="00F26D57" w:rsidRPr="00EA7543" w:rsidRDefault="00266D6C" w:rsidP="006D638F">
            <w:pPr>
              <w:rPr>
                <w:sz w:val="24"/>
                <w:szCs w:val="24"/>
                <w:lang w:val="nl-BE"/>
              </w:rPr>
            </w:pPr>
            <w:r w:rsidRPr="00EA7543">
              <w:rPr>
                <w:sz w:val="24"/>
                <w:szCs w:val="24"/>
                <w:lang w:val="nl-BE"/>
              </w:rPr>
              <w:t>Lange termijn</w:t>
            </w:r>
            <w:r w:rsidR="00E71AE2">
              <w:rPr>
                <w:sz w:val="24"/>
                <w:szCs w:val="24"/>
                <w:lang w:val="nl-BE"/>
              </w:rPr>
              <w:t xml:space="preserve"> </w:t>
            </w:r>
            <w:r w:rsidR="00C06CCE">
              <w:rPr>
                <w:sz w:val="24"/>
                <w:szCs w:val="24"/>
                <w:lang w:val="nl-BE"/>
              </w:rPr>
              <w:t>: midden 2021</w:t>
            </w:r>
          </w:p>
          <w:p w14:paraId="50639BF7" w14:textId="77777777" w:rsidR="00266D6C" w:rsidRPr="00EA7543" w:rsidRDefault="00F26D57" w:rsidP="00C06CCE">
            <w:pPr>
              <w:jc w:val="both"/>
              <w:rPr>
                <w:sz w:val="24"/>
                <w:szCs w:val="24"/>
                <w:lang w:val="nl-BE"/>
              </w:rPr>
            </w:pPr>
            <w:r w:rsidRPr="00EA7543">
              <w:rPr>
                <w:sz w:val="24"/>
                <w:szCs w:val="24"/>
                <w:lang w:val="nl-BE"/>
              </w:rPr>
              <w:t>S</w:t>
            </w:r>
            <w:r w:rsidR="00266D6C" w:rsidRPr="00EA7543">
              <w:rPr>
                <w:sz w:val="24"/>
                <w:szCs w:val="24"/>
                <w:lang w:val="nl-BE"/>
              </w:rPr>
              <w:t>amenwerkingsakkoord actualiseren</w:t>
            </w:r>
            <w:r w:rsidR="0062357E">
              <w:rPr>
                <w:sz w:val="24"/>
                <w:szCs w:val="24"/>
                <w:lang w:val="nl-BE"/>
              </w:rPr>
              <w:t xml:space="preserve"> door organisatie IMC: </w:t>
            </w:r>
            <w:r w:rsidR="0062357E" w:rsidRPr="0062357E">
              <w:rPr>
                <w:sz w:val="24"/>
                <w:szCs w:val="24"/>
                <w:lang w:val="nl-BE"/>
              </w:rPr>
              <w:t xml:space="preserve">noodzaak om de bevoegdheden van eenieder af te bakenen en in kaart te brengen door het voorzien van een structureel overleg tussen alle partners en de basis leggen om tot een betere afstemming van het beleid </w:t>
            </w:r>
            <w:proofErr w:type="spellStart"/>
            <w:r w:rsidR="0062357E" w:rsidRPr="0062357E">
              <w:rPr>
                <w:sz w:val="24"/>
                <w:szCs w:val="24"/>
                <w:lang w:val="nl-BE"/>
              </w:rPr>
              <w:t>terzake</w:t>
            </w:r>
            <w:proofErr w:type="spellEnd"/>
            <w:r w:rsidR="0062357E" w:rsidRPr="0062357E">
              <w:rPr>
                <w:sz w:val="24"/>
                <w:szCs w:val="24"/>
                <w:lang w:val="nl-BE"/>
              </w:rPr>
              <w:t xml:space="preserve"> te komen</w:t>
            </w:r>
            <w:r w:rsidR="0062357E">
              <w:rPr>
                <w:sz w:val="24"/>
                <w:szCs w:val="24"/>
                <w:lang w:val="nl-BE"/>
              </w:rPr>
              <w:t>.</w:t>
            </w:r>
          </w:p>
          <w:p w14:paraId="18633A6F" w14:textId="77777777" w:rsidR="00266D6C" w:rsidRPr="00F26D57" w:rsidRDefault="00B31E10" w:rsidP="00C06CCE">
            <w:pPr>
              <w:jc w:val="both"/>
              <w:rPr>
                <w:sz w:val="24"/>
                <w:szCs w:val="24"/>
                <w:lang w:val="nl-BE"/>
              </w:rPr>
            </w:pPr>
            <w:r w:rsidRPr="00F26D57">
              <w:rPr>
                <w:sz w:val="24"/>
                <w:szCs w:val="24"/>
                <w:lang w:val="nl-BE"/>
              </w:rPr>
              <w:t>Ambitieuze</w:t>
            </w:r>
            <w:r w:rsidR="00266D6C" w:rsidRPr="00F26D57">
              <w:rPr>
                <w:sz w:val="24"/>
                <w:szCs w:val="24"/>
                <w:lang w:val="nl-BE"/>
              </w:rPr>
              <w:t xml:space="preserve"> verhoging van het aantal trajecten volgens het </w:t>
            </w:r>
            <w:proofErr w:type="spellStart"/>
            <w:r w:rsidR="00266D6C" w:rsidRPr="00F26D57">
              <w:rPr>
                <w:sz w:val="24"/>
                <w:szCs w:val="24"/>
                <w:lang w:val="nl-BE"/>
              </w:rPr>
              <w:t>housing</w:t>
            </w:r>
            <w:proofErr w:type="spellEnd"/>
            <w:r w:rsidR="00266D6C" w:rsidRPr="00F26D57">
              <w:rPr>
                <w:sz w:val="24"/>
                <w:szCs w:val="24"/>
                <w:lang w:val="nl-BE"/>
              </w:rPr>
              <w:t>-first principe</w:t>
            </w:r>
          </w:p>
          <w:p w14:paraId="31C576C9" w14:textId="77777777" w:rsidR="006D638F" w:rsidRPr="00266D6C" w:rsidRDefault="006D638F" w:rsidP="006D638F">
            <w:pPr>
              <w:rPr>
                <w:b/>
                <w:bCs/>
                <w:sz w:val="24"/>
                <w:szCs w:val="24"/>
                <w:lang w:val="nl-BE"/>
              </w:rPr>
            </w:pPr>
          </w:p>
        </w:tc>
      </w:tr>
    </w:tbl>
    <w:p w14:paraId="416B1FF7" w14:textId="77777777" w:rsidR="00A244D2" w:rsidRPr="00266D6C" w:rsidRDefault="00A244D2">
      <w:bookmarkStart w:id="1" w:name="_GoBack"/>
      <w:bookmarkEnd w:id="1"/>
    </w:p>
    <w:sectPr w:rsidR="00A244D2" w:rsidRPr="00266D6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2291E" w14:textId="77777777" w:rsidR="00F0402A" w:rsidRDefault="00F0402A" w:rsidP="00F66A9E">
      <w:pPr>
        <w:spacing w:after="0" w:line="240" w:lineRule="auto"/>
      </w:pPr>
      <w:r>
        <w:separator/>
      </w:r>
    </w:p>
  </w:endnote>
  <w:endnote w:type="continuationSeparator" w:id="0">
    <w:p w14:paraId="1BED51A9" w14:textId="77777777" w:rsidR="00F0402A" w:rsidRDefault="00F0402A" w:rsidP="00F66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B5A94" w14:textId="77777777" w:rsidR="00F0402A" w:rsidRDefault="00F0402A" w:rsidP="00F66A9E">
      <w:pPr>
        <w:spacing w:after="0" w:line="240" w:lineRule="auto"/>
      </w:pPr>
      <w:r>
        <w:separator/>
      </w:r>
    </w:p>
  </w:footnote>
  <w:footnote w:type="continuationSeparator" w:id="0">
    <w:p w14:paraId="6213F345" w14:textId="77777777" w:rsidR="00F0402A" w:rsidRDefault="00F0402A" w:rsidP="00F66A9E">
      <w:pPr>
        <w:spacing w:after="0" w:line="240" w:lineRule="auto"/>
      </w:pPr>
      <w:r>
        <w:continuationSeparator/>
      </w:r>
    </w:p>
  </w:footnote>
  <w:footnote w:id="1">
    <w:p w14:paraId="45B6133B" w14:textId="77777777" w:rsidR="00F66A9E" w:rsidRDefault="00F66A9E">
      <w:pPr>
        <w:pStyle w:val="Voetnoottekst"/>
      </w:pPr>
      <w:r>
        <w:rPr>
          <w:rStyle w:val="Voetnootmarkering"/>
        </w:rPr>
        <w:footnoteRef/>
      </w:r>
      <w:r>
        <w:t xml:space="preserve"> </w:t>
      </w:r>
      <w:hyperlink r:id="rId1" w:history="1">
        <w:r w:rsidRPr="00E63FE5">
          <w:rPr>
            <w:rStyle w:val="Hyperlink"/>
          </w:rPr>
          <w:t>https://covid-19.sciensano.be/sites/default/files/Covid19/COVID-19_procedure_collectivity_NL.pdf</w:t>
        </w:r>
      </w:hyperlink>
    </w:p>
    <w:p w14:paraId="750CA9BA" w14:textId="77777777" w:rsidR="00F66A9E" w:rsidRDefault="00F66A9E">
      <w:pPr>
        <w:pStyle w:val="Voetnoo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076F3"/>
    <w:multiLevelType w:val="multilevel"/>
    <w:tmpl w:val="3E268D9A"/>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1E238B"/>
    <w:multiLevelType w:val="hybridMultilevel"/>
    <w:tmpl w:val="793ECE5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2917B46"/>
    <w:multiLevelType w:val="hybridMultilevel"/>
    <w:tmpl w:val="1C1E34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0436AC2"/>
    <w:multiLevelType w:val="hybridMultilevel"/>
    <w:tmpl w:val="72A21B00"/>
    <w:lvl w:ilvl="0" w:tplc="A8B0F81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69E30D2"/>
    <w:multiLevelType w:val="hybridMultilevel"/>
    <w:tmpl w:val="CEA89F8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5" w15:restartNumberingAfterBreak="0">
    <w:nsid w:val="2E094DDF"/>
    <w:multiLevelType w:val="hybridMultilevel"/>
    <w:tmpl w:val="676629AA"/>
    <w:lvl w:ilvl="0" w:tplc="17D008B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0AB57AA"/>
    <w:multiLevelType w:val="hybridMultilevel"/>
    <w:tmpl w:val="F4D8A7A8"/>
    <w:lvl w:ilvl="0" w:tplc="E234A77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7DC3937"/>
    <w:multiLevelType w:val="hybridMultilevel"/>
    <w:tmpl w:val="F6362DDE"/>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8" w15:restartNumberingAfterBreak="0">
    <w:nsid w:val="37F57643"/>
    <w:multiLevelType w:val="hybridMultilevel"/>
    <w:tmpl w:val="7E0E6DCC"/>
    <w:lvl w:ilvl="0" w:tplc="A8B0F81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C960BEA"/>
    <w:multiLevelType w:val="hybridMultilevel"/>
    <w:tmpl w:val="CEA89F8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0" w15:restartNumberingAfterBreak="0">
    <w:nsid w:val="59392E10"/>
    <w:multiLevelType w:val="hybridMultilevel"/>
    <w:tmpl w:val="F6362DDE"/>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1" w15:restartNumberingAfterBreak="0">
    <w:nsid w:val="5BA50886"/>
    <w:multiLevelType w:val="hybridMultilevel"/>
    <w:tmpl w:val="7BD054B6"/>
    <w:lvl w:ilvl="0" w:tplc="A8B0F81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656C38EA"/>
    <w:multiLevelType w:val="hybridMultilevel"/>
    <w:tmpl w:val="56F469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E3F2968"/>
    <w:multiLevelType w:val="hybridMultilevel"/>
    <w:tmpl w:val="CEA89F8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4" w15:restartNumberingAfterBreak="0">
    <w:nsid w:val="7EDF0294"/>
    <w:multiLevelType w:val="hybridMultilevel"/>
    <w:tmpl w:val="28D27FBE"/>
    <w:lvl w:ilvl="0" w:tplc="A8B0F81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2"/>
  </w:num>
  <w:num w:numId="4">
    <w:abstractNumId w:val="6"/>
  </w:num>
  <w:num w:numId="5">
    <w:abstractNumId w:val="5"/>
  </w:num>
  <w:num w:numId="6">
    <w:abstractNumId w:val="4"/>
  </w:num>
  <w:num w:numId="7">
    <w:abstractNumId w:val="7"/>
  </w:num>
  <w:num w:numId="8">
    <w:abstractNumId w:val="10"/>
  </w:num>
  <w:num w:numId="9">
    <w:abstractNumId w:val="13"/>
  </w:num>
  <w:num w:numId="10">
    <w:abstractNumId w:val="9"/>
  </w:num>
  <w:num w:numId="11">
    <w:abstractNumId w:val="0"/>
  </w:num>
  <w:num w:numId="12">
    <w:abstractNumId w:val="2"/>
  </w:num>
  <w:num w:numId="13">
    <w:abstractNumId w:val="3"/>
  </w:num>
  <w:num w:numId="14">
    <w:abstractNumId w:val="11"/>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4D2"/>
    <w:rsid w:val="00004AB6"/>
    <w:rsid w:val="00033BCC"/>
    <w:rsid w:val="0003438F"/>
    <w:rsid w:val="00046045"/>
    <w:rsid w:val="00072339"/>
    <w:rsid w:val="0008087C"/>
    <w:rsid w:val="00084015"/>
    <w:rsid w:val="000B5394"/>
    <w:rsid w:val="000E02AD"/>
    <w:rsid w:val="00113612"/>
    <w:rsid w:val="00162057"/>
    <w:rsid w:val="001837D9"/>
    <w:rsid w:val="001B6FFB"/>
    <w:rsid w:val="001D26DF"/>
    <w:rsid w:val="001D71ED"/>
    <w:rsid w:val="001F546E"/>
    <w:rsid w:val="0021238A"/>
    <w:rsid w:val="00233BBB"/>
    <w:rsid w:val="00246CDA"/>
    <w:rsid w:val="0024791A"/>
    <w:rsid w:val="00266D6C"/>
    <w:rsid w:val="002B714A"/>
    <w:rsid w:val="002D75F2"/>
    <w:rsid w:val="002E037A"/>
    <w:rsid w:val="0031089E"/>
    <w:rsid w:val="00325855"/>
    <w:rsid w:val="00346633"/>
    <w:rsid w:val="0036088C"/>
    <w:rsid w:val="00362012"/>
    <w:rsid w:val="003628A7"/>
    <w:rsid w:val="003A2655"/>
    <w:rsid w:val="003B760A"/>
    <w:rsid w:val="003D4E6D"/>
    <w:rsid w:val="00460C43"/>
    <w:rsid w:val="00483DFB"/>
    <w:rsid w:val="004C19F8"/>
    <w:rsid w:val="004D4766"/>
    <w:rsid w:val="005019C4"/>
    <w:rsid w:val="00506083"/>
    <w:rsid w:val="00512242"/>
    <w:rsid w:val="00526758"/>
    <w:rsid w:val="00555D21"/>
    <w:rsid w:val="00576153"/>
    <w:rsid w:val="005A204F"/>
    <w:rsid w:val="005F3454"/>
    <w:rsid w:val="005F75D8"/>
    <w:rsid w:val="00612FE1"/>
    <w:rsid w:val="0062357E"/>
    <w:rsid w:val="006A5A24"/>
    <w:rsid w:val="006C61AD"/>
    <w:rsid w:val="006D638F"/>
    <w:rsid w:val="00717BA8"/>
    <w:rsid w:val="00727202"/>
    <w:rsid w:val="0074256E"/>
    <w:rsid w:val="0074380F"/>
    <w:rsid w:val="007643CF"/>
    <w:rsid w:val="00777DE9"/>
    <w:rsid w:val="007D5201"/>
    <w:rsid w:val="00823307"/>
    <w:rsid w:val="00833AAD"/>
    <w:rsid w:val="00852653"/>
    <w:rsid w:val="00854B9B"/>
    <w:rsid w:val="00881048"/>
    <w:rsid w:val="00892774"/>
    <w:rsid w:val="00921444"/>
    <w:rsid w:val="009517B1"/>
    <w:rsid w:val="009541AA"/>
    <w:rsid w:val="009765A2"/>
    <w:rsid w:val="00984C63"/>
    <w:rsid w:val="00A105FA"/>
    <w:rsid w:val="00A244D2"/>
    <w:rsid w:val="00A35628"/>
    <w:rsid w:val="00A364AC"/>
    <w:rsid w:val="00A55029"/>
    <w:rsid w:val="00A62B2B"/>
    <w:rsid w:val="00A87FFB"/>
    <w:rsid w:val="00A95E99"/>
    <w:rsid w:val="00AA687A"/>
    <w:rsid w:val="00AB0538"/>
    <w:rsid w:val="00AE25AC"/>
    <w:rsid w:val="00AF2F02"/>
    <w:rsid w:val="00B31E10"/>
    <w:rsid w:val="00B530C5"/>
    <w:rsid w:val="00B54665"/>
    <w:rsid w:val="00B85DED"/>
    <w:rsid w:val="00BB02C3"/>
    <w:rsid w:val="00BB310D"/>
    <w:rsid w:val="00BD4010"/>
    <w:rsid w:val="00BD4516"/>
    <w:rsid w:val="00C06CCE"/>
    <w:rsid w:val="00C55C31"/>
    <w:rsid w:val="00C57493"/>
    <w:rsid w:val="00C77A4D"/>
    <w:rsid w:val="00C811F1"/>
    <w:rsid w:val="00CC290F"/>
    <w:rsid w:val="00CF07FA"/>
    <w:rsid w:val="00CF74E6"/>
    <w:rsid w:val="00D5178C"/>
    <w:rsid w:val="00D52E54"/>
    <w:rsid w:val="00D6602A"/>
    <w:rsid w:val="00D952FB"/>
    <w:rsid w:val="00DA7E21"/>
    <w:rsid w:val="00DD7196"/>
    <w:rsid w:val="00DE1B13"/>
    <w:rsid w:val="00E11512"/>
    <w:rsid w:val="00E27EFE"/>
    <w:rsid w:val="00E46806"/>
    <w:rsid w:val="00E50492"/>
    <w:rsid w:val="00E52830"/>
    <w:rsid w:val="00E62C81"/>
    <w:rsid w:val="00E70190"/>
    <w:rsid w:val="00E71AE2"/>
    <w:rsid w:val="00EA7543"/>
    <w:rsid w:val="00ED6DFB"/>
    <w:rsid w:val="00EE3BED"/>
    <w:rsid w:val="00EF2063"/>
    <w:rsid w:val="00F0402A"/>
    <w:rsid w:val="00F2237E"/>
    <w:rsid w:val="00F26D57"/>
    <w:rsid w:val="00F32289"/>
    <w:rsid w:val="00F50874"/>
    <w:rsid w:val="00F66A9E"/>
    <w:rsid w:val="00F72DA4"/>
    <w:rsid w:val="00F945DA"/>
    <w:rsid w:val="00FA0320"/>
    <w:rsid w:val="00FA286E"/>
    <w:rsid w:val="00FD3E06"/>
    <w:rsid w:val="00FE22BC"/>
    <w:rsid w:val="00FE4D0A"/>
    <w:rsid w:val="00FF2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27D30"/>
  <w15:chartTrackingRefBased/>
  <w15:docId w15:val="{BE515273-CB42-453E-9419-9D8B80029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244D2"/>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3438F"/>
    <w:pPr>
      <w:ind w:left="720"/>
      <w:contextualSpacing/>
    </w:pPr>
  </w:style>
  <w:style w:type="character" w:styleId="Hyperlink">
    <w:name w:val="Hyperlink"/>
    <w:basedOn w:val="Standaardalinea-lettertype"/>
    <w:uiPriority w:val="99"/>
    <w:unhideWhenUsed/>
    <w:rsid w:val="00084015"/>
    <w:rPr>
      <w:color w:val="0563C1" w:themeColor="hyperlink"/>
      <w:u w:val="single"/>
    </w:rPr>
  </w:style>
  <w:style w:type="character" w:styleId="Onopgelostemelding">
    <w:name w:val="Unresolved Mention"/>
    <w:basedOn w:val="Standaardalinea-lettertype"/>
    <w:uiPriority w:val="99"/>
    <w:semiHidden/>
    <w:unhideWhenUsed/>
    <w:rsid w:val="00084015"/>
    <w:rPr>
      <w:color w:val="605E5C"/>
      <w:shd w:val="clear" w:color="auto" w:fill="E1DFDD"/>
    </w:rPr>
  </w:style>
  <w:style w:type="paragraph" w:styleId="Voetnoottekst">
    <w:name w:val="footnote text"/>
    <w:basedOn w:val="Standaard"/>
    <w:link w:val="VoetnoottekstChar"/>
    <w:uiPriority w:val="99"/>
    <w:semiHidden/>
    <w:unhideWhenUsed/>
    <w:rsid w:val="00F66A9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66A9E"/>
    <w:rPr>
      <w:sz w:val="20"/>
      <w:szCs w:val="20"/>
    </w:rPr>
  </w:style>
  <w:style w:type="character" w:styleId="Voetnootmarkering">
    <w:name w:val="footnote reference"/>
    <w:basedOn w:val="Standaardalinea-lettertype"/>
    <w:uiPriority w:val="99"/>
    <w:semiHidden/>
    <w:unhideWhenUsed/>
    <w:rsid w:val="00F66A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28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justice.just.fgov.be/mopdf/2014/11/10_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premier.be/nl/federale-regering-beslist-breed-sociaaleconomisch-steunpakket" TargetMode="External"/><Relationship Id="rId4" Type="http://schemas.openxmlformats.org/officeDocument/2006/relationships/settings" Target="settings.xml"/><Relationship Id="rId9" Type="http://schemas.openxmlformats.org/officeDocument/2006/relationships/hyperlink" Target="https://www.mi-is.be/nl/tools-ocmw/wetgeving-met-betrekking-tot-subsidies-covid-19"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covid-19.sciensano.be/sites/default/files/Covid19/COVID-19_procedure_collectivity_NL.pd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E9E36-C994-4DCE-865E-F2E90B778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1479</Words>
  <Characters>8140</Characters>
  <Application>Microsoft Office Word</Application>
  <DocSecurity>4</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Opfergelt Anita</dc:creator>
  <cp:keywords/>
  <dc:description/>
  <cp:lastModifiedBy>Mattheussens Gunther</cp:lastModifiedBy>
  <cp:revision>2</cp:revision>
  <dcterms:created xsi:type="dcterms:W3CDTF">2020-11-19T09:48:00Z</dcterms:created>
  <dcterms:modified xsi:type="dcterms:W3CDTF">2020-11-19T09:48:00Z</dcterms:modified>
</cp:coreProperties>
</file>