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7234C" w14:textId="77777777" w:rsidR="00FA0A47" w:rsidRPr="007C241D" w:rsidRDefault="00FA0A47" w:rsidP="007C241D">
      <w:pPr>
        <w:pStyle w:val="Kop1"/>
      </w:pPr>
      <w:r w:rsidRPr="007C241D">
        <w:t>Agenda</w:t>
      </w:r>
    </w:p>
    <w:p w14:paraId="210A3B60" w14:textId="77777777" w:rsidR="006E59EA" w:rsidRDefault="006E59EA" w:rsidP="006E59EA">
      <w:pPr>
        <w:numPr>
          <w:ilvl w:val="0"/>
          <w:numId w:val="2"/>
        </w:numPr>
        <w:spacing w:line="252" w:lineRule="auto"/>
        <w:rPr>
          <w:rFonts w:eastAsia="Times New Roman"/>
        </w:rPr>
      </w:pPr>
      <w:r>
        <w:rPr>
          <w:rFonts w:eastAsia="Times New Roman"/>
        </w:rPr>
        <w:t xml:space="preserve">Voorstelling van de maatregel </w:t>
      </w:r>
    </w:p>
    <w:p w14:paraId="20949CF5" w14:textId="77777777" w:rsidR="006E59EA" w:rsidRDefault="006E59EA" w:rsidP="006E59EA">
      <w:pPr>
        <w:numPr>
          <w:ilvl w:val="0"/>
          <w:numId w:val="2"/>
        </w:numPr>
        <w:spacing w:line="252" w:lineRule="auto"/>
        <w:rPr>
          <w:rFonts w:eastAsia="Times New Roman"/>
        </w:rPr>
      </w:pPr>
      <w:r>
        <w:rPr>
          <w:rFonts w:eastAsia="Times New Roman"/>
        </w:rPr>
        <w:t>Voorstelling van enkele praktijkervaringen met het bieden van psychologische hulp</w:t>
      </w:r>
    </w:p>
    <w:p w14:paraId="17A14928" w14:textId="5BD1E210" w:rsidR="006248F9" w:rsidRPr="006248F9" w:rsidRDefault="006E59EA" w:rsidP="006248F9">
      <w:pPr>
        <w:numPr>
          <w:ilvl w:val="0"/>
          <w:numId w:val="2"/>
        </w:numPr>
        <w:spacing w:line="252" w:lineRule="auto"/>
        <w:rPr>
          <w:rFonts w:eastAsia="Times New Roman"/>
        </w:rPr>
      </w:pPr>
      <w:r>
        <w:rPr>
          <w:rFonts w:eastAsia="Times New Roman"/>
        </w:rPr>
        <w:t xml:space="preserve">Vragen en </w:t>
      </w:r>
      <w:r w:rsidR="00A41A86">
        <w:rPr>
          <w:rFonts w:eastAsia="Times New Roman"/>
        </w:rPr>
        <w:t>ideeënuitw</w:t>
      </w:r>
      <w:r>
        <w:rPr>
          <w:rFonts w:eastAsia="Times New Roman"/>
        </w:rPr>
        <w:t>isseling</w:t>
      </w:r>
    </w:p>
    <w:p w14:paraId="45E857BE" w14:textId="34C20D14" w:rsidR="00FA0A47" w:rsidRDefault="00FA0A47" w:rsidP="007C241D">
      <w:pPr>
        <w:pStyle w:val="Kop1"/>
      </w:pPr>
      <w:r w:rsidRPr="007C241D">
        <w:t>Verslag</w:t>
      </w:r>
    </w:p>
    <w:p w14:paraId="137C9A46" w14:textId="77777777" w:rsidR="006248F9" w:rsidRPr="006248F9" w:rsidRDefault="006248F9" w:rsidP="006248F9"/>
    <w:p w14:paraId="41450D21" w14:textId="2A76C517" w:rsidR="00ED488F" w:rsidRDefault="006E59EA" w:rsidP="00A41A86">
      <w:pPr>
        <w:pStyle w:val="Kop3"/>
        <w:numPr>
          <w:ilvl w:val="0"/>
          <w:numId w:val="6"/>
        </w:numPr>
        <w:rPr>
          <w:lang w:val="fr-BE"/>
        </w:rPr>
      </w:pPr>
      <w:proofErr w:type="spellStart"/>
      <w:r>
        <w:rPr>
          <w:lang w:val="fr-BE"/>
        </w:rPr>
        <w:t>Voorstelling</w:t>
      </w:r>
      <w:proofErr w:type="spellEnd"/>
      <w:r>
        <w:rPr>
          <w:lang w:val="fr-BE"/>
        </w:rPr>
        <w:t xml:space="preserve"> van de </w:t>
      </w:r>
      <w:proofErr w:type="spellStart"/>
      <w:r>
        <w:rPr>
          <w:lang w:val="fr-BE"/>
        </w:rPr>
        <w:t>maatregel</w:t>
      </w:r>
      <w:proofErr w:type="spellEnd"/>
    </w:p>
    <w:p w14:paraId="68ACD085" w14:textId="77777777" w:rsidR="006E59EA" w:rsidRDefault="006E59EA" w:rsidP="00FA0A47">
      <w:pPr>
        <w:rPr>
          <w:lang w:val="fr-BE"/>
        </w:rPr>
      </w:pPr>
    </w:p>
    <w:p w14:paraId="027000DD" w14:textId="50700118" w:rsidR="00ED488F" w:rsidRDefault="006E59EA" w:rsidP="00FA0A47">
      <w:r w:rsidRPr="00A41A86">
        <w:t>Zie PPT</w:t>
      </w:r>
      <w:r w:rsidR="00A41A86" w:rsidRPr="00A41A86">
        <w:t xml:space="preserve"> « POD MI_KB psychologisch welzijn”</w:t>
      </w:r>
      <w:r w:rsidR="00555869">
        <w:t xml:space="preserve">, </w:t>
      </w:r>
      <w:hyperlink r:id="rId13" w:history="1">
        <w:r w:rsidR="00555869" w:rsidRPr="00553A67">
          <w:rPr>
            <w:rStyle w:val="Hyperlink"/>
          </w:rPr>
          <w:t>https://www.mi-is.be/nl/20210223</w:t>
        </w:r>
      </w:hyperlink>
    </w:p>
    <w:p w14:paraId="4CF403EB" w14:textId="2DA0B519" w:rsidR="006E59EA" w:rsidRPr="00555869" w:rsidRDefault="006E59EA" w:rsidP="00FA0A47">
      <w:pPr>
        <w:rPr>
          <w:b/>
          <w:bCs/>
        </w:rPr>
      </w:pPr>
      <w:r w:rsidRPr="00555869">
        <w:rPr>
          <w:b/>
          <w:bCs/>
        </w:rPr>
        <w:t>Vragen en Antwoorden</w:t>
      </w:r>
    </w:p>
    <w:p w14:paraId="6215592A" w14:textId="33E2745D" w:rsidR="007A2D22" w:rsidRPr="00555869" w:rsidRDefault="00555869" w:rsidP="007A2D22">
      <w:r>
        <w:t xml:space="preserve">OCMW Luik : de stad Luik heeft een telefonisch onthaal-/luisterpunt opgericht dat voor iedereen open staat. Wat indien het OCMW hier een deel van wil betalen met de toelage voor psychologische ondersteuning ? Hoe omgaan met het begrip “OCMW-gebruiker” in dit specifieke geval ? </w:t>
      </w:r>
    </w:p>
    <w:p w14:paraId="08DB8263" w14:textId="6D9C47C5" w:rsidR="007A2D22" w:rsidRDefault="00555869" w:rsidP="00B933A9">
      <w:r w:rsidRPr="00B933A9">
        <w:t xml:space="preserve">De </w:t>
      </w:r>
      <w:r w:rsidR="00B933A9">
        <w:t xml:space="preserve">toelage voor psychologische ondersteuning </w:t>
      </w:r>
      <w:r w:rsidR="00B933A9" w:rsidRPr="00B933A9">
        <w:t>kan niet aangewend worden ter financiering van dit initiatief dat do</w:t>
      </w:r>
      <w:r w:rsidR="00B933A9">
        <w:t xml:space="preserve">or de stad wordt ingericht. </w:t>
      </w:r>
      <w:r w:rsidR="00B933A9" w:rsidRPr="00B933A9">
        <w:t xml:space="preserve">Het </w:t>
      </w:r>
      <w:r w:rsidR="00B933A9">
        <w:t xml:space="preserve">OCMW </w:t>
      </w:r>
      <w:r w:rsidR="00B933A9" w:rsidRPr="00B933A9">
        <w:t xml:space="preserve">kan wel een eigen telefonisch onthaal inrichten </w:t>
      </w:r>
      <w:r w:rsidR="00B933A9">
        <w:t>–</w:t>
      </w:r>
      <w:r w:rsidR="00B933A9" w:rsidRPr="00B933A9">
        <w:t xml:space="preserve"> desnoo</w:t>
      </w:r>
      <w:r w:rsidR="00B933A9">
        <w:t>ds een tweede telefoonlijn die wordt ingebed in het bestaande initiatief van de stad – waarbij iedere persoon die hiervan gebruik maakt, automatisch OCMW-gebruiker wordt. Het OCMW is niet verplicht om een nominatieve lijst bij te houden van alle personen die beroep doen op deze vorm van dienstverlening.</w:t>
      </w:r>
    </w:p>
    <w:p w14:paraId="1F7A5365" w14:textId="0ACF0909" w:rsidR="00B933A9" w:rsidRPr="00B933A9" w:rsidRDefault="00B933A9" w:rsidP="00B933A9">
      <w:r>
        <w:t xml:space="preserve">Indien het OCMW een samenwerking aangaat met de stad, moeten de kosten goed gescheiden worden. </w:t>
      </w:r>
      <w:r w:rsidRPr="00B933A9">
        <w:t xml:space="preserve">Het is uitgesloten dat de federale </w:t>
      </w:r>
      <w:r>
        <w:t xml:space="preserve">toelage voor psychologische ondersteuning </w:t>
      </w:r>
      <w:r w:rsidRPr="00B933A9">
        <w:t>wordt aangewend v</w:t>
      </w:r>
      <w:r>
        <w:t>oor de financiering van stadspersoneel.</w:t>
      </w:r>
    </w:p>
    <w:p w14:paraId="43CC75E3" w14:textId="5BAAE942" w:rsidR="006E59EA" w:rsidRDefault="00367A84" w:rsidP="00FA0A47">
      <w:r>
        <w:t xml:space="preserve">OCMW </w:t>
      </w:r>
      <w:r w:rsidRPr="00367A84">
        <w:t xml:space="preserve">Charleroi : </w:t>
      </w:r>
      <w:r>
        <w:t>komen</w:t>
      </w:r>
      <w:r w:rsidRPr="00367A84">
        <w:t xml:space="preserve"> uitgaven</w:t>
      </w:r>
      <w:r>
        <w:t xml:space="preserve"> voor psychologische ondersteuning en opleiding van het personeel in aanmerking voor de toelage ?</w:t>
      </w:r>
    </w:p>
    <w:p w14:paraId="36B95577" w14:textId="1F362025" w:rsidR="00367A84" w:rsidRDefault="00B933A9" w:rsidP="00FA0A47">
      <w:r>
        <w:t xml:space="preserve">Indien de opleidingen en omkadering een rechtstreeks verband houden </w:t>
      </w:r>
      <w:r w:rsidR="00E455CD">
        <w:t>met de doelstellingen van de toelage voor psychologische ondersteuning, kunnen de kosten ervan op deze toelage worden aangerekend.</w:t>
      </w:r>
      <w:r w:rsidR="00367A84" w:rsidRPr="00B933A9">
        <w:t xml:space="preserve"> </w:t>
      </w:r>
      <w:r w:rsidR="00E455CD">
        <w:t xml:space="preserve">Bijvoorbeeld een opleiding die de maatschappelijk werkers in staat moet stellen om mensen met psychologische problemen </w:t>
      </w:r>
      <w:r w:rsidR="00891085">
        <w:t xml:space="preserve">ten gevolge van de coronacrisis </w:t>
      </w:r>
      <w:r w:rsidR="00E455CD">
        <w:t>beter te kunnen opvangen en begeleiden.</w:t>
      </w:r>
    </w:p>
    <w:p w14:paraId="343E2D9A" w14:textId="1FDE7273" w:rsidR="00E455CD" w:rsidRPr="00B933A9" w:rsidRDefault="00E455CD" w:rsidP="00FA0A47">
      <w:r>
        <w:t xml:space="preserve">Kosten van opleidingen en begeleiding en omkadering van het personeel ter psychologische ondersteuning van het personeel zelf, komen daarentegen niet in aanmerking. </w:t>
      </w:r>
    </w:p>
    <w:p w14:paraId="22E7A3C9" w14:textId="55EC93B5" w:rsidR="00891085" w:rsidRDefault="00891085" w:rsidP="007A2D22">
      <w:r>
        <w:lastRenderedPageBreak/>
        <w:t xml:space="preserve">OCMW </w:t>
      </w:r>
      <w:r w:rsidRPr="00891085">
        <w:t xml:space="preserve">Namen : de organisatie Relais Santé wil een </w:t>
      </w:r>
      <w:r>
        <w:t>promotiecampagne voeren met betrekking tot de preventieve gezondheidsmaatregelen ter voorkoming van de verdere verspreiding van het coronavirus</w:t>
      </w:r>
      <w:r w:rsidR="003D301B">
        <w:t xml:space="preserve"> en ook hygiënekits uitdelen tijdens permanenties die ze in dit kader zullen inrichten</w:t>
      </w:r>
      <w:r w:rsidR="00CC5A07">
        <w:t xml:space="preserve"> en waarvoor de organisatie verpleegkundigen zal aanwerven</w:t>
      </w:r>
      <w:r>
        <w:t>. Uiteraard zal deze organisatie hiermee een breder publiek bereiken dan het OCMW-publiek en zullen geen namen kunnen opgegeven worden van de personen die het Relais Santé met deze campagne bereikt. Kan desondanks een samenwerking met deze organisatie overwogen worden in het kader van de toelage voor psychologische ondersteuning ?</w:t>
      </w:r>
    </w:p>
    <w:p w14:paraId="7D93C9FF" w14:textId="2A3A36A1" w:rsidR="00891085" w:rsidRPr="00891085" w:rsidRDefault="003D301B" w:rsidP="007A2D22">
      <w:r>
        <w:t xml:space="preserve">De kosten van deze samenwerking kunnen op de toelage voor psychologische ondersteuning aangerekend worden omdat er kan van uitgegaan worden dat het publiek dat zich tot het Relais Santé wendt, grotendeels overeenkomt met het OCMW-publiek. Namen van begunstigden moeten hierbij niet verstrekt worden. Voor wat de uitdeling van hygiënekits betreft, moet wel het aantal begunstigden waaraan hygiënekits werden verstrekt, worden opgegeven ter verantwoording. </w:t>
      </w:r>
    </w:p>
    <w:p w14:paraId="4114460B" w14:textId="552F9AEF" w:rsidR="00891085" w:rsidRPr="00891085" w:rsidRDefault="00CC5A07" w:rsidP="007A2D22">
      <w:r>
        <w:t>OCMW Molenbeek : komen de kosten, verbonden aan de inentingscampagne, in aanmerking voor de toelage voor psychologische ondersteuning ? Kunnen angstremmers (anxiolytica) met deze toelage bekostigd worden ?</w:t>
      </w:r>
    </w:p>
    <w:p w14:paraId="141CF362" w14:textId="77777777" w:rsidR="00CC5A07" w:rsidRDefault="00CC5A07" w:rsidP="007A2D22">
      <w:r>
        <w:t xml:space="preserve">Promotiecampagnes om mensen aan te sporen zich te laten inenten, komen in aanmerking; eventuele kosten van de inenting zelf niet. </w:t>
      </w:r>
    </w:p>
    <w:p w14:paraId="619ED402" w14:textId="1AC0A54E" w:rsidR="00CC5A07" w:rsidRPr="00CC5A07" w:rsidRDefault="00CC5A07" w:rsidP="00CC5A07">
      <w:r>
        <w:t xml:space="preserve">Anxiolytica : daarover zal </w:t>
      </w:r>
      <w:r w:rsidR="001E58C8">
        <w:t xml:space="preserve">binnen de POD </w:t>
      </w:r>
      <w:r>
        <w:t>overleg worden gepleegd.</w:t>
      </w:r>
    </w:p>
    <w:p w14:paraId="602A0B99" w14:textId="067B22B3" w:rsidR="007A2D22" w:rsidRPr="001E58C8" w:rsidRDefault="001E58C8" w:rsidP="007A2D22">
      <w:pPr>
        <w:rPr>
          <w:i/>
          <w:iCs/>
        </w:rPr>
      </w:pPr>
      <w:r w:rsidRPr="001E58C8">
        <w:rPr>
          <w:i/>
          <w:iCs/>
        </w:rPr>
        <w:t xml:space="preserve">Antwoord na intern overleg : angstremmers behoren tot de geneesmiddelen die uitsluitend op geneeskundig voorschrift kunnen verkregen worden en vallen bijgevolg onder geneeskundige kosten. Ze kunnen niet op de </w:t>
      </w:r>
      <w:r>
        <w:rPr>
          <w:i/>
          <w:iCs/>
        </w:rPr>
        <w:t xml:space="preserve">toelage voor psychologische ondersteuning </w:t>
      </w:r>
      <w:r w:rsidRPr="001E58C8">
        <w:rPr>
          <w:i/>
          <w:iCs/>
        </w:rPr>
        <w:t xml:space="preserve">worden aangerekend. </w:t>
      </w:r>
    </w:p>
    <w:p w14:paraId="6BA8263A" w14:textId="2CCF6918" w:rsidR="006E59EA" w:rsidRPr="001E58C8" w:rsidRDefault="006E59EA" w:rsidP="00FA0A47"/>
    <w:p w14:paraId="52E3ABDF" w14:textId="1BFE77AE" w:rsidR="006E59EA" w:rsidRPr="001E58C8" w:rsidRDefault="006E59EA" w:rsidP="001E58C8">
      <w:pPr>
        <w:pStyle w:val="Kop3"/>
        <w:numPr>
          <w:ilvl w:val="0"/>
          <w:numId w:val="6"/>
        </w:numPr>
        <w:rPr>
          <w:lang w:val="fr-BE"/>
        </w:rPr>
      </w:pPr>
      <w:r w:rsidRPr="001E58C8">
        <w:rPr>
          <w:lang w:val="fr-BE"/>
        </w:rPr>
        <w:t>Praktijkervaringen</w:t>
      </w:r>
    </w:p>
    <w:p w14:paraId="2BFF9875" w14:textId="0C41FEFE" w:rsidR="006E59EA" w:rsidRDefault="006E59EA" w:rsidP="00FA0A47"/>
    <w:p w14:paraId="5AE01344" w14:textId="76DD239C" w:rsidR="006E59EA" w:rsidRPr="001E58C8" w:rsidRDefault="001E58C8" w:rsidP="001E58C8">
      <w:pPr>
        <w:pStyle w:val="Kop4"/>
        <w:rPr>
          <w:lang w:val="fr-BE"/>
        </w:rPr>
      </w:pPr>
      <w:r>
        <w:rPr>
          <w:lang w:val="fr-BE"/>
        </w:rPr>
        <w:t>2.1</w:t>
      </w:r>
      <w:r w:rsidR="006B3700">
        <w:rPr>
          <w:lang w:val="fr-BE"/>
        </w:rPr>
        <w:tab/>
      </w:r>
      <w:r w:rsidR="006E59EA" w:rsidRPr="001E58C8">
        <w:rPr>
          <w:lang w:val="fr-BE"/>
        </w:rPr>
        <w:t xml:space="preserve">OCMW </w:t>
      </w:r>
      <w:r w:rsidR="006B3700">
        <w:rPr>
          <w:lang w:val="fr-BE"/>
        </w:rPr>
        <w:t>Mechelen</w:t>
      </w:r>
    </w:p>
    <w:p w14:paraId="4B10DA69" w14:textId="77777777" w:rsidR="007F0C72" w:rsidRDefault="007F0C72" w:rsidP="00FA0A47"/>
    <w:p w14:paraId="29D1CA4E" w14:textId="77777777" w:rsidR="006B3700" w:rsidRDefault="006B3700" w:rsidP="006B3700">
      <w:r w:rsidRPr="00F743EE">
        <w:t>Zie PPT « </w:t>
      </w:r>
      <w:r w:rsidRPr="006B3700">
        <w:t xml:space="preserve">OCMW </w:t>
      </w:r>
      <w:proofErr w:type="spellStart"/>
      <w:r w:rsidRPr="006B3700">
        <w:t>Mechelen_psychisch</w:t>
      </w:r>
      <w:proofErr w:type="spellEnd"/>
      <w:r w:rsidRPr="006B3700">
        <w:t xml:space="preserve"> welzijn”</w:t>
      </w:r>
      <w:r>
        <w:t xml:space="preserve">, </w:t>
      </w:r>
      <w:hyperlink r:id="rId14" w:history="1">
        <w:r w:rsidRPr="00553A67">
          <w:rPr>
            <w:rStyle w:val="Hyperlink"/>
          </w:rPr>
          <w:t>https://www.mi-is.be/nl/20210223</w:t>
        </w:r>
      </w:hyperlink>
    </w:p>
    <w:p w14:paraId="75F69FEE" w14:textId="74BB2046" w:rsidR="006D003D" w:rsidRPr="006E59EA" w:rsidRDefault="00B900B4" w:rsidP="00FA0A47">
      <w:r>
        <w:t>De herstelacademie</w:t>
      </w:r>
      <w:r w:rsidRPr="00B900B4">
        <w:t xml:space="preserve"> </w:t>
      </w:r>
      <w:r>
        <w:t xml:space="preserve">biedt </w:t>
      </w:r>
      <w:r w:rsidRPr="00B900B4">
        <w:t xml:space="preserve">vormingen </w:t>
      </w:r>
      <w:r>
        <w:t xml:space="preserve">aan </w:t>
      </w:r>
      <w:r w:rsidRPr="00B900B4">
        <w:t>rond persoonlijk herstel</w:t>
      </w:r>
      <w:r w:rsidR="00427287">
        <w:t xml:space="preserve"> en </w:t>
      </w:r>
      <w:r w:rsidR="00AB6010">
        <w:t xml:space="preserve">betere </w:t>
      </w:r>
      <w:r w:rsidR="00427287">
        <w:t>aansluiting bij de samenleving.</w:t>
      </w:r>
      <w:r>
        <w:t xml:space="preserve"> Hun </w:t>
      </w:r>
      <w:r w:rsidRPr="00B900B4">
        <w:t xml:space="preserve">opleidingen </w:t>
      </w:r>
      <w:r>
        <w:t xml:space="preserve">houden </w:t>
      </w:r>
      <w:r w:rsidRPr="00B900B4">
        <w:t xml:space="preserve">een persoonlijke ontdekkingsreis </w:t>
      </w:r>
      <w:r>
        <w:t xml:space="preserve">in </w:t>
      </w:r>
      <w:r w:rsidRPr="00B900B4">
        <w:t>naar zingeving en begrip</w:t>
      </w:r>
      <w:r>
        <w:t xml:space="preserve"> waarbij toegespitst wordt op </w:t>
      </w:r>
      <w:r w:rsidRPr="00B900B4">
        <w:t xml:space="preserve">zelfzorg, eigenwaarde, </w:t>
      </w:r>
      <w:r>
        <w:t xml:space="preserve">geloof in eigen kunnen, </w:t>
      </w:r>
      <w:r w:rsidRPr="00B900B4">
        <w:t xml:space="preserve">je rol in de samenleving, je krachten en talenten. </w:t>
      </w:r>
      <w:r>
        <w:t xml:space="preserve">Er wordt steeds in groep gewerkt. </w:t>
      </w:r>
    </w:p>
    <w:p w14:paraId="1E6515D7" w14:textId="77777777" w:rsidR="006E59EA" w:rsidRPr="006E59EA" w:rsidRDefault="006E59EA" w:rsidP="00FA0A47"/>
    <w:p w14:paraId="60C24327" w14:textId="2AA8F35E" w:rsidR="00ED488F" w:rsidRPr="006B3700" w:rsidRDefault="006B3700" w:rsidP="007F0C72">
      <w:pPr>
        <w:pStyle w:val="Kop4"/>
      </w:pPr>
      <w:r w:rsidRPr="006B3700">
        <w:t>2.2</w:t>
      </w:r>
      <w:r w:rsidRPr="006B3700">
        <w:tab/>
      </w:r>
      <w:r w:rsidR="006E59EA" w:rsidRPr="006B3700">
        <w:t xml:space="preserve">OCMW </w:t>
      </w:r>
      <w:r w:rsidRPr="006B3700">
        <w:t>Gent</w:t>
      </w:r>
    </w:p>
    <w:p w14:paraId="0840A688" w14:textId="33415446" w:rsidR="00F743EE" w:rsidRPr="006B3700" w:rsidRDefault="00F743EE" w:rsidP="00F743EE"/>
    <w:p w14:paraId="7ACFB4F6" w14:textId="77777777" w:rsidR="006B3700" w:rsidRDefault="006B3700" w:rsidP="006B3700">
      <w:r>
        <w:t>Zie PPT “</w:t>
      </w:r>
      <w:r w:rsidRPr="006B3700">
        <w:t xml:space="preserve">OCMW </w:t>
      </w:r>
      <w:proofErr w:type="spellStart"/>
      <w:r w:rsidRPr="006B3700">
        <w:t>Gent_psychologische</w:t>
      </w:r>
      <w:proofErr w:type="spellEnd"/>
      <w:r w:rsidRPr="006B3700">
        <w:t xml:space="preserve"> dienst”</w:t>
      </w:r>
      <w:r>
        <w:t xml:space="preserve">, </w:t>
      </w:r>
      <w:hyperlink r:id="rId15" w:history="1">
        <w:r w:rsidRPr="00553A67">
          <w:rPr>
            <w:rStyle w:val="Hyperlink"/>
          </w:rPr>
          <w:t>https://www.mi-is.be/nl/20210223</w:t>
        </w:r>
      </w:hyperlink>
    </w:p>
    <w:p w14:paraId="5BA7D752" w14:textId="77777777" w:rsidR="00427287" w:rsidRDefault="00427287" w:rsidP="00F743EE">
      <w:r>
        <w:t>De psychologische dienst vormt een onderdeel van de sociale dienst en zit verspreid over de stad in de verschillende welzijnshuizen, wijkgezondheidscentra en sociale kruideniers.</w:t>
      </w:r>
    </w:p>
    <w:p w14:paraId="6C4AC2FD" w14:textId="0EE355A0" w:rsidR="00F743EE" w:rsidRPr="00F743EE" w:rsidRDefault="00427287" w:rsidP="00F743EE">
      <w:r>
        <w:lastRenderedPageBreak/>
        <w:t xml:space="preserve">De dienst werkt vraaggericht maar met een activeringsdoelstelling voor ogen (activering in zeer ruime zin). </w:t>
      </w:r>
    </w:p>
    <w:p w14:paraId="1CA2A0AF" w14:textId="17CAB351" w:rsidR="006D003D" w:rsidRDefault="00CC7647" w:rsidP="006E59EA">
      <w:r>
        <w:t>14 vaste psychologen in dienst + a</w:t>
      </w:r>
      <w:r w:rsidR="006D003D">
        <w:t xml:space="preserve">anwerving van </w:t>
      </w:r>
      <w:r w:rsidR="007D402E">
        <w:t xml:space="preserve">5 </w:t>
      </w:r>
      <w:r w:rsidR="006D003D">
        <w:t>extra psychologen voor 2 jaar</w:t>
      </w:r>
      <w:r>
        <w:t xml:space="preserve"> : deze worden allemaal met eigen middelen </w:t>
      </w:r>
      <w:r w:rsidR="006D003D">
        <w:t>gefinancierd</w:t>
      </w:r>
      <w:r>
        <w:t>. Dankzij</w:t>
      </w:r>
      <w:r w:rsidR="006D003D">
        <w:t xml:space="preserve"> de federale toelage zullen deze </w:t>
      </w:r>
      <w:r>
        <w:t xml:space="preserve">5 </w:t>
      </w:r>
      <w:r w:rsidR="006D003D">
        <w:t>extra psychologen al zeker een jaar langer in dienst kunnen blijven</w:t>
      </w:r>
      <w:r w:rsidR="007D402E">
        <w:t xml:space="preserve"> (3 jaar in plaats van 2 jaar).</w:t>
      </w:r>
      <w:r>
        <w:t xml:space="preserve"> </w:t>
      </w:r>
    </w:p>
    <w:p w14:paraId="397D55AD" w14:textId="77FB3686" w:rsidR="006D003D" w:rsidRDefault="006D003D" w:rsidP="006E59EA">
      <w:r>
        <w:t>Kunnen deze psychologen de toegenomen vraag naar hulp verwerken ?</w:t>
      </w:r>
    </w:p>
    <w:p w14:paraId="7B67A94A" w14:textId="5E018F47" w:rsidR="006D003D" w:rsidRDefault="006D003D" w:rsidP="006E59EA">
      <w:r>
        <w:t xml:space="preserve">OCMW Gent : er wordt naar gestreefd om de wachttijd te beperken tot </w:t>
      </w:r>
      <w:r w:rsidR="007D402E">
        <w:t xml:space="preserve">hoogstens 3 maand. Na een aanmelding wordt er binnen de 2 maanden een intakegesprek gevoerd  en 1 maand daarna kan de hulpvrager </w:t>
      </w:r>
      <w:r w:rsidR="00CC7647">
        <w:t xml:space="preserve">op gesprek bij </w:t>
      </w:r>
      <w:r w:rsidR="007D402E">
        <w:t>een psycholoog</w:t>
      </w:r>
      <w:r w:rsidR="00CC7647">
        <w:t>. Bij acute hulpvragen (bijvoorbeeld bij vermoeden van neiging tot zelfdoding) wordt wel onmiddellijk hulp ingeschakeld.</w:t>
      </w:r>
    </w:p>
    <w:p w14:paraId="7D98D64B" w14:textId="77777777" w:rsidR="008A35DE" w:rsidRDefault="008A35DE" w:rsidP="008A35DE">
      <w:r>
        <w:t xml:space="preserve">OCMW Sint-Gillis : hoe wordt de activeringsdoelstelling concreet ingevuld ? Gaat het bieden van psychologische hulp automatisch gepaard met een GPMI ? Wordt er gesanctioneerd in het kader van dat GPMI </w:t>
      </w:r>
      <w:r>
        <w:t>(bij het niet naleven van de gemaakte afspraken, het niet komen opdagen voor een gesprek, …) ?</w:t>
      </w:r>
    </w:p>
    <w:p w14:paraId="446748AC" w14:textId="3251B07F" w:rsidR="00367A84" w:rsidRDefault="00367A84" w:rsidP="006E59EA">
      <w:r>
        <w:t>OCMW Gent : soms wordt de psychologische begeleiding opgenomen als actie</w:t>
      </w:r>
      <w:r w:rsidR="008A35DE">
        <w:t>punt</w:t>
      </w:r>
      <w:r>
        <w:t xml:space="preserve"> in het GPMI van de persoon maar </w:t>
      </w:r>
      <w:r w:rsidR="00E93163">
        <w:t xml:space="preserve">binnen het kader van de psychologische hulp wordt er niet gesanctioneerd. De toegang tot geestelijke gezondheidszorg maakt deel uit van een menswaardig bestaan. Daar kan nooit een activeringsverplichting tegenover staan. De activeringsdoelstelling is trouwens eerder een middel dan een doel en </w:t>
      </w:r>
      <w:r w:rsidR="00AB6010">
        <w:t xml:space="preserve">houdt verband met </w:t>
      </w:r>
      <w:r w:rsidR="00E93163">
        <w:t xml:space="preserve">de </w:t>
      </w:r>
      <w:r w:rsidR="00E150FC">
        <w:t>manier van werken</w:t>
      </w:r>
      <w:r w:rsidR="00E93163">
        <w:t xml:space="preserve"> van het OCMW Gent.</w:t>
      </w:r>
    </w:p>
    <w:p w14:paraId="4833C055" w14:textId="19611FAB" w:rsidR="00E150FC" w:rsidRDefault="00E150FC" w:rsidP="00E150FC">
      <w:r>
        <w:t xml:space="preserve">De psychologische hulp wordt op een zeer laagdrempelige manier aangeboden. De psychologen zijn lijfelijk aanwezig in de verschillende </w:t>
      </w:r>
      <w:r>
        <w:t xml:space="preserve">wijken van de stad (via zitdagen in de </w:t>
      </w:r>
      <w:r>
        <w:t>welzijnsbureaus</w:t>
      </w:r>
      <w:r>
        <w:t xml:space="preserve">, de wijkgezondheidscentra en de sociale kruideniers). Ze zijn dus zichtbaar en aanspreekbaar, ook voor de collegae/maatschappelijk werkers die zo </w:t>
      </w:r>
      <w:r w:rsidR="0017117D">
        <w:t xml:space="preserve">bij hen </w:t>
      </w:r>
      <w:r>
        <w:t>kunnen binnenlopen en een vraag stellen met betrekking tot een cliënt of een cliënt kunnen komen voorstellen.</w:t>
      </w:r>
    </w:p>
    <w:p w14:paraId="2E95B357" w14:textId="77777777" w:rsidR="00367A84" w:rsidRDefault="00367A84" w:rsidP="006E59EA"/>
    <w:p w14:paraId="08274EE8" w14:textId="01FEAB02" w:rsidR="006E59EA" w:rsidRPr="006B3700" w:rsidRDefault="0017117D" w:rsidP="006B3700">
      <w:pPr>
        <w:pStyle w:val="Kop4"/>
        <w:rPr>
          <w:lang w:val="fr-BE"/>
        </w:rPr>
      </w:pPr>
      <w:r>
        <w:rPr>
          <w:lang w:val="fr-BE"/>
        </w:rPr>
        <w:t>2.3</w:t>
      </w:r>
      <w:r>
        <w:rPr>
          <w:lang w:val="fr-BE"/>
        </w:rPr>
        <w:tab/>
      </w:r>
      <w:r w:rsidR="006E59EA" w:rsidRPr="006B3700">
        <w:rPr>
          <w:lang w:val="fr-BE"/>
        </w:rPr>
        <w:t>OCMW Bastogne</w:t>
      </w:r>
    </w:p>
    <w:p w14:paraId="083A3179" w14:textId="77777777" w:rsidR="0017117D" w:rsidRDefault="0017117D" w:rsidP="006B3700">
      <w:pPr>
        <w:rPr>
          <w:lang w:val="fr-BE"/>
        </w:rPr>
      </w:pPr>
    </w:p>
    <w:p w14:paraId="2725DCDF" w14:textId="21F3275F" w:rsidR="006B3700" w:rsidRPr="006B3700" w:rsidRDefault="006B3700" w:rsidP="006B3700">
      <w:pPr>
        <w:rPr>
          <w:lang w:val="fr-BE"/>
        </w:rPr>
      </w:pPr>
      <w:proofErr w:type="spellStart"/>
      <w:r w:rsidRPr="006B3700">
        <w:rPr>
          <w:lang w:val="fr-BE"/>
        </w:rPr>
        <w:t>Zie</w:t>
      </w:r>
      <w:proofErr w:type="spellEnd"/>
      <w:r w:rsidRPr="006B3700">
        <w:rPr>
          <w:lang w:val="fr-BE"/>
        </w:rPr>
        <w:t xml:space="preserve"> document “</w:t>
      </w:r>
      <w:r w:rsidR="00F743EE" w:rsidRPr="006B3700">
        <w:rPr>
          <w:lang w:val="fr-BE"/>
        </w:rPr>
        <w:t xml:space="preserve">OCMW </w:t>
      </w:r>
      <w:proofErr w:type="spellStart"/>
      <w:r w:rsidR="00F743EE" w:rsidRPr="006B3700">
        <w:rPr>
          <w:lang w:val="fr-BE"/>
        </w:rPr>
        <w:t>Bastogne_Project</w:t>
      </w:r>
      <w:proofErr w:type="spellEnd"/>
      <w:r w:rsidR="00F743EE" w:rsidRPr="006B3700">
        <w:rPr>
          <w:lang w:val="fr-BE"/>
        </w:rPr>
        <w:t xml:space="preserve"> Pause Chaleur</w:t>
      </w:r>
      <w:r w:rsidRPr="006B3700">
        <w:rPr>
          <w:lang w:val="fr-BE"/>
        </w:rPr>
        <w:t>”</w:t>
      </w:r>
      <w:r>
        <w:rPr>
          <w:lang w:val="fr-BE"/>
        </w:rPr>
        <w:t xml:space="preserve">, </w:t>
      </w:r>
      <w:hyperlink r:id="rId16" w:history="1">
        <w:r w:rsidRPr="006B3700">
          <w:rPr>
            <w:rStyle w:val="Hyperlink"/>
            <w:lang w:val="fr-BE"/>
          </w:rPr>
          <w:t>https://www.mi-</w:t>
        </w:r>
        <w:r w:rsidRPr="006B3700">
          <w:rPr>
            <w:rStyle w:val="Hyperlink"/>
            <w:lang w:val="fr-BE"/>
          </w:rPr>
          <w:t>i</w:t>
        </w:r>
        <w:r w:rsidRPr="006B3700">
          <w:rPr>
            <w:rStyle w:val="Hyperlink"/>
            <w:lang w:val="fr-BE"/>
          </w:rPr>
          <w:t>s.be/nl/20210223</w:t>
        </w:r>
      </w:hyperlink>
    </w:p>
    <w:p w14:paraId="65C69B96" w14:textId="77777777" w:rsidR="00585C93" w:rsidRPr="006B3700" w:rsidRDefault="00585C93" w:rsidP="00585C93">
      <w:r>
        <w:t>Voorstelling van een project dat uitgaat van twee straathoekwerkers die de band met OCMW-gebruikers terug willen aanscherpen/opvissen. Veel van de OCMW-gebruikers zijn het contact met het OCMW verloren in deze periode van (semi-)</w:t>
      </w:r>
      <w:proofErr w:type="spellStart"/>
      <w:r>
        <w:t>lockdown</w:t>
      </w:r>
      <w:proofErr w:type="spellEnd"/>
      <w:r>
        <w:t xml:space="preserve">. De straathoekwerkers zoeken actief OCMW-gebruikers op en stellen hen een ontmoeting voor met een maatschappelijk werker op neutraal terrein (een lokaal, ter beschikking gesteld door het Rode Kruis). Bij deze ontmoetingen zijn steeds een maatschappelijk werker en één van de twee straathoekwerkers aanwezig alsook twee OCMW-gebruikers. De ontmoetingen worden bewust informeel gehouden, in een gezellige sfeer, met een kop koffie of een kom soep erbij. De bedoeling is om te praten met elkaar, te vernemen hoe het gaat, het bestaan van het OCMW terug in herinnering te brengen en het sociaal isolement te doorbreken. Het project heeft niet te bedoeling om de OCMW-gebruikers terug in het normale OCMW-circuit te brengen, enkel om ze op te zoeken en met hen te praten over alles waarover ze willen praten, in het gezelschap van 3 andere mensen. Het project richt zich wel doelbewust tot OCMW-gebruikers – in heel ruime zin, ook mensen die al een tijd lang het contact met het OCMW </w:t>
      </w:r>
      <w:r>
        <w:lastRenderedPageBreak/>
        <w:t>zijn verloren en/of slechts occasionele gebruikers zijn geweest – om niet van oneerlijke concurrente ten opzichte van de horeca te worden beschuldigd.</w:t>
      </w:r>
    </w:p>
    <w:p w14:paraId="780984BA" w14:textId="2035D905" w:rsidR="006E59EA" w:rsidRPr="00585C93" w:rsidRDefault="006E59EA" w:rsidP="006D003D"/>
    <w:p w14:paraId="4CD35BA0" w14:textId="11796E22" w:rsidR="006E59EA" w:rsidRPr="006B3700" w:rsidRDefault="00BB37E7" w:rsidP="006B3700">
      <w:pPr>
        <w:pStyle w:val="Kop4"/>
        <w:rPr>
          <w:lang w:val="fr-BE"/>
        </w:rPr>
      </w:pPr>
      <w:r>
        <w:rPr>
          <w:lang w:val="fr-BE"/>
        </w:rPr>
        <w:t>2.4</w:t>
      </w:r>
      <w:r>
        <w:rPr>
          <w:lang w:val="fr-BE"/>
        </w:rPr>
        <w:tab/>
      </w:r>
      <w:r w:rsidR="006E59EA" w:rsidRPr="006B3700">
        <w:rPr>
          <w:lang w:val="fr-BE"/>
        </w:rPr>
        <w:t>OCMW Charleroi</w:t>
      </w:r>
    </w:p>
    <w:p w14:paraId="2E03668E" w14:textId="53821161" w:rsidR="006E59EA" w:rsidRPr="006B3700" w:rsidRDefault="006E59EA" w:rsidP="006E59EA">
      <w:pPr>
        <w:rPr>
          <w:lang w:val="fr-BE"/>
        </w:rPr>
      </w:pPr>
    </w:p>
    <w:p w14:paraId="10D5779C" w14:textId="4EDDB367" w:rsidR="00BB37E7" w:rsidRDefault="006B3700" w:rsidP="006B3700">
      <w:pPr>
        <w:rPr>
          <w:rStyle w:val="Hyperlink"/>
        </w:rPr>
      </w:pPr>
      <w:r w:rsidRPr="006B3700">
        <w:t>Zie PPT « </w:t>
      </w:r>
      <w:r w:rsidR="00F743EE" w:rsidRPr="006B3700">
        <w:t xml:space="preserve">OCMW </w:t>
      </w:r>
      <w:proofErr w:type="spellStart"/>
      <w:r w:rsidR="00F743EE" w:rsidRPr="006B3700">
        <w:t>Charleroi_Mentaal</w:t>
      </w:r>
      <w:proofErr w:type="spellEnd"/>
      <w:r w:rsidR="00F743EE" w:rsidRPr="006B3700">
        <w:t xml:space="preserve"> Welzijn</w:t>
      </w:r>
      <w:r w:rsidRPr="006B3700">
        <w:t> »</w:t>
      </w:r>
      <w:r>
        <w:t xml:space="preserve">, </w:t>
      </w:r>
      <w:hyperlink r:id="rId17" w:history="1">
        <w:r w:rsidRPr="00553A67">
          <w:rPr>
            <w:rStyle w:val="Hyperlink"/>
          </w:rPr>
          <w:t>https://www.mi-is.be/nl/20210223</w:t>
        </w:r>
      </w:hyperlink>
    </w:p>
    <w:p w14:paraId="50572406" w14:textId="5583716E" w:rsidR="007B7C09" w:rsidRDefault="007B7C09" w:rsidP="007B7C09">
      <w:r>
        <w:t xml:space="preserve">Voorstelling van de maatregelen die het OCMW Charleroi denkt te implementeren met de federale toelage. </w:t>
      </w:r>
      <w:r w:rsidR="00AB6010">
        <w:t>Naast de bestaande psychologische hulp zou er</w:t>
      </w:r>
      <w:r>
        <w:t xml:space="preserve"> een bijkomend programma ontwikkeld worden voor de psychologische ondersteuning van de OCMW-gebruikers en </w:t>
      </w:r>
      <w:r w:rsidR="00952D2F">
        <w:t xml:space="preserve">de psychologische ondersteuning </w:t>
      </w:r>
      <w:r>
        <w:t>van het OCMW-personeel</w:t>
      </w:r>
      <w:r w:rsidR="00952D2F">
        <w:t xml:space="preserve">. </w:t>
      </w:r>
    </w:p>
    <w:p w14:paraId="03535971" w14:textId="151078C1" w:rsidR="00022B0A" w:rsidRDefault="00022B0A" w:rsidP="007B7C09">
      <w:r>
        <w:t>De toelage zou besteed worden aan de (tijdelijke) aanwerving van psychologen, niet aan het aangaan van samenwerkingsverbanden met bestaande partnerorganisaties want deze samenwerkingen bestaan al. De aangeworven psychologen zouden zeer nauw samenwerken met de bestaande sociale dienstverlening.</w:t>
      </w:r>
    </w:p>
    <w:p w14:paraId="270DAB63" w14:textId="0BF059A3" w:rsidR="006F2020" w:rsidRDefault="00022B0A" w:rsidP="006F2020">
      <w:r>
        <w:t xml:space="preserve">Wat het programma voor de psychologische ondersteuning van het personeel betreft, zie de vraag </w:t>
      </w:r>
      <w:r w:rsidR="006F2020">
        <w:t>van het OCMW van Charleroi, gesteld in het begin van de bijeenkomst (</w:t>
      </w:r>
      <w:r w:rsidR="006F2020">
        <w:t>komen</w:t>
      </w:r>
      <w:r w:rsidR="006F2020" w:rsidRPr="00367A84">
        <w:t xml:space="preserve"> uitgaven</w:t>
      </w:r>
      <w:r w:rsidR="006F2020">
        <w:t xml:space="preserve"> voor psychologische ondersteuning en opleiding van het personeel in aanmerking voor de toelage ?</w:t>
      </w:r>
      <w:r w:rsidR="006F2020">
        <w:t>)</w:t>
      </w:r>
    </w:p>
    <w:p w14:paraId="33F53E7C" w14:textId="5274B2EE" w:rsidR="00022B0A" w:rsidRPr="006B3700" w:rsidRDefault="00022B0A" w:rsidP="007B7C09"/>
    <w:p w14:paraId="3A0DD644" w14:textId="77777777" w:rsidR="007B7C09" w:rsidRPr="006B3700" w:rsidRDefault="007B7C09" w:rsidP="007B7C09"/>
    <w:p w14:paraId="2A3863BD" w14:textId="77777777" w:rsidR="007B7C09" w:rsidRPr="007B7C09" w:rsidRDefault="007B7C09" w:rsidP="006B3700">
      <w:pPr>
        <w:rPr>
          <w:color w:val="0563C1" w:themeColor="hyperlink"/>
          <w:u w:val="single"/>
        </w:rPr>
      </w:pPr>
    </w:p>
    <w:sectPr w:rsidR="007B7C09" w:rsidRPr="007B7C09" w:rsidSect="008C5014">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AE3DA" w14:textId="77777777" w:rsidR="006B7019" w:rsidRDefault="006B7019" w:rsidP="008C5014">
      <w:pPr>
        <w:spacing w:after="0" w:line="240" w:lineRule="auto"/>
      </w:pPr>
      <w:r>
        <w:separator/>
      </w:r>
    </w:p>
  </w:endnote>
  <w:endnote w:type="continuationSeparator" w:id="0">
    <w:p w14:paraId="0B02A042" w14:textId="77777777" w:rsidR="006B7019" w:rsidRDefault="006B7019" w:rsidP="008C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1468583260"/>
      <w:docPartObj>
        <w:docPartGallery w:val="Page Numbers (Bottom of Page)"/>
        <w:docPartUnique/>
      </w:docPartObj>
    </w:sdtPr>
    <w:sdtEndPr>
      <w:rPr>
        <w:noProof/>
      </w:rPr>
    </w:sdtEndPr>
    <w:sdtContent>
      <w:p w14:paraId="67EBA2BD" w14:textId="77777777" w:rsidR="00B530E6" w:rsidRPr="0009597A" w:rsidRDefault="0062271E">
        <w:pPr>
          <w:pStyle w:val="Voettekst"/>
          <w:rPr>
            <w:color w:val="808080" w:themeColor="background1" w:themeShade="80"/>
          </w:rPr>
        </w:pPr>
        <w:r w:rsidRPr="0009597A">
          <w:rPr>
            <w:color w:val="808080" w:themeColor="background1" w:themeShade="80"/>
          </w:rPr>
          <w:fldChar w:fldCharType="begin"/>
        </w:r>
        <w:r w:rsidRPr="0009597A">
          <w:rPr>
            <w:color w:val="808080" w:themeColor="background1" w:themeShade="80"/>
          </w:rPr>
          <w:instrText xml:space="preserve"> PAGE   \* MERGEFORMAT </w:instrText>
        </w:r>
        <w:r w:rsidRPr="0009597A">
          <w:rPr>
            <w:color w:val="808080" w:themeColor="background1" w:themeShade="80"/>
          </w:rPr>
          <w:fldChar w:fldCharType="separate"/>
        </w:r>
        <w:r w:rsidRPr="0009597A">
          <w:rPr>
            <w:color w:val="808080" w:themeColor="background1" w:themeShade="80"/>
          </w:rPr>
          <w:t>2</w:t>
        </w:r>
        <w:r w:rsidRPr="0009597A">
          <w:rPr>
            <w:noProof/>
            <w:color w:val="808080" w:themeColor="background1" w:themeShade="80"/>
          </w:rPr>
          <w:fldChar w:fldCharType="end"/>
        </w:r>
        <w:r w:rsidRPr="0009597A">
          <w:rPr>
            <w:noProof/>
            <w:color w:val="808080" w:themeColor="background1" w:themeShade="8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602233"/>
      <w:docPartObj>
        <w:docPartGallery w:val="Page Numbers (Bottom of Page)"/>
        <w:docPartUnique/>
      </w:docPartObj>
    </w:sdtPr>
    <w:sdtEndPr>
      <w:rPr>
        <w:noProof/>
      </w:rPr>
    </w:sdtEndPr>
    <w:sdtContent>
      <w:p w14:paraId="3D97B365" w14:textId="77777777" w:rsidR="00B530E6" w:rsidRDefault="009951A7">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BA36" w14:textId="77777777" w:rsidR="006B7019" w:rsidRDefault="006B7019" w:rsidP="008C5014">
      <w:pPr>
        <w:spacing w:after="0" w:line="240" w:lineRule="auto"/>
      </w:pPr>
      <w:r>
        <w:separator/>
      </w:r>
    </w:p>
  </w:footnote>
  <w:footnote w:type="continuationSeparator" w:id="0">
    <w:p w14:paraId="38897C0A" w14:textId="77777777" w:rsidR="006B7019" w:rsidRDefault="006B7019" w:rsidP="008C5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2025" w14:textId="77777777" w:rsidR="00B92E73" w:rsidRDefault="00B92E73">
    <w:pPr>
      <w:pStyle w:val="Koptekst"/>
    </w:pPr>
    <w:r w:rsidRPr="004A68CF">
      <w:rPr>
        <w:noProof/>
      </w:rPr>
      <w:drawing>
        <wp:anchor distT="0" distB="0" distL="114300" distR="114300" simplePos="0" relativeHeight="251659264" behindDoc="1" locked="0" layoutInCell="1" allowOverlap="1" wp14:anchorId="2E0617DF" wp14:editId="3ACEA146">
          <wp:simplePos x="0" y="0"/>
          <wp:positionH relativeFrom="page">
            <wp:posOffset>9558</wp:posOffset>
          </wp:positionH>
          <wp:positionV relativeFrom="paragraph">
            <wp:posOffset>-449580</wp:posOffset>
          </wp:positionV>
          <wp:extent cx="7562784" cy="1069254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831-Briefhoofd-NL-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84" cy="10692542"/>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05D3" w14:textId="77777777" w:rsidR="008C5014" w:rsidRPr="00497433" w:rsidRDefault="008C5014">
    <w:pPr>
      <w:pStyle w:val="Koptekst"/>
    </w:pPr>
  </w:p>
  <w:p w14:paraId="4C7E3543" w14:textId="77777777" w:rsidR="00F14040" w:rsidRPr="00497433" w:rsidRDefault="00F14040">
    <w:pPr>
      <w:pStyle w:val="Koptekst"/>
      <w:rPr>
        <w:sz w:val="18"/>
        <w:szCs w:val="18"/>
      </w:rPr>
    </w:pPr>
  </w:p>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440"/>
      <w:gridCol w:w="1457"/>
      <w:gridCol w:w="2476"/>
    </w:tblGrid>
    <w:tr w:rsidR="00B530E6" w:rsidRPr="00497433" w14:paraId="7E6C8450" w14:textId="77777777" w:rsidTr="00E52CA5">
      <w:tc>
        <w:tcPr>
          <w:tcW w:w="5985" w:type="dxa"/>
          <w:gridSpan w:val="2"/>
        </w:tcPr>
        <w:p w14:paraId="20CE1B5E" w14:textId="77777777" w:rsidR="00B530E6" w:rsidRPr="00497433" w:rsidRDefault="00B530E6" w:rsidP="00F14040">
          <w:pPr>
            <w:pStyle w:val="Koptekst"/>
            <w:rPr>
              <w:sz w:val="18"/>
              <w:szCs w:val="18"/>
            </w:rPr>
          </w:pPr>
          <w:r w:rsidRPr="00497433">
            <w:rPr>
              <w:noProof/>
            </w:rPr>
            <w:drawing>
              <wp:inline distT="0" distB="0" distL="0" distR="0" wp14:anchorId="240DDD69" wp14:editId="42F3DCF6">
                <wp:extent cx="2321717" cy="542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D MI CMYK.jpg"/>
                        <pic:cNvPicPr/>
                      </pic:nvPicPr>
                      <pic:blipFill>
                        <a:blip r:embed="rId1">
                          <a:extLst>
                            <a:ext uri="{28A0092B-C50C-407E-A947-70E740481C1C}">
                              <a14:useLocalDpi xmlns:a14="http://schemas.microsoft.com/office/drawing/2010/main" val="0"/>
                            </a:ext>
                          </a:extLst>
                        </a:blip>
                        <a:stretch>
                          <a:fillRect/>
                        </a:stretch>
                      </pic:blipFill>
                      <pic:spPr>
                        <a:xfrm>
                          <a:off x="0" y="0"/>
                          <a:ext cx="2485554" cy="581238"/>
                        </a:xfrm>
                        <a:prstGeom prst="rect">
                          <a:avLst/>
                        </a:prstGeom>
                      </pic:spPr>
                    </pic:pic>
                  </a:graphicData>
                </a:graphic>
              </wp:inline>
            </w:drawing>
          </w:r>
        </w:p>
      </w:tc>
      <w:tc>
        <w:tcPr>
          <w:tcW w:w="3933" w:type="dxa"/>
          <w:gridSpan w:val="2"/>
        </w:tcPr>
        <w:p w14:paraId="1DFC9854" w14:textId="77777777" w:rsidR="00B530E6" w:rsidRPr="00FA0A47" w:rsidRDefault="00FA0A47">
          <w:pPr>
            <w:pStyle w:val="Koptekst"/>
            <w:rPr>
              <w:sz w:val="48"/>
              <w:szCs w:val="48"/>
            </w:rPr>
          </w:pPr>
          <w:r w:rsidRPr="00FA0A47">
            <w:rPr>
              <w:sz w:val="48"/>
              <w:szCs w:val="48"/>
            </w:rPr>
            <w:t>Verslag</w:t>
          </w:r>
        </w:p>
      </w:tc>
    </w:tr>
    <w:tr w:rsidR="00B530E6" w:rsidRPr="00497433" w14:paraId="37995673" w14:textId="77777777" w:rsidTr="00E52CA5">
      <w:tc>
        <w:tcPr>
          <w:tcW w:w="2545" w:type="dxa"/>
          <w:tcBorders>
            <w:bottom w:val="single" w:sz="4" w:space="0" w:color="auto"/>
          </w:tcBorders>
        </w:tcPr>
        <w:p w14:paraId="241CDAF0" w14:textId="77777777" w:rsidR="00F14040" w:rsidRPr="00497433" w:rsidRDefault="00F14040">
          <w:pPr>
            <w:pStyle w:val="Koptekst"/>
            <w:rPr>
              <w:sz w:val="18"/>
              <w:szCs w:val="18"/>
            </w:rPr>
          </w:pPr>
        </w:p>
      </w:tc>
      <w:tc>
        <w:tcPr>
          <w:tcW w:w="3440" w:type="dxa"/>
          <w:tcBorders>
            <w:bottom w:val="single" w:sz="4" w:space="0" w:color="auto"/>
          </w:tcBorders>
        </w:tcPr>
        <w:p w14:paraId="0207F5FE" w14:textId="77777777" w:rsidR="00F14040" w:rsidRPr="00497433" w:rsidRDefault="00F14040">
          <w:pPr>
            <w:pStyle w:val="Koptekst"/>
            <w:rPr>
              <w:sz w:val="18"/>
              <w:szCs w:val="18"/>
            </w:rPr>
          </w:pPr>
        </w:p>
      </w:tc>
      <w:tc>
        <w:tcPr>
          <w:tcW w:w="1457" w:type="dxa"/>
          <w:tcBorders>
            <w:bottom w:val="single" w:sz="4" w:space="0" w:color="auto"/>
          </w:tcBorders>
        </w:tcPr>
        <w:p w14:paraId="0674CBB9" w14:textId="77777777" w:rsidR="00F14040" w:rsidRPr="00497433" w:rsidRDefault="00F14040">
          <w:pPr>
            <w:pStyle w:val="Koptekst"/>
            <w:rPr>
              <w:sz w:val="18"/>
              <w:szCs w:val="18"/>
            </w:rPr>
          </w:pPr>
        </w:p>
      </w:tc>
      <w:tc>
        <w:tcPr>
          <w:tcW w:w="2476" w:type="dxa"/>
          <w:tcBorders>
            <w:bottom w:val="single" w:sz="4" w:space="0" w:color="auto"/>
          </w:tcBorders>
        </w:tcPr>
        <w:p w14:paraId="49B81F66" w14:textId="77777777" w:rsidR="00F14040" w:rsidRPr="00497433" w:rsidRDefault="00F14040">
          <w:pPr>
            <w:pStyle w:val="Koptekst"/>
            <w:rPr>
              <w:sz w:val="18"/>
              <w:szCs w:val="18"/>
            </w:rPr>
          </w:pPr>
        </w:p>
      </w:tc>
    </w:tr>
    <w:tr w:rsidR="00874E34" w:rsidRPr="00497433" w14:paraId="560C45E5" w14:textId="77777777" w:rsidTr="00E52CA5">
      <w:tc>
        <w:tcPr>
          <w:tcW w:w="2545" w:type="dxa"/>
          <w:tcBorders>
            <w:top w:val="single" w:sz="4" w:space="0" w:color="auto"/>
          </w:tcBorders>
        </w:tcPr>
        <w:p w14:paraId="1096527F" w14:textId="77777777" w:rsidR="00874E34" w:rsidRPr="0009597A" w:rsidRDefault="00874E34" w:rsidP="00874E34">
          <w:pPr>
            <w:pStyle w:val="Koptekst"/>
            <w:jc w:val="right"/>
            <w:rPr>
              <w:b/>
              <w:color w:val="808080" w:themeColor="background1" w:themeShade="80"/>
              <w:sz w:val="18"/>
              <w:szCs w:val="18"/>
            </w:rPr>
          </w:pPr>
          <w:r>
            <w:rPr>
              <w:b/>
              <w:color w:val="808080" w:themeColor="background1" w:themeShade="80"/>
              <w:sz w:val="18"/>
              <w:szCs w:val="18"/>
            </w:rPr>
            <w:t>Datum</w:t>
          </w:r>
          <w:r w:rsidRPr="0009597A">
            <w:rPr>
              <w:b/>
              <w:color w:val="808080" w:themeColor="background1" w:themeShade="80"/>
              <w:sz w:val="18"/>
              <w:szCs w:val="18"/>
            </w:rPr>
            <w:t>:</w:t>
          </w:r>
        </w:p>
      </w:tc>
      <w:tc>
        <w:tcPr>
          <w:tcW w:w="3440" w:type="dxa"/>
          <w:tcBorders>
            <w:top w:val="single" w:sz="4" w:space="0" w:color="auto"/>
          </w:tcBorders>
        </w:tcPr>
        <w:p w14:paraId="71E78802" w14:textId="41718F00" w:rsidR="00874E34" w:rsidRPr="00497433" w:rsidRDefault="00ED488F" w:rsidP="00874E34">
          <w:pPr>
            <w:pStyle w:val="Koptekst"/>
            <w:rPr>
              <w:sz w:val="18"/>
              <w:szCs w:val="18"/>
            </w:rPr>
          </w:pPr>
          <w:r>
            <w:rPr>
              <w:sz w:val="18"/>
              <w:szCs w:val="18"/>
            </w:rPr>
            <w:t>23 februari 2021</w:t>
          </w:r>
        </w:p>
      </w:tc>
      <w:tc>
        <w:tcPr>
          <w:tcW w:w="1457" w:type="dxa"/>
          <w:tcBorders>
            <w:top w:val="single" w:sz="4" w:space="0" w:color="auto"/>
          </w:tcBorders>
        </w:tcPr>
        <w:p w14:paraId="5A59A591" w14:textId="77777777" w:rsidR="00874E34" w:rsidRPr="0009597A" w:rsidRDefault="00FA0A47" w:rsidP="00874E34">
          <w:pPr>
            <w:pStyle w:val="Koptekst"/>
            <w:jc w:val="right"/>
            <w:rPr>
              <w:b/>
              <w:color w:val="808080" w:themeColor="background1" w:themeShade="80"/>
              <w:sz w:val="18"/>
              <w:szCs w:val="18"/>
            </w:rPr>
          </w:pPr>
          <w:r>
            <w:rPr>
              <w:b/>
              <w:color w:val="808080" w:themeColor="background1" w:themeShade="80"/>
              <w:sz w:val="18"/>
              <w:szCs w:val="18"/>
            </w:rPr>
            <w:t>Verslaggever:</w:t>
          </w:r>
        </w:p>
      </w:tc>
      <w:tc>
        <w:tcPr>
          <w:tcW w:w="2476" w:type="dxa"/>
          <w:tcBorders>
            <w:top w:val="single" w:sz="4" w:space="0" w:color="auto"/>
          </w:tcBorders>
        </w:tcPr>
        <w:p w14:paraId="3C319ACC" w14:textId="6CEC4EDD" w:rsidR="00874E34" w:rsidRPr="00497433" w:rsidRDefault="00ED488F" w:rsidP="00874E34">
          <w:pPr>
            <w:pStyle w:val="Koptekst"/>
            <w:rPr>
              <w:sz w:val="18"/>
              <w:szCs w:val="18"/>
            </w:rPr>
          </w:pPr>
          <w:r>
            <w:rPr>
              <w:sz w:val="18"/>
              <w:szCs w:val="18"/>
            </w:rPr>
            <w:t>Juridische Dienst/sociale activering</w:t>
          </w:r>
        </w:p>
      </w:tc>
    </w:tr>
    <w:tr w:rsidR="00874E34" w:rsidRPr="00497433" w14:paraId="5E695842" w14:textId="77777777" w:rsidTr="00E52CA5">
      <w:tc>
        <w:tcPr>
          <w:tcW w:w="2545" w:type="dxa"/>
          <w:tcBorders>
            <w:bottom w:val="single" w:sz="4" w:space="0" w:color="auto"/>
          </w:tcBorders>
        </w:tcPr>
        <w:p w14:paraId="2FE24E77" w14:textId="77777777" w:rsidR="00874E34" w:rsidRPr="0009597A" w:rsidRDefault="00B90E88" w:rsidP="00874E34">
          <w:pPr>
            <w:pStyle w:val="Koptekst"/>
            <w:jc w:val="right"/>
            <w:rPr>
              <w:b/>
              <w:color w:val="808080" w:themeColor="background1" w:themeShade="80"/>
              <w:sz w:val="18"/>
              <w:szCs w:val="18"/>
            </w:rPr>
          </w:pPr>
          <w:r>
            <w:rPr>
              <w:b/>
              <w:color w:val="808080" w:themeColor="background1" w:themeShade="80"/>
              <w:sz w:val="18"/>
              <w:szCs w:val="18"/>
            </w:rPr>
            <w:t>Naam Vergadering</w:t>
          </w:r>
          <w:r w:rsidR="00874E34" w:rsidRPr="0009597A">
            <w:rPr>
              <w:b/>
              <w:color w:val="808080" w:themeColor="background1" w:themeShade="80"/>
              <w:sz w:val="18"/>
              <w:szCs w:val="18"/>
            </w:rPr>
            <w:t>:</w:t>
          </w:r>
        </w:p>
      </w:tc>
      <w:tc>
        <w:tcPr>
          <w:tcW w:w="7373" w:type="dxa"/>
          <w:gridSpan w:val="3"/>
          <w:tcBorders>
            <w:bottom w:val="single" w:sz="4" w:space="0" w:color="auto"/>
          </w:tcBorders>
        </w:tcPr>
        <w:p w14:paraId="17E8F0C4" w14:textId="5CC79F00" w:rsidR="00874E34" w:rsidRPr="00497433" w:rsidRDefault="00ED488F" w:rsidP="00874E34">
          <w:pPr>
            <w:pStyle w:val="Koptekst"/>
            <w:rPr>
              <w:sz w:val="18"/>
              <w:szCs w:val="18"/>
            </w:rPr>
          </w:pPr>
          <w:r>
            <w:rPr>
              <w:sz w:val="18"/>
              <w:szCs w:val="18"/>
            </w:rPr>
            <w:t>Werkgroep “Psychologische ondersteuning” (63 deelnemers)</w:t>
          </w:r>
        </w:p>
      </w:tc>
    </w:tr>
  </w:tbl>
  <w:p w14:paraId="0A6BB9A4" w14:textId="77777777" w:rsidR="00F14040" w:rsidRPr="00497433" w:rsidRDefault="00F14040">
    <w:pPr>
      <w:pStyle w:val="Koptek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2A9"/>
    <w:multiLevelType w:val="hybridMultilevel"/>
    <w:tmpl w:val="0F9C3D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64214BB"/>
    <w:multiLevelType w:val="hybridMultilevel"/>
    <w:tmpl w:val="FD2297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6F79C8"/>
    <w:multiLevelType w:val="hybridMultilevel"/>
    <w:tmpl w:val="6DE431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973594A"/>
    <w:multiLevelType w:val="multilevel"/>
    <w:tmpl w:val="968CEACE"/>
    <w:lvl w:ilvl="0">
      <w:start w:val="1"/>
      <w:numFmt w:val="decimal"/>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7F2C18D3"/>
    <w:multiLevelType w:val="hybridMultilevel"/>
    <w:tmpl w:val="0F881828"/>
    <w:lvl w:ilvl="0" w:tplc="12B8912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14"/>
    <w:rsid w:val="00012396"/>
    <w:rsid w:val="00022B0A"/>
    <w:rsid w:val="0009597A"/>
    <w:rsid w:val="0017117D"/>
    <w:rsid w:val="0017786E"/>
    <w:rsid w:val="001E58C8"/>
    <w:rsid w:val="0036626D"/>
    <w:rsid w:val="00367A84"/>
    <w:rsid w:val="003D301B"/>
    <w:rsid w:val="00400A23"/>
    <w:rsid w:val="00401E6D"/>
    <w:rsid w:val="00413242"/>
    <w:rsid w:val="00427287"/>
    <w:rsid w:val="00497433"/>
    <w:rsid w:val="004C082D"/>
    <w:rsid w:val="00555869"/>
    <w:rsid w:val="00585C93"/>
    <w:rsid w:val="0062271E"/>
    <w:rsid w:val="006248F9"/>
    <w:rsid w:val="006B3700"/>
    <w:rsid w:val="006B7019"/>
    <w:rsid w:val="006D003D"/>
    <w:rsid w:val="006E59EA"/>
    <w:rsid w:val="006F2020"/>
    <w:rsid w:val="007A2D22"/>
    <w:rsid w:val="007B7C09"/>
    <w:rsid w:val="007C241D"/>
    <w:rsid w:val="007D402E"/>
    <w:rsid w:val="007F0C72"/>
    <w:rsid w:val="00836414"/>
    <w:rsid w:val="00874E34"/>
    <w:rsid w:val="00891085"/>
    <w:rsid w:val="008A35DE"/>
    <w:rsid w:val="008C5014"/>
    <w:rsid w:val="009527CD"/>
    <w:rsid w:val="00952D2F"/>
    <w:rsid w:val="0097584B"/>
    <w:rsid w:val="009951A7"/>
    <w:rsid w:val="00A409EB"/>
    <w:rsid w:val="00A41A86"/>
    <w:rsid w:val="00A60C70"/>
    <w:rsid w:val="00AB6010"/>
    <w:rsid w:val="00AF2155"/>
    <w:rsid w:val="00B530E6"/>
    <w:rsid w:val="00B64916"/>
    <w:rsid w:val="00B900B4"/>
    <w:rsid w:val="00B90E88"/>
    <w:rsid w:val="00B92E73"/>
    <w:rsid w:val="00B933A9"/>
    <w:rsid w:val="00BB37E7"/>
    <w:rsid w:val="00C31192"/>
    <w:rsid w:val="00CC5A07"/>
    <w:rsid w:val="00CC7647"/>
    <w:rsid w:val="00D249F2"/>
    <w:rsid w:val="00E150FC"/>
    <w:rsid w:val="00E455CD"/>
    <w:rsid w:val="00E52CA5"/>
    <w:rsid w:val="00E53096"/>
    <w:rsid w:val="00E835B7"/>
    <w:rsid w:val="00E93163"/>
    <w:rsid w:val="00ED488F"/>
    <w:rsid w:val="00F02A92"/>
    <w:rsid w:val="00F14040"/>
    <w:rsid w:val="00F743EE"/>
    <w:rsid w:val="00FA0A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81B0"/>
  <w15:chartTrackingRefBased/>
  <w15:docId w15:val="{4EADDA4F-A15C-4DD2-A4F7-116E08F6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2020"/>
    <w:pPr>
      <w:spacing w:after="160" w:line="259" w:lineRule="auto"/>
    </w:pPr>
    <w:rPr>
      <w:rFonts w:eastAsiaTheme="minorHAnsi"/>
    </w:rPr>
  </w:style>
  <w:style w:type="paragraph" w:styleId="Kop1">
    <w:name w:val="heading 1"/>
    <w:basedOn w:val="Standaard"/>
    <w:next w:val="Standaard"/>
    <w:link w:val="Kop1Char"/>
    <w:uiPriority w:val="9"/>
    <w:qFormat/>
    <w:rsid w:val="007C241D"/>
    <w:pPr>
      <w:keepNext/>
      <w:keepLines/>
      <w:spacing w:before="240" w:after="0"/>
      <w:outlineLvl w:val="0"/>
    </w:pPr>
    <w:rPr>
      <w:rFonts w:asciiTheme="majorHAnsi" w:eastAsiaTheme="majorEastAsia" w:hAnsiTheme="majorHAnsi" w:cstheme="majorBidi"/>
      <w:b/>
      <w:color w:val="FFD12B"/>
      <w:sz w:val="48"/>
      <w:szCs w:val="32"/>
    </w:rPr>
  </w:style>
  <w:style w:type="paragraph" w:styleId="Kop2">
    <w:name w:val="heading 2"/>
    <w:basedOn w:val="Standaard"/>
    <w:next w:val="Standaard"/>
    <w:link w:val="Kop2Char"/>
    <w:uiPriority w:val="9"/>
    <w:unhideWhenUsed/>
    <w:qFormat/>
    <w:rsid w:val="007C241D"/>
    <w:pPr>
      <w:keepNext/>
      <w:keepLines/>
      <w:spacing w:before="40" w:after="0"/>
      <w:outlineLvl w:val="1"/>
    </w:pPr>
    <w:rPr>
      <w:rFonts w:asciiTheme="majorHAnsi" w:eastAsiaTheme="majorEastAsia" w:hAnsiTheme="majorHAnsi" w:cstheme="majorBidi"/>
      <w:b/>
      <w:sz w:val="36"/>
      <w:szCs w:val="26"/>
    </w:rPr>
  </w:style>
  <w:style w:type="paragraph" w:styleId="Kop3">
    <w:name w:val="heading 3"/>
    <w:basedOn w:val="Standaard"/>
    <w:next w:val="Standaard"/>
    <w:link w:val="Kop3Char"/>
    <w:uiPriority w:val="9"/>
    <w:unhideWhenUsed/>
    <w:qFormat/>
    <w:rsid w:val="007C241D"/>
    <w:pPr>
      <w:keepNext/>
      <w:keepLines/>
      <w:spacing w:before="40" w:after="0"/>
      <w:outlineLvl w:val="2"/>
    </w:pPr>
    <w:rPr>
      <w:rFonts w:asciiTheme="majorHAnsi" w:eastAsiaTheme="majorEastAsia" w:hAnsiTheme="majorHAnsi" w:cstheme="majorBidi"/>
      <w:b/>
      <w:sz w:val="28"/>
      <w:szCs w:val="24"/>
    </w:rPr>
  </w:style>
  <w:style w:type="paragraph" w:styleId="Kop4">
    <w:name w:val="heading 4"/>
    <w:basedOn w:val="Standaard"/>
    <w:next w:val="Standaard"/>
    <w:link w:val="Kop4Char"/>
    <w:uiPriority w:val="9"/>
    <w:unhideWhenUsed/>
    <w:qFormat/>
    <w:rsid w:val="007C241D"/>
    <w:pPr>
      <w:keepNext/>
      <w:keepLines/>
      <w:spacing w:before="40" w:after="0"/>
      <w:outlineLvl w:val="3"/>
    </w:pPr>
    <w:rPr>
      <w:rFonts w:asciiTheme="majorHAnsi" w:eastAsiaTheme="majorEastAsia" w:hAnsiTheme="majorHAnsi" w:cstheme="majorBidi"/>
      <w:b/>
      <w:iCs/>
      <w:sz w:val="24"/>
    </w:rPr>
  </w:style>
  <w:style w:type="paragraph" w:styleId="Kop5">
    <w:name w:val="heading 5"/>
    <w:basedOn w:val="Standaard"/>
    <w:next w:val="Standaard"/>
    <w:link w:val="Kop5Char"/>
    <w:uiPriority w:val="9"/>
    <w:unhideWhenUsed/>
    <w:qFormat/>
    <w:rsid w:val="007C241D"/>
    <w:pPr>
      <w:keepNext/>
      <w:keepLines/>
      <w:spacing w:before="40" w:after="0"/>
      <w:outlineLvl w:val="4"/>
    </w:pPr>
    <w:rPr>
      <w:rFonts w:asciiTheme="majorHAnsi" w:eastAsiaTheme="majorEastAsia" w:hAnsiTheme="majorHAnsi" w:cstheme="majorBidi"/>
      <w:b/>
    </w:rPr>
  </w:style>
  <w:style w:type="paragraph" w:styleId="Kop6">
    <w:name w:val="heading 6"/>
    <w:basedOn w:val="Standaard"/>
    <w:next w:val="Standaard"/>
    <w:link w:val="Kop6Char"/>
    <w:uiPriority w:val="9"/>
    <w:semiHidden/>
    <w:unhideWhenUsed/>
    <w:qFormat/>
    <w:rsid w:val="008C501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8C50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C5014"/>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8C50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241D"/>
    <w:rPr>
      <w:rFonts w:asciiTheme="majorHAnsi" w:eastAsiaTheme="majorEastAsia" w:hAnsiTheme="majorHAnsi" w:cstheme="majorBidi"/>
      <w:b/>
      <w:color w:val="FFD12B"/>
      <w:sz w:val="48"/>
      <w:szCs w:val="32"/>
    </w:rPr>
  </w:style>
  <w:style w:type="character" w:customStyle="1" w:styleId="Kop2Char">
    <w:name w:val="Kop 2 Char"/>
    <w:basedOn w:val="Standaardalinea-lettertype"/>
    <w:link w:val="Kop2"/>
    <w:uiPriority w:val="9"/>
    <w:rsid w:val="007C241D"/>
    <w:rPr>
      <w:rFonts w:asciiTheme="majorHAnsi" w:eastAsiaTheme="majorEastAsia" w:hAnsiTheme="majorHAnsi" w:cstheme="majorBidi"/>
      <w:b/>
      <w:sz w:val="36"/>
      <w:szCs w:val="26"/>
    </w:rPr>
  </w:style>
  <w:style w:type="character" w:customStyle="1" w:styleId="Kop3Char">
    <w:name w:val="Kop 3 Char"/>
    <w:basedOn w:val="Standaardalinea-lettertype"/>
    <w:link w:val="Kop3"/>
    <w:uiPriority w:val="9"/>
    <w:rsid w:val="007C241D"/>
    <w:rPr>
      <w:rFonts w:asciiTheme="majorHAnsi" w:eastAsiaTheme="majorEastAsia" w:hAnsiTheme="majorHAnsi" w:cstheme="majorBidi"/>
      <w:b/>
      <w:sz w:val="28"/>
      <w:szCs w:val="24"/>
    </w:rPr>
  </w:style>
  <w:style w:type="character" w:customStyle="1" w:styleId="Kop4Char">
    <w:name w:val="Kop 4 Char"/>
    <w:basedOn w:val="Standaardalinea-lettertype"/>
    <w:link w:val="Kop4"/>
    <w:uiPriority w:val="9"/>
    <w:rsid w:val="007C241D"/>
    <w:rPr>
      <w:rFonts w:asciiTheme="majorHAnsi" w:eastAsiaTheme="majorEastAsia" w:hAnsiTheme="majorHAnsi" w:cstheme="majorBidi"/>
      <w:b/>
      <w:iCs/>
      <w:sz w:val="24"/>
    </w:rPr>
  </w:style>
  <w:style w:type="character" w:customStyle="1" w:styleId="Kop5Char">
    <w:name w:val="Kop 5 Char"/>
    <w:basedOn w:val="Standaardalinea-lettertype"/>
    <w:link w:val="Kop5"/>
    <w:uiPriority w:val="9"/>
    <w:rsid w:val="007C241D"/>
    <w:rPr>
      <w:rFonts w:asciiTheme="majorHAnsi" w:eastAsiaTheme="majorEastAsia" w:hAnsiTheme="majorHAnsi" w:cstheme="majorBidi"/>
      <w:b/>
    </w:rPr>
  </w:style>
  <w:style w:type="character" w:customStyle="1" w:styleId="Kop6Char">
    <w:name w:val="Kop 6 Char"/>
    <w:basedOn w:val="Standaardalinea-lettertype"/>
    <w:link w:val="Kop6"/>
    <w:uiPriority w:val="9"/>
    <w:semiHidden/>
    <w:rsid w:val="008C5014"/>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8C501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C5014"/>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8C501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241D"/>
    <w:pPr>
      <w:spacing w:after="200" w:line="240" w:lineRule="auto"/>
    </w:pPr>
    <w:rPr>
      <w:i/>
      <w:iCs/>
      <w:sz w:val="20"/>
      <w:szCs w:val="18"/>
    </w:rPr>
  </w:style>
  <w:style w:type="paragraph" w:styleId="Titel">
    <w:name w:val="Title"/>
    <w:basedOn w:val="Standaard"/>
    <w:next w:val="Standaard"/>
    <w:link w:val="TitelChar"/>
    <w:uiPriority w:val="10"/>
    <w:qFormat/>
    <w:rsid w:val="007C241D"/>
    <w:pPr>
      <w:spacing w:after="0" w:line="240" w:lineRule="auto"/>
      <w:contextualSpacing/>
    </w:pPr>
    <w:rPr>
      <w:rFonts w:asciiTheme="majorHAnsi" w:eastAsiaTheme="majorEastAsia" w:hAnsiTheme="majorHAnsi" w:cstheme="majorBidi"/>
      <w:b/>
      <w:color w:val="FFD12B"/>
      <w:spacing w:val="-10"/>
      <w:kern w:val="28"/>
      <w:sz w:val="120"/>
      <w:szCs w:val="56"/>
    </w:rPr>
  </w:style>
  <w:style w:type="character" w:customStyle="1" w:styleId="TitelChar">
    <w:name w:val="Titel Char"/>
    <w:basedOn w:val="Standaardalinea-lettertype"/>
    <w:link w:val="Titel"/>
    <w:uiPriority w:val="10"/>
    <w:rsid w:val="007C241D"/>
    <w:rPr>
      <w:rFonts w:asciiTheme="majorHAnsi" w:eastAsiaTheme="majorEastAsia" w:hAnsiTheme="majorHAnsi" w:cstheme="majorBidi"/>
      <w:b/>
      <w:color w:val="FFD12B"/>
      <w:spacing w:val="-10"/>
      <w:kern w:val="28"/>
      <w:sz w:val="120"/>
      <w:szCs w:val="56"/>
    </w:rPr>
  </w:style>
  <w:style w:type="paragraph" w:styleId="Ondertitel">
    <w:name w:val="Subtitle"/>
    <w:basedOn w:val="Standaard"/>
    <w:next w:val="Standaard"/>
    <w:link w:val="OndertitelChar"/>
    <w:uiPriority w:val="11"/>
    <w:qFormat/>
    <w:rsid w:val="007C241D"/>
    <w:pPr>
      <w:numPr>
        <w:ilvl w:val="1"/>
      </w:numPr>
    </w:pPr>
    <w:rPr>
      <w:rFonts w:eastAsiaTheme="minorEastAsia"/>
      <w:spacing w:val="15"/>
      <w:sz w:val="32"/>
    </w:rPr>
  </w:style>
  <w:style w:type="character" w:customStyle="1" w:styleId="OndertitelChar">
    <w:name w:val="Ondertitel Char"/>
    <w:basedOn w:val="Standaardalinea-lettertype"/>
    <w:link w:val="Ondertitel"/>
    <w:uiPriority w:val="11"/>
    <w:rsid w:val="007C241D"/>
    <w:rPr>
      <w:spacing w:val="15"/>
      <w:sz w:val="32"/>
    </w:rPr>
  </w:style>
  <w:style w:type="character" w:styleId="Zwaar">
    <w:name w:val="Strong"/>
    <w:basedOn w:val="Standaardalinea-lettertype"/>
    <w:uiPriority w:val="22"/>
    <w:qFormat/>
    <w:rsid w:val="008C5014"/>
    <w:rPr>
      <w:b/>
      <w:bCs/>
    </w:rPr>
  </w:style>
  <w:style w:type="character" w:styleId="Nadruk">
    <w:name w:val="Emphasis"/>
    <w:basedOn w:val="Standaardalinea-lettertype"/>
    <w:uiPriority w:val="20"/>
    <w:qFormat/>
    <w:rsid w:val="008C5014"/>
    <w:rPr>
      <w:i/>
      <w:iCs/>
    </w:rPr>
  </w:style>
  <w:style w:type="paragraph" w:styleId="Geenafstand">
    <w:name w:val="No Spacing"/>
    <w:uiPriority w:val="1"/>
    <w:qFormat/>
    <w:rsid w:val="008C5014"/>
    <w:pPr>
      <w:spacing w:after="0" w:line="240" w:lineRule="auto"/>
    </w:pPr>
  </w:style>
  <w:style w:type="paragraph" w:styleId="Citaat">
    <w:name w:val="Quote"/>
    <w:basedOn w:val="Standaard"/>
    <w:next w:val="Standaard"/>
    <w:link w:val="CitaatChar"/>
    <w:uiPriority w:val="29"/>
    <w:qFormat/>
    <w:rsid w:val="007C241D"/>
    <w:pPr>
      <w:spacing w:before="200"/>
      <w:ind w:left="864" w:right="864"/>
      <w:jc w:val="center"/>
    </w:pPr>
    <w:rPr>
      <w:i/>
      <w:iCs/>
      <w:color w:val="FFD12B"/>
    </w:rPr>
  </w:style>
  <w:style w:type="character" w:customStyle="1" w:styleId="CitaatChar">
    <w:name w:val="Citaat Char"/>
    <w:basedOn w:val="Standaardalinea-lettertype"/>
    <w:link w:val="Citaat"/>
    <w:uiPriority w:val="29"/>
    <w:rsid w:val="007C241D"/>
    <w:rPr>
      <w:rFonts w:eastAsiaTheme="minorHAnsi"/>
      <w:i/>
      <w:iCs/>
      <w:color w:val="FFD12B"/>
    </w:rPr>
  </w:style>
  <w:style w:type="paragraph" w:styleId="Duidelijkcitaat">
    <w:name w:val="Intense Quote"/>
    <w:basedOn w:val="Standaard"/>
    <w:next w:val="Standaard"/>
    <w:link w:val="DuidelijkcitaatChar"/>
    <w:uiPriority w:val="30"/>
    <w:qFormat/>
    <w:rsid w:val="008C5014"/>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8C5014"/>
    <w:rPr>
      <w:b/>
      <w:bCs/>
      <w:i/>
      <w:iCs/>
      <w:color w:val="4472C4" w:themeColor="accent1"/>
    </w:rPr>
  </w:style>
  <w:style w:type="character" w:styleId="Subtielebenadrukking">
    <w:name w:val="Subtle Emphasis"/>
    <w:basedOn w:val="Standaardalinea-lettertype"/>
    <w:uiPriority w:val="19"/>
    <w:qFormat/>
    <w:rsid w:val="008C5014"/>
    <w:rPr>
      <w:i/>
      <w:iCs/>
      <w:color w:val="808080" w:themeColor="text1" w:themeTint="7F"/>
    </w:rPr>
  </w:style>
  <w:style w:type="character" w:styleId="Intensievebenadrukking">
    <w:name w:val="Intense Emphasis"/>
    <w:basedOn w:val="Standaardalinea-lettertype"/>
    <w:uiPriority w:val="21"/>
    <w:qFormat/>
    <w:rsid w:val="008C5014"/>
    <w:rPr>
      <w:b/>
      <w:bCs/>
      <w:i/>
      <w:iCs/>
      <w:color w:val="4472C4" w:themeColor="accent1"/>
    </w:rPr>
  </w:style>
  <w:style w:type="character" w:styleId="Subtieleverwijzing">
    <w:name w:val="Subtle Reference"/>
    <w:basedOn w:val="Standaardalinea-lettertype"/>
    <w:uiPriority w:val="31"/>
    <w:qFormat/>
    <w:rsid w:val="008C5014"/>
    <w:rPr>
      <w:smallCaps/>
      <w:color w:val="ED7D31" w:themeColor="accent2"/>
      <w:u w:val="single"/>
    </w:rPr>
  </w:style>
  <w:style w:type="character" w:styleId="Intensieveverwijzing">
    <w:name w:val="Intense Reference"/>
    <w:basedOn w:val="Standaardalinea-lettertype"/>
    <w:uiPriority w:val="32"/>
    <w:qFormat/>
    <w:rsid w:val="008C5014"/>
    <w:rPr>
      <w:b/>
      <w:bCs/>
      <w:smallCaps/>
      <w:color w:val="ED7D31" w:themeColor="accent2"/>
      <w:spacing w:val="5"/>
      <w:u w:val="single"/>
    </w:rPr>
  </w:style>
  <w:style w:type="character" w:styleId="Titelvanboek">
    <w:name w:val="Book Title"/>
    <w:basedOn w:val="Standaardalinea-lettertype"/>
    <w:uiPriority w:val="33"/>
    <w:qFormat/>
    <w:rsid w:val="008C5014"/>
    <w:rPr>
      <w:b/>
      <w:bCs/>
      <w:smallCaps/>
      <w:spacing w:val="5"/>
    </w:rPr>
  </w:style>
  <w:style w:type="paragraph" w:styleId="Kopvaninhoudsopgave">
    <w:name w:val="TOC Heading"/>
    <w:basedOn w:val="Kop1"/>
    <w:next w:val="Standaard"/>
    <w:uiPriority w:val="39"/>
    <w:unhideWhenUsed/>
    <w:qFormat/>
    <w:rsid w:val="007C241D"/>
    <w:pPr>
      <w:outlineLvl w:val="9"/>
    </w:pPr>
    <w:rPr>
      <w:lang w:val="en-US"/>
    </w:rPr>
  </w:style>
  <w:style w:type="paragraph" w:styleId="Koptekst">
    <w:name w:val="header"/>
    <w:basedOn w:val="Standaard"/>
    <w:link w:val="KoptekstChar"/>
    <w:uiPriority w:val="99"/>
    <w:unhideWhenUsed/>
    <w:rsid w:val="008C50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5014"/>
  </w:style>
  <w:style w:type="paragraph" w:styleId="Voettekst">
    <w:name w:val="footer"/>
    <w:basedOn w:val="Standaard"/>
    <w:link w:val="VoettekstChar"/>
    <w:uiPriority w:val="99"/>
    <w:unhideWhenUsed/>
    <w:rsid w:val="008C50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5014"/>
  </w:style>
  <w:style w:type="character" w:styleId="Hyperlink">
    <w:name w:val="Hyperlink"/>
    <w:basedOn w:val="Standaardalinea-lettertype"/>
    <w:uiPriority w:val="99"/>
    <w:unhideWhenUsed/>
    <w:rsid w:val="007C241D"/>
    <w:rPr>
      <w:color w:val="0563C1" w:themeColor="hyperlink"/>
      <w:u w:val="single"/>
    </w:rPr>
  </w:style>
  <w:style w:type="character" w:styleId="Onopgelostemelding">
    <w:name w:val="Unresolved Mention"/>
    <w:basedOn w:val="Standaardalinea-lettertype"/>
    <w:uiPriority w:val="99"/>
    <w:semiHidden/>
    <w:unhideWhenUsed/>
    <w:rsid w:val="008C5014"/>
    <w:rPr>
      <w:color w:val="605E5C"/>
      <w:shd w:val="clear" w:color="auto" w:fill="E1DFDD"/>
    </w:rPr>
  </w:style>
  <w:style w:type="table" w:styleId="Tabelraster">
    <w:name w:val="Table Grid"/>
    <w:basedOn w:val="Standaardtabel"/>
    <w:uiPriority w:val="39"/>
    <w:rsid w:val="007C24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C241D"/>
    <w:rPr>
      <w:vertAlign w:val="superscript"/>
    </w:rPr>
  </w:style>
  <w:style w:type="paragraph" w:styleId="Voetnoottekst">
    <w:name w:val="footnote text"/>
    <w:basedOn w:val="Standaard"/>
    <w:link w:val="VoetnoottekstChar"/>
    <w:uiPriority w:val="99"/>
    <w:semiHidden/>
    <w:unhideWhenUsed/>
    <w:rsid w:val="007C24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241D"/>
    <w:rPr>
      <w:rFonts w:eastAsiaTheme="minorHAnsi"/>
      <w:sz w:val="20"/>
      <w:szCs w:val="20"/>
    </w:rPr>
  </w:style>
  <w:style w:type="table" w:styleId="Rastertabel1licht-Accent4">
    <w:name w:val="Grid Table 1 Light Accent 4"/>
    <w:basedOn w:val="Standaardtabel"/>
    <w:uiPriority w:val="46"/>
    <w:rsid w:val="007C241D"/>
    <w:pPr>
      <w:spacing w:after="0" w:line="240" w:lineRule="auto"/>
    </w:pPr>
    <w:rPr>
      <w:rFonts w:eastAsiaTheme="minorHAns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7C241D"/>
    <w:pPr>
      <w:ind w:left="720"/>
      <w:contextualSpacing/>
    </w:pPr>
  </w:style>
  <w:style w:type="paragraph" w:styleId="Lijstmetafbeeldingen">
    <w:name w:val="table of figures"/>
    <w:basedOn w:val="Standaard"/>
    <w:next w:val="Standaard"/>
    <w:uiPriority w:val="99"/>
    <w:unhideWhenUsed/>
    <w:rsid w:val="007C241D"/>
    <w:pPr>
      <w:spacing w:after="0"/>
    </w:pPr>
  </w:style>
  <w:style w:type="paragraph" w:styleId="Inhopg1">
    <w:name w:val="toc 1"/>
    <w:basedOn w:val="Standaard"/>
    <w:next w:val="Standaard"/>
    <w:autoRedefine/>
    <w:uiPriority w:val="39"/>
    <w:unhideWhenUsed/>
    <w:rsid w:val="007C241D"/>
    <w:pPr>
      <w:spacing w:after="100"/>
    </w:pPr>
  </w:style>
  <w:style w:type="paragraph" w:styleId="Inhopg2">
    <w:name w:val="toc 2"/>
    <w:basedOn w:val="Standaard"/>
    <w:next w:val="Standaard"/>
    <w:autoRedefine/>
    <w:uiPriority w:val="39"/>
    <w:unhideWhenUsed/>
    <w:rsid w:val="007C241D"/>
    <w:pPr>
      <w:spacing w:after="100"/>
      <w:ind w:left="220"/>
    </w:pPr>
  </w:style>
  <w:style w:type="paragraph" w:styleId="Inhopg3">
    <w:name w:val="toc 3"/>
    <w:basedOn w:val="Standaard"/>
    <w:next w:val="Standaard"/>
    <w:autoRedefine/>
    <w:uiPriority w:val="39"/>
    <w:unhideWhenUsed/>
    <w:rsid w:val="007C241D"/>
    <w:pPr>
      <w:spacing w:after="100"/>
      <w:ind w:left="440"/>
    </w:pPr>
  </w:style>
  <w:style w:type="character" w:styleId="GevolgdeHyperlink">
    <w:name w:val="FollowedHyperlink"/>
    <w:basedOn w:val="Standaardalinea-lettertype"/>
    <w:uiPriority w:val="99"/>
    <w:semiHidden/>
    <w:unhideWhenUsed/>
    <w:rsid w:val="00171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i-is.be/nl/202102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i-is.be/nl/20210223" TargetMode="External"/><Relationship Id="rId2" Type="http://schemas.openxmlformats.org/officeDocument/2006/relationships/customXml" Target="../customXml/item2.xml"/><Relationship Id="rId16" Type="http://schemas.openxmlformats.org/officeDocument/2006/relationships/hyperlink" Target="https://www.mi-is.be/nl/202102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https://www.mi-is.be/nl/20210223"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mi-is.be/nl/202102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6D6448B988D64E94258DB4DBA86B84" ma:contentTypeVersion="2" ma:contentTypeDescription="Een nieuw document maken." ma:contentTypeScope="" ma:versionID="f247d7016a34ff7a53979e8a5f4e2661">
  <xsd:schema xmlns:xsd="http://www.w3.org/2001/XMLSchema" xmlns:xs="http://www.w3.org/2001/XMLSchema" xmlns:p="http://schemas.microsoft.com/office/2006/metadata/properties" xmlns:ns2="e6949a9a-3ff3-4d32-a953-f9e7737e7378" xmlns:ns3="4c6a26a4-0da3-46ff-90ba-c4347004d7d6" targetNamespace="http://schemas.microsoft.com/office/2006/metadata/properties" ma:root="true" ma:fieldsID="05dd473c647fa1ac5de4b59850974ec3" ns2:_="" ns3:_="">
    <xsd:import namespace="e6949a9a-3ff3-4d32-a953-f9e7737e7378"/>
    <xsd:import namespace="4c6a26a4-0da3-46ff-90ba-c4347004d7d6"/>
    <xsd:element name="properties">
      <xsd:complexType>
        <xsd:sequence>
          <xsd:element name="documentManagement">
            <xsd:complexType>
              <xsd:all>
                <xsd:element ref="ns2:Dossiernumm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49a9a-3ff3-4d32-a953-f9e7737e7378" elementFormDefault="qualified">
    <xsd:import namespace="http://schemas.microsoft.com/office/2006/documentManagement/types"/>
    <xsd:import namespace="http://schemas.microsoft.com/office/infopath/2007/PartnerControls"/>
    <xsd:element name="Dossiernummer" ma:index="8" nillable="true" ma:displayName="Dossiernummer" ma:internalName="Dossier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https://memopoint.yourict.be/dep</xsnScope>
</customXsn>
</file>

<file path=customXml/item5.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D2A36E078BB6B04799B1D472721B435D" ma:contentTypeVersion="62" ma:contentTypeDescription="Word document" ma:contentTypeScope="" ma:versionID="ec3c7ac331524622799143fab7e8fc67">
  <xsd:schema xmlns:xsd="http://www.w3.org/2001/XMLSchema" xmlns:xs="http://www.w3.org/2001/XMLSchema" xmlns:p="http://schemas.microsoft.com/office/2006/metadata/properties" xmlns:ns1="http://schemas.microsoft.com/sharepoint/v3" xmlns:ns2="3583f789-5800-4c06-9304-3d12c317971c" xmlns:ns3="d2813aac-6709-4c27-9c90-71a57cea646f" xmlns:ns4="20983598-7e61-4205-aba2-47f8a28f0ec0" xmlns:ns5="240484d1-ed06-403a-9cfd-a57903cb7e47" targetNamespace="http://schemas.microsoft.com/office/2006/metadata/properties" ma:root="true" ma:fieldsID="e10bee08927a66974302e204402ae7b8" ns1:_="" ns2:_="" ns3:_="" ns4:_="" ns5:_="">
    <xsd:import namespace="http://schemas.microsoft.com/sharepoint/v3"/>
    <xsd:import namespace="3583f789-5800-4c06-9304-3d12c317971c"/>
    <xsd:import namespace="d2813aac-6709-4c27-9c90-71a57cea646f"/>
    <xsd:import namespace="20983598-7e61-4205-aba2-47f8a28f0ec0"/>
    <xsd:import namespace="240484d1-ed06-403a-9cfd-a57903cb7e47"/>
    <xsd:element name="properties">
      <xsd:complexType>
        <xsd:sequence>
          <xsd:element name="documentManagement">
            <xsd:complexType>
              <xsd:all>
                <xsd:element ref="ns2:Jaar"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1:PublishingStartDate" minOccurs="0"/>
                <xsd:element ref="ns1:PublishingExpirationDate" minOccurs="0"/>
                <xsd:element ref="ns2:o0e432bd0e464290a3483d50ce302891" minOccurs="0"/>
                <xsd:element ref="ns3:_dlc_DocId" minOccurs="0"/>
                <xsd:element ref="ns3:_dlc_DocIdUrl" minOccurs="0"/>
                <xsd:element ref="ns3:_dlc_DocIdPersistId" minOccurs="0"/>
                <xsd:element ref="ns4:SharedWithUsers" minOccurs="0"/>
                <xsd:element ref="ns5:t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ma:readOnly="false">
      <xsd:simpleType>
        <xsd:restriction base="dms:Unknown"/>
      </xsd:simpleType>
    </xsd:element>
    <xsd:element name="PublishingExpirationDate" ma:index="18"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8"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f198a8e7-7798-4af8-b3a8-4e510b03dc4c" ma:anchorId="70b70ff0-303d-43a6-8fb1-2fd387f6eaea" ma:open="false" ma:isKeyword="false">
      <xsd:complexType>
        <xsd:sequence>
          <xsd:element ref="pc:Terms" minOccurs="0" maxOccurs="1"/>
        </xsd:sequence>
      </xsd:complexType>
    </xsd:element>
    <xsd:element name="o0e432bd0e464290a3483d50ce302891" ma:index="19" nillable="true" ma:taxonomy="true" ma:internalName="o0e432bd0e464290a3483d50ce302891" ma:taxonomyFieldName="_MPDestination" ma:displayName="_MPDestination" ma:default="" ma:fieldId="{80e432bd-0e46-4290-a348-3d50ce302891}" ma:sspId="9ba3c553-c637-4d6f-b0e2-df4a63d7205d" ma:termSetId="247c12cf-9096-4014-ad63-e17b155597a3" ma:anchorId="c24a4e1a-2b51-4482-adf3-8d0094b78a5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983598-7e61-4205-aba2-47f8a28f0ec0"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0484d1-ed06-403a-9cfd-a57903cb7e47" elementFormDefault="qualified">
    <xsd:import namespace="http://schemas.microsoft.com/office/2006/documentManagement/types"/>
    <xsd:import namespace="http://schemas.microsoft.com/office/infopath/2007/PartnerControls"/>
    <xsd:element name="testurl" ma:index="25" nillable="true" ma:displayName="testurl" ma:internalName="tes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ssiernummer xmlns="e6949a9a-3ff3-4d32-a953-f9e7737e7378" xsi:nil="true"/>
  </documentManagement>
</p:properties>
</file>

<file path=customXml/itemProps1.xml><?xml version="1.0" encoding="utf-8"?>
<ds:datastoreItem xmlns:ds="http://schemas.openxmlformats.org/officeDocument/2006/customXml" ds:itemID="{1F7B1D9A-5D1D-4BAA-A56C-B89F22223D1A}">
  <ds:schemaRefs>
    <ds:schemaRef ds:uri="http://schemas.microsoft.com/sharepoint/v3/contenttype/forms"/>
  </ds:schemaRefs>
</ds:datastoreItem>
</file>

<file path=customXml/itemProps2.xml><?xml version="1.0" encoding="utf-8"?>
<ds:datastoreItem xmlns:ds="http://schemas.openxmlformats.org/officeDocument/2006/customXml" ds:itemID="{A3F47EA7-68A6-454D-A7EB-68D35A5E2CD5}"/>
</file>

<file path=customXml/itemProps3.xml><?xml version="1.0" encoding="utf-8"?>
<ds:datastoreItem xmlns:ds="http://schemas.openxmlformats.org/officeDocument/2006/customXml" ds:itemID="{C37C4296-D21F-4A3A-A6F9-3B1CB0853A08}">
  <ds:schemaRefs>
    <ds:schemaRef ds:uri="http://schemas.openxmlformats.org/officeDocument/2006/bibliography"/>
  </ds:schemaRefs>
</ds:datastoreItem>
</file>

<file path=customXml/itemProps4.xml><?xml version="1.0" encoding="utf-8"?>
<ds:datastoreItem xmlns:ds="http://schemas.openxmlformats.org/officeDocument/2006/customXml" ds:itemID="{55E4441D-FCAC-4337-8D69-20679F6788FC}">
  <ds:schemaRefs>
    <ds:schemaRef ds:uri="http://schemas.microsoft.com/office/2006/metadata/customXsn"/>
  </ds:schemaRefs>
</ds:datastoreItem>
</file>

<file path=customXml/itemProps5.xml><?xml version="1.0" encoding="utf-8"?>
<ds:datastoreItem xmlns:ds="http://schemas.openxmlformats.org/officeDocument/2006/customXml" ds:itemID="{7621FFBF-FFC0-45E4-8018-775099DFF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83f789-5800-4c06-9304-3d12c317971c"/>
    <ds:schemaRef ds:uri="d2813aac-6709-4c27-9c90-71a57cea646f"/>
    <ds:schemaRef ds:uri="20983598-7e61-4205-aba2-47f8a28f0ec0"/>
    <ds:schemaRef ds:uri="240484d1-ed06-403a-9cfd-a57903cb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69F956-CAD9-47ED-A82D-A4B6EC612460}">
  <ds:schemaRefs>
    <ds:schemaRef ds:uri="http://schemas.microsoft.com/office/2006/metadata/properties"/>
    <ds:schemaRef ds:uri="http://schemas.microsoft.com/office/infopath/2007/PartnerControls"/>
    <ds:schemaRef ds:uri="3583f789-5800-4c06-9304-3d12c317971c"/>
    <ds:schemaRef ds:uri="http://schemas.microsoft.com/sharepoint/v3"/>
    <ds:schemaRef ds:uri="d2813aac-6709-4c27-9c90-71a57cea646f"/>
    <ds:schemaRef ds:uri="240484d1-ed06-403a-9cfd-a57903cb7e47"/>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1422</Words>
  <Characters>7821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POD Maatschappelijke Integratie</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Coninck Jan</dc:creator>
  <cp:keywords/>
  <dc:description/>
  <cp:lastModifiedBy>Dewulf Jacqueline</cp:lastModifiedBy>
  <cp:revision>8</cp:revision>
  <dcterms:created xsi:type="dcterms:W3CDTF">2021-03-03T16:50:00Z</dcterms:created>
  <dcterms:modified xsi:type="dcterms:W3CDTF">2021-03-24T14:38:00Z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0x0101003B6D6448B988D64E94258DB4DBA86B84</vt:lpwstr>
  </property>
  <property fmtid="{D5CDD505-2E9C-101B-9397-08002B2CF9AE}" pid="3" name="_dlc_DocIdItemGuid">
    <vt:lpwstr>c35658db-600d-472f-8d5d-f249fc6c3495</vt:lpwstr>
  </property>
  <property fmtid="{D5CDD505-2E9C-101B-9397-08002B2CF9AE}" pid="4" name="_MPDocType">
    <vt:lpwstr>1267;#Huisstijl NL|29f49b7e-9ecb-4178-ae20-f85010080b1e</vt:lpwstr>
  </property>
  <property fmtid="{D5CDD505-2E9C-101B-9397-08002B2CF9AE}" pid="5" name="_MPDocTheme">
    <vt:lpwstr>379;#Strategie|06ad5af9-ba8e-4bdc-8565-d091b6c8ddef</vt:lpwstr>
  </property>
  <property fmtid="{D5CDD505-2E9C-101B-9397-08002B2CF9AE}" pid="6" name="MPKeyWords">
    <vt:lpwstr/>
  </property>
  <property fmtid="{D5CDD505-2E9C-101B-9397-08002B2CF9AE}" pid="7" name="_MPDestination">
    <vt:lpwstr/>
  </property>
</Properties>
</file>