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739"/>
        <w:tblOverlap w:val="never"/>
        <w:tblW w:w="5078" w:type="pct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CE60F0" w:rsidRPr="000E5355" w14:paraId="6A87C59C" w14:textId="77777777" w:rsidTr="00A31FF2">
        <w:tc>
          <w:tcPr>
            <w:tcW w:w="921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C01C24C" w14:textId="77777777" w:rsidR="00CE60F0" w:rsidRPr="001738B3" w:rsidRDefault="00CE60F0" w:rsidP="007F35E7">
            <w:pPr>
              <w:pStyle w:val="Sansinterligne"/>
              <w:jc w:val="both"/>
              <w:rPr>
                <w:color w:val="C02C1E" w:themeColor="accent1" w:themeShade="BF"/>
                <w:sz w:val="24"/>
                <w:lang w:val="nl-BE"/>
              </w:rPr>
            </w:pPr>
          </w:p>
        </w:tc>
      </w:tr>
      <w:tr w:rsidR="00CE60F0" w:rsidRPr="0042484D" w14:paraId="349CAA81" w14:textId="77777777" w:rsidTr="00A31FF2">
        <w:tc>
          <w:tcPr>
            <w:tcW w:w="9214" w:type="dxa"/>
          </w:tcPr>
          <w:p w14:paraId="75B4D001" w14:textId="354F208E" w:rsidR="00CE60F0" w:rsidRPr="000E5355" w:rsidRDefault="00EA5B42" w:rsidP="00A31FF2">
            <w:pPr>
              <w:pStyle w:val="Titre"/>
              <w:framePr w:hSpace="0" w:wrap="auto" w:vAnchor="margin" w:hAnchor="text" w:yAlign="inline"/>
              <w:suppressOverlap w:val="0"/>
              <w:rPr>
                <w:rFonts w:hint="eastAsia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color w:val="FFC000"/>
                  <w:sz w:val="88"/>
                  <w:szCs w:val="48"/>
                  <w:lang w:val="fr-BE"/>
                </w:rPr>
                <w:alias w:val="Titre"/>
                <w:id w:val="13406919"/>
                <w:placeholder>
                  <w:docPart w:val="B1737096ACAE452680362F25756268C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ED1580">
                  <w:rPr>
                    <w:rFonts w:asciiTheme="minorHAnsi" w:hAnsiTheme="minorHAnsi" w:cstheme="minorHAnsi"/>
                    <w:color w:val="FFC000"/>
                    <w:sz w:val="88"/>
                    <w:szCs w:val="48"/>
                    <w:lang w:val="fr-BE"/>
                  </w:rPr>
                  <w:t>Dossier d’a</w:t>
                </w:r>
                <w:r w:rsidR="00B94364" w:rsidRPr="000E5355">
                  <w:rPr>
                    <w:rFonts w:asciiTheme="minorHAnsi" w:hAnsiTheme="minorHAnsi" w:cstheme="minorHAnsi"/>
                    <w:color w:val="FFC000"/>
                    <w:sz w:val="88"/>
                    <w:szCs w:val="48"/>
                    <w:lang w:val="fr-BE"/>
                  </w:rPr>
                  <w:t>nalyse</w:t>
                </w:r>
                <w:r w:rsidR="008C5559" w:rsidRPr="000E5355">
                  <w:rPr>
                    <w:rFonts w:asciiTheme="minorHAnsi" w:hAnsiTheme="minorHAnsi" w:cstheme="minorHAnsi"/>
                    <w:color w:val="FFC000"/>
                    <w:sz w:val="88"/>
                    <w:szCs w:val="48"/>
                    <w:lang w:val="fr-BE"/>
                  </w:rPr>
                  <w:t xml:space="preserve"> </w:t>
                </w:r>
                <w:r w:rsidR="00A31FF2" w:rsidRPr="000E5355">
                  <w:rPr>
                    <w:rFonts w:asciiTheme="minorHAnsi" w:hAnsiTheme="minorHAnsi" w:cstheme="minorHAnsi"/>
                    <w:color w:val="FFC000"/>
                    <w:sz w:val="88"/>
                    <w:szCs w:val="48"/>
                    <w:lang w:val="fr-BE"/>
                  </w:rPr>
                  <w:t>du principe DNSH</w:t>
                </w:r>
              </w:sdtContent>
            </w:sdt>
          </w:p>
        </w:tc>
      </w:tr>
      <w:tr w:rsidR="00CE60F0" w:rsidRPr="0042484D" w14:paraId="08951912" w14:textId="77777777" w:rsidTr="00A31FF2">
        <w:tc>
          <w:tcPr>
            <w:tcW w:w="921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945DF51" w14:textId="77777777" w:rsidR="00CE60F0" w:rsidRPr="0042484D" w:rsidRDefault="00CE60F0" w:rsidP="007F35E7">
            <w:pPr>
              <w:pStyle w:val="Sous-titre"/>
              <w:spacing w:line="240" w:lineRule="auto"/>
              <w:jc w:val="both"/>
              <w:rPr>
                <w:rFonts w:ascii="Calibri Light" w:hAnsi="Calibri Light" w:cs="Calibri Light"/>
                <w:i w:val="0"/>
                <w:iCs w:val="0"/>
                <w:sz w:val="30"/>
                <w:szCs w:val="30"/>
                <w:lang w:val="en-US"/>
              </w:rPr>
            </w:pPr>
            <w:proofErr w:type="spellStart"/>
            <w:r w:rsidRPr="0042484D">
              <w:rPr>
                <w:rFonts w:ascii="Calibri Light" w:hAnsi="Calibri Light" w:cs="Calibri Light"/>
                <w:i w:val="0"/>
                <w:iCs w:val="0"/>
                <w:sz w:val="30"/>
                <w:szCs w:val="30"/>
                <w:lang w:val="en-US"/>
              </w:rPr>
              <w:t>Projet</w:t>
            </w:r>
            <w:proofErr w:type="spellEnd"/>
            <w:r w:rsidRPr="0042484D">
              <w:rPr>
                <w:rFonts w:ascii="Calibri Light" w:hAnsi="Calibri Light" w:cs="Calibri Light"/>
                <w:i w:val="0"/>
                <w:iCs w:val="0"/>
                <w:sz w:val="30"/>
                <w:szCs w:val="30"/>
                <w:lang w:val="en-US"/>
              </w:rPr>
              <w:t xml:space="preserve"> E-INCLUSION FOR BELGIUM - 2022</w:t>
            </w:r>
          </w:p>
        </w:tc>
      </w:tr>
      <w:tr w:rsidR="00CE60F0" w:rsidRPr="000E5355" w14:paraId="2FD09FD1" w14:textId="77777777" w:rsidTr="00A31FF2">
        <w:tc>
          <w:tcPr>
            <w:tcW w:w="921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AEF77B7" w14:textId="77777777" w:rsidR="00CE60F0" w:rsidRPr="000E5355" w:rsidRDefault="00CE60F0" w:rsidP="007F35E7">
            <w:pPr>
              <w:spacing w:line="240" w:lineRule="auto"/>
              <w:jc w:val="both"/>
              <w:rPr>
                <w:rFonts w:ascii="Calibri Light" w:hAnsi="Calibri Light" w:cs="Calibri Light"/>
                <w:lang w:val="fr-BE"/>
              </w:rPr>
            </w:pPr>
            <w:r w:rsidRPr="000E5355">
              <w:rPr>
                <w:rFonts w:ascii="Calibri Light" w:hAnsi="Calibri Light" w:cs="Calibri Light"/>
                <w:lang w:val="fr-BE"/>
              </w:rPr>
              <w:t>Avril 2022</w:t>
            </w:r>
          </w:p>
        </w:tc>
      </w:tr>
    </w:tbl>
    <w:p w14:paraId="43355E72" w14:textId="77777777" w:rsidR="00783E27" w:rsidRPr="000E5355" w:rsidRDefault="00783E27" w:rsidP="00523D18">
      <w:pPr>
        <w:pStyle w:val="Digibankentitel1"/>
        <w:rPr>
          <w:highlight w:val="yellow"/>
          <w:lang w:val="fr-BE"/>
        </w:rPr>
      </w:pPr>
    </w:p>
    <w:p w14:paraId="5D361E02" w14:textId="536348F1" w:rsidR="00083228" w:rsidRPr="000E5355" w:rsidRDefault="00083228" w:rsidP="00083228">
      <w:pPr>
        <w:tabs>
          <w:tab w:val="left" w:pos="1639"/>
        </w:tabs>
        <w:rPr>
          <w:highlight w:val="yellow"/>
          <w:lang w:val="fr-BE"/>
        </w:rPr>
      </w:pPr>
    </w:p>
    <w:tbl>
      <w:tblPr>
        <w:tblpPr w:leftFromText="187" w:rightFromText="187" w:vertAnchor="page" w:horzAnchor="margin" w:tblpY="11721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49"/>
      </w:tblGrid>
      <w:tr w:rsidR="00083228" w:rsidRPr="0042484D" w14:paraId="0DE8651A" w14:textId="77777777" w:rsidTr="007F35E7">
        <w:trPr>
          <w:trHeight w:val="887"/>
        </w:trPr>
        <w:tc>
          <w:tcPr>
            <w:tcW w:w="9070" w:type="dxa"/>
            <w:gridSpan w:val="2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02A0E5E" w14:textId="77777777" w:rsidR="00083228" w:rsidRPr="000E5355" w:rsidRDefault="00083228" w:rsidP="007F35E7">
            <w:pPr>
              <w:pStyle w:val="Sous-titre"/>
              <w:spacing w:line="240" w:lineRule="auto"/>
              <w:jc w:val="both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  <w:lang w:val="fr-BE"/>
              </w:rPr>
            </w:pPr>
            <w:r w:rsidRPr="000E535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  <w:lang w:val="fr-BE"/>
              </w:rPr>
              <w:t>Une publication du :</w:t>
            </w:r>
          </w:p>
          <w:p w14:paraId="6875E53E" w14:textId="77777777" w:rsidR="00083228" w:rsidRPr="000E5355" w:rsidRDefault="00083228" w:rsidP="007F35E7">
            <w:pPr>
              <w:spacing w:line="240" w:lineRule="auto"/>
              <w:jc w:val="both"/>
              <w:rPr>
                <w:rFonts w:cstheme="minorHAnsi"/>
                <w:sz w:val="22"/>
                <w:szCs w:val="22"/>
                <w:lang w:val="fr-BE"/>
              </w:rPr>
            </w:pPr>
            <w:bookmarkStart w:id="0" w:name="_Hlk93400533"/>
            <w:r w:rsidRPr="000E5355">
              <w:rPr>
                <w:rFonts w:cstheme="minorHAnsi"/>
                <w:sz w:val="22"/>
                <w:szCs w:val="22"/>
                <w:lang w:val="fr-BE"/>
              </w:rPr>
              <w:t>SPP Intégration sociale, Lutte contre la Pauvreté, Économie sociale et Politique des Grandes Villes</w:t>
            </w:r>
            <w:bookmarkEnd w:id="0"/>
          </w:p>
        </w:tc>
      </w:tr>
      <w:tr w:rsidR="00083228" w:rsidRPr="000E5355" w14:paraId="5ADDB14D" w14:textId="77777777" w:rsidTr="007F35E7">
        <w:trPr>
          <w:trHeight w:val="1576"/>
        </w:trPr>
        <w:tc>
          <w:tcPr>
            <w:tcW w:w="482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77B55B0" w14:textId="6154CC87" w:rsidR="00083228" w:rsidRPr="000E5355" w:rsidRDefault="00083228" w:rsidP="007F35E7">
            <w:pPr>
              <w:spacing w:line="240" w:lineRule="auto"/>
              <w:rPr>
                <w:rFonts w:cstheme="minorHAnsi"/>
                <w:sz w:val="22"/>
                <w:szCs w:val="22"/>
                <w:lang w:val="fr-BE"/>
              </w:rPr>
            </w:pPr>
            <w:r w:rsidRPr="000E5355">
              <w:rPr>
                <w:rFonts w:cstheme="minorHAnsi"/>
                <w:sz w:val="22"/>
                <w:szCs w:val="22"/>
                <w:lang w:val="fr-BE"/>
              </w:rPr>
              <w:t>Boulevard du Jardin botanique 50 bte 165</w:t>
            </w:r>
            <w:r w:rsidRPr="000E5355">
              <w:rPr>
                <w:rFonts w:cstheme="minorHAnsi"/>
                <w:sz w:val="22"/>
                <w:szCs w:val="22"/>
                <w:lang w:val="fr-BE"/>
              </w:rPr>
              <w:br/>
              <w:t xml:space="preserve">B-1000 Bruxelles – </w:t>
            </w:r>
            <w:r w:rsidRPr="000E5355">
              <w:rPr>
                <w:rFonts w:cstheme="minorHAnsi"/>
                <w:sz w:val="22"/>
                <w:szCs w:val="22"/>
                <w:lang w:val="fr-BE"/>
              </w:rPr>
              <w:br/>
              <w:t xml:space="preserve">+32 2 508 85 86 </w:t>
            </w:r>
            <w:r w:rsidRPr="000E5355">
              <w:rPr>
                <w:rFonts w:cstheme="minorHAnsi"/>
                <w:sz w:val="22"/>
                <w:szCs w:val="22"/>
                <w:lang w:val="fr-BE"/>
              </w:rPr>
              <w:br/>
            </w:r>
            <w:hyperlink r:id="rId11" w:history="1">
              <w:r w:rsidRPr="000E5355">
                <w:rPr>
                  <w:rStyle w:val="Lienhypertexte"/>
                  <w:rFonts w:cstheme="minorHAnsi"/>
                  <w:sz w:val="22"/>
                  <w:szCs w:val="22"/>
                  <w:u w:val="none"/>
                  <w:lang w:val="fr-BE"/>
                </w:rPr>
                <w:t xml:space="preserve"> question@mi-is.be</w:t>
              </w:r>
            </w:hyperlink>
            <w:r w:rsidRPr="000E5355">
              <w:rPr>
                <w:rFonts w:cstheme="minorHAnsi"/>
                <w:sz w:val="22"/>
                <w:szCs w:val="22"/>
                <w:lang w:val="fr-BE"/>
              </w:rPr>
              <w:br/>
            </w:r>
            <w:hyperlink r:id="rId12" w:history="1">
              <w:r w:rsidRPr="000E5355">
                <w:rPr>
                  <w:rStyle w:val="Lienhypertexte"/>
                  <w:rFonts w:cstheme="minorHAnsi"/>
                  <w:sz w:val="22"/>
                  <w:szCs w:val="22"/>
                  <w:u w:val="none"/>
                  <w:lang w:val="fr-BE"/>
                </w:rPr>
                <w:t>www.mi-is.be</w:t>
              </w:r>
            </w:hyperlink>
          </w:p>
        </w:tc>
        <w:tc>
          <w:tcPr>
            <w:tcW w:w="4248" w:type="dxa"/>
          </w:tcPr>
          <w:p w14:paraId="4193001A" w14:textId="77777777" w:rsidR="00083228" w:rsidRPr="000E5355" w:rsidRDefault="00083228" w:rsidP="00476415">
            <w:pPr>
              <w:spacing w:after="240" w:line="240" w:lineRule="auto"/>
              <w:rPr>
                <w:rFonts w:cstheme="minorHAnsi"/>
                <w:sz w:val="22"/>
                <w:szCs w:val="22"/>
                <w:lang w:val="fr-BE"/>
              </w:rPr>
            </w:pPr>
            <w:r w:rsidRPr="000E5355">
              <w:rPr>
                <w:rFonts w:cstheme="minorHAnsi"/>
                <w:sz w:val="22"/>
                <w:szCs w:val="22"/>
                <w:lang w:val="fr-BE"/>
              </w:rPr>
              <w:t>Suivez-nous sur</w:t>
            </w:r>
          </w:p>
          <w:p w14:paraId="3F77C401" w14:textId="77777777" w:rsidR="00083228" w:rsidRPr="000E5355" w:rsidRDefault="00083228" w:rsidP="007F35E7">
            <w:pPr>
              <w:spacing w:line="240" w:lineRule="auto"/>
              <w:rPr>
                <w:rFonts w:cstheme="minorHAnsi"/>
                <w:color w:val="808080" w:themeColor="background1" w:themeShade="80"/>
                <w:sz w:val="22"/>
                <w:szCs w:val="22"/>
                <w:lang w:val="fr-BE"/>
              </w:rPr>
            </w:pPr>
            <w:r w:rsidRPr="000E5355">
              <w:rPr>
                <w:rFonts w:cstheme="minorHAnsi"/>
                <w:noProof/>
                <w:color w:val="808080" w:themeColor="background1" w:themeShade="80"/>
                <w:sz w:val="22"/>
                <w:szCs w:val="22"/>
                <w:lang w:val="fr-BE"/>
              </w:rPr>
              <w:drawing>
                <wp:inline distT="0" distB="0" distL="0" distR="0" wp14:anchorId="05E7BCCE" wp14:editId="2642D88B">
                  <wp:extent cx="270000" cy="270000"/>
                  <wp:effectExtent l="0" t="0" r="0" b="0"/>
                  <wp:docPr id="22" name="Picture 1" descr="A picture containing object&#10;&#10;Description automatically generat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bject&#10;&#10;Description automatically generated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355">
              <w:rPr>
                <w:rFonts w:cstheme="minorHAnsi"/>
                <w:color w:val="808080" w:themeColor="background1" w:themeShade="80"/>
                <w:sz w:val="22"/>
                <w:szCs w:val="22"/>
                <w:lang w:val="fr-BE"/>
              </w:rPr>
              <w:t xml:space="preserve"> </w:t>
            </w:r>
            <w:r w:rsidRPr="000E5355">
              <w:rPr>
                <w:rFonts w:cstheme="minorHAnsi"/>
                <w:noProof/>
                <w:color w:val="808080" w:themeColor="background1" w:themeShade="80"/>
                <w:sz w:val="22"/>
                <w:szCs w:val="22"/>
                <w:lang w:val="fr-BE"/>
              </w:rPr>
              <w:drawing>
                <wp:inline distT="0" distB="0" distL="0" distR="0" wp14:anchorId="6D7A1EB1" wp14:editId="00F8501C">
                  <wp:extent cx="270000" cy="270000"/>
                  <wp:effectExtent l="0" t="0" r="0" b="0"/>
                  <wp:docPr id="23" name="Pictur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5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355">
              <w:rPr>
                <w:rFonts w:cstheme="minorHAnsi"/>
                <w:color w:val="808080" w:themeColor="background1" w:themeShade="80"/>
                <w:sz w:val="22"/>
                <w:szCs w:val="22"/>
                <w:lang w:val="fr-BE"/>
              </w:rPr>
              <w:t xml:space="preserve"> </w:t>
            </w:r>
            <w:r w:rsidRPr="000E5355">
              <w:rPr>
                <w:rFonts w:cstheme="minorHAnsi"/>
                <w:noProof/>
                <w:color w:val="808080" w:themeColor="background1" w:themeShade="80"/>
                <w:sz w:val="22"/>
                <w:szCs w:val="22"/>
                <w:lang w:val="fr-BE"/>
              </w:rPr>
              <w:drawing>
                <wp:inline distT="0" distB="0" distL="0" distR="0" wp14:anchorId="5125F38D" wp14:editId="37FD369A">
                  <wp:extent cx="270000" cy="270000"/>
                  <wp:effectExtent l="0" t="0" r="0" b="0"/>
                  <wp:docPr id="25" name="Picture 3" descr="A picture containing clipart&#10;&#10;Description automatically generated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clipart&#10;&#10;Description automatically generated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355">
              <w:rPr>
                <w:rFonts w:cstheme="minorHAnsi"/>
                <w:color w:val="808080" w:themeColor="background1" w:themeShade="80"/>
                <w:sz w:val="22"/>
                <w:szCs w:val="22"/>
                <w:lang w:val="fr-BE"/>
              </w:rPr>
              <w:t xml:space="preserve"> </w:t>
            </w:r>
            <w:r w:rsidRPr="000E5355">
              <w:rPr>
                <w:rFonts w:cstheme="minorHAnsi"/>
                <w:noProof/>
                <w:color w:val="808080" w:themeColor="background1" w:themeShade="80"/>
                <w:sz w:val="22"/>
                <w:szCs w:val="22"/>
                <w:lang w:val="fr-BE"/>
              </w:rPr>
              <w:drawing>
                <wp:inline distT="0" distB="0" distL="0" distR="0" wp14:anchorId="082470BD" wp14:editId="7905BE60">
                  <wp:extent cx="270000" cy="270000"/>
                  <wp:effectExtent l="0" t="0" r="0" b="0"/>
                  <wp:docPr id="26" name="Picture 4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9"/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355">
              <w:rPr>
                <w:rFonts w:cstheme="minorHAnsi"/>
                <w:color w:val="808080" w:themeColor="background1" w:themeShade="80"/>
                <w:sz w:val="22"/>
                <w:szCs w:val="22"/>
                <w:lang w:val="fr-BE"/>
              </w:rPr>
              <w:t xml:space="preserve"> </w:t>
            </w:r>
          </w:p>
          <w:p w14:paraId="70A73D0B" w14:textId="77777777" w:rsidR="00083228" w:rsidRPr="000E5355" w:rsidRDefault="00083228" w:rsidP="007F35E7">
            <w:pPr>
              <w:spacing w:line="240" w:lineRule="auto"/>
              <w:rPr>
                <w:rFonts w:cstheme="minorHAnsi"/>
                <w:color w:val="808080" w:themeColor="background1" w:themeShade="80"/>
                <w:sz w:val="22"/>
                <w:szCs w:val="22"/>
                <w:lang w:val="fr-BE"/>
              </w:rPr>
            </w:pPr>
            <w:r w:rsidRPr="000E5355">
              <w:rPr>
                <w:rFonts w:cstheme="minorHAnsi"/>
                <w:noProof/>
                <w:sz w:val="22"/>
                <w:szCs w:val="22"/>
                <w:lang w:val="fr-BE"/>
              </w:rPr>
              <w:drawing>
                <wp:inline distT="0" distB="0" distL="0" distR="0" wp14:anchorId="6C656029" wp14:editId="0826E555">
                  <wp:extent cx="1912620" cy="472440"/>
                  <wp:effectExtent l="0" t="0" r="0" b="3810"/>
                  <wp:docPr id="24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51334" w14:textId="10EC8850" w:rsidR="00083228" w:rsidRPr="000E5355" w:rsidRDefault="00083228" w:rsidP="00083228">
      <w:pPr>
        <w:tabs>
          <w:tab w:val="left" w:pos="1639"/>
        </w:tabs>
        <w:rPr>
          <w:highlight w:val="yellow"/>
          <w:lang w:val="fr-BE"/>
        </w:rPr>
      </w:pPr>
    </w:p>
    <w:p w14:paraId="1C27D720" w14:textId="77777777" w:rsidR="00083228" w:rsidRPr="000E5355" w:rsidRDefault="00083228" w:rsidP="00083228">
      <w:pPr>
        <w:rPr>
          <w:highlight w:val="yellow"/>
          <w:lang w:val="fr-BE"/>
        </w:rPr>
      </w:pPr>
    </w:p>
    <w:p w14:paraId="79AFCD70" w14:textId="77777777" w:rsidR="00083228" w:rsidRPr="000E5355" w:rsidRDefault="00083228" w:rsidP="00083228">
      <w:pPr>
        <w:rPr>
          <w:highlight w:val="yellow"/>
          <w:lang w:val="fr-BE"/>
        </w:rPr>
      </w:pPr>
    </w:p>
    <w:p w14:paraId="29119994" w14:textId="77777777" w:rsidR="00083228" w:rsidRPr="000E5355" w:rsidRDefault="00083228" w:rsidP="00083228">
      <w:pPr>
        <w:rPr>
          <w:highlight w:val="yellow"/>
          <w:lang w:val="fr-BE"/>
        </w:rPr>
      </w:pPr>
    </w:p>
    <w:p w14:paraId="08E80EF3" w14:textId="77777777" w:rsidR="00083228" w:rsidRPr="000E5355" w:rsidRDefault="00083228" w:rsidP="00083228">
      <w:pPr>
        <w:rPr>
          <w:highlight w:val="yellow"/>
          <w:lang w:val="fr-BE"/>
        </w:rPr>
      </w:pPr>
    </w:p>
    <w:p w14:paraId="06CA3C75" w14:textId="77777777" w:rsidR="00083228" w:rsidRPr="000E5355" w:rsidRDefault="00083228" w:rsidP="00083228">
      <w:pPr>
        <w:rPr>
          <w:highlight w:val="yellow"/>
          <w:lang w:val="fr-BE"/>
        </w:rPr>
      </w:pPr>
    </w:p>
    <w:p w14:paraId="56FCB143" w14:textId="77777777" w:rsidR="00083228" w:rsidRPr="000E5355" w:rsidRDefault="00083228" w:rsidP="00083228">
      <w:pPr>
        <w:rPr>
          <w:highlight w:val="yellow"/>
          <w:lang w:val="fr-BE"/>
        </w:rPr>
      </w:pPr>
    </w:p>
    <w:p w14:paraId="29D4B255" w14:textId="77777777" w:rsidR="00BD7ADE" w:rsidRPr="000E5355" w:rsidRDefault="00BD7ADE" w:rsidP="00083228">
      <w:pPr>
        <w:rPr>
          <w:highlight w:val="yellow"/>
          <w:lang w:val="fr-BE"/>
        </w:rPr>
        <w:sectPr w:rsidR="00BD7ADE" w:rsidRPr="000E5355" w:rsidSect="00786D69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9" w:footer="340" w:gutter="0"/>
          <w:cols w:space="708"/>
          <w:titlePg/>
          <w:docGrid w:linePitch="360"/>
        </w:sectPr>
      </w:pPr>
    </w:p>
    <w:p w14:paraId="0CF2CE5E" w14:textId="77777777" w:rsidR="00F91040" w:rsidRPr="000E5355" w:rsidRDefault="00F91040" w:rsidP="00CE7FA5">
      <w:pPr>
        <w:spacing w:before="240" w:after="360"/>
        <w:rPr>
          <w:rFonts w:asciiTheme="majorHAnsi" w:hAnsiTheme="majorHAnsi" w:cstheme="majorHAnsi"/>
          <w:b/>
          <w:bCs/>
          <w:color w:val="FFC000"/>
          <w:sz w:val="48"/>
          <w:szCs w:val="48"/>
          <w:lang w:val="fr-BE"/>
        </w:rPr>
      </w:pPr>
      <w:r w:rsidRPr="000E5355">
        <w:rPr>
          <w:rFonts w:asciiTheme="majorHAnsi" w:hAnsiTheme="majorHAnsi" w:cstheme="majorHAnsi"/>
          <w:b/>
          <w:bCs/>
          <w:color w:val="FFC000"/>
          <w:sz w:val="48"/>
          <w:szCs w:val="48"/>
          <w:lang w:val="fr-BE"/>
        </w:rPr>
        <w:lastRenderedPageBreak/>
        <w:t>Colophon</w:t>
      </w:r>
    </w:p>
    <w:p w14:paraId="59E3B73A" w14:textId="77777777" w:rsidR="00F91040" w:rsidRPr="000E5355" w:rsidRDefault="00F91040" w:rsidP="00F91040">
      <w:pPr>
        <w:keepNext/>
        <w:keepLines/>
        <w:spacing w:before="40" w:line="240" w:lineRule="auto"/>
        <w:outlineLvl w:val="3"/>
        <w:rPr>
          <w:rFonts w:cstheme="minorHAnsi"/>
          <w:b/>
          <w:iCs/>
          <w:sz w:val="24"/>
          <w:szCs w:val="24"/>
          <w:lang w:val="fr-BE"/>
        </w:rPr>
      </w:pPr>
      <w:r w:rsidRPr="000E5355">
        <w:rPr>
          <w:rFonts w:cstheme="minorHAnsi"/>
          <w:b/>
          <w:iCs/>
          <w:sz w:val="24"/>
          <w:szCs w:val="24"/>
          <w:lang w:val="fr-BE"/>
        </w:rPr>
        <w:t>Rédaction</w:t>
      </w:r>
    </w:p>
    <w:p w14:paraId="0FF90610" w14:textId="77777777" w:rsidR="00F91040" w:rsidRPr="000E5355" w:rsidRDefault="00F91040" w:rsidP="00F91040">
      <w:pPr>
        <w:spacing w:after="240" w:line="240" w:lineRule="auto"/>
        <w:rPr>
          <w:rFonts w:eastAsia="Calibri" w:cstheme="minorHAnsi"/>
          <w:sz w:val="24"/>
          <w:szCs w:val="24"/>
          <w:lang w:val="fr-BE"/>
        </w:rPr>
      </w:pPr>
      <w:r w:rsidRPr="000E5355">
        <w:rPr>
          <w:rFonts w:eastAsia="Calibri" w:cstheme="minorHAnsi"/>
          <w:sz w:val="24"/>
          <w:szCs w:val="24"/>
          <w:lang w:val="fr-BE"/>
        </w:rPr>
        <w:t>Jan De Coninck &amp; Emilie Warlomont</w:t>
      </w:r>
    </w:p>
    <w:p w14:paraId="5F6A4D0E" w14:textId="77777777" w:rsidR="00F91040" w:rsidRPr="000E5355" w:rsidRDefault="00F91040" w:rsidP="00F91040">
      <w:pPr>
        <w:keepNext/>
        <w:keepLines/>
        <w:spacing w:before="40" w:line="240" w:lineRule="auto"/>
        <w:outlineLvl w:val="3"/>
        <w:rPr>
          <w:rFonts w:cstheme="minorHAnsi"/>
          <w:b/>
          <w:iCs/>
          <w:sz w:val="24"/>
          <w:szCs w:val="24"/>
          <w:lang w:val="fr-BE"/>
        </w:rPr>
      </w:pPr>
      <w:r w:rsidRPr="000E5355">
        <w:rPr>
          <w:rFonts w:cstheme="minorHAnsi"/>
          <w:b/>
          <w:iCs/>
          <w:sz w:val="24"/>
          <w:szCs w:val="24"/>
          <w:lang w:val="fr-BE"/>
        </w:rPr>
        <w:t>Editeur responsable</w:t>
      </w:r>
    </w:p>
    <w:p w14:paraId="0C1B099A" w14:textId="77777777" w:rsidR="00F91040" w:rsidRPr="000E5355" w:rsidRDefault="00F91040" w:rsidP="00F91040">
      <w:pPr>
        <w:spacing w:after="240" w:line="240" w:lineRule="auto"/>
        <w:rPr>
          <w:rFonts w:eastAsia="Calibri" w:cstheme="minorHAnsi"/>
          <w:sz w:val="24"/>
          <w:szCs w:val="24"/>
          <w:lang w:val="fr-BE"/>
        </w:rPr>
      </w:pPr>
      <w:r w:rsidRPr="000E5355">
        <w:rPr>
          <w:rFonts w:eastAsia="Calibri" w:cstheme="minorHAnsi"/>
          <w:sz w:val="24"/>
          <w:szCs w:val="24"/>
          <w:lang w:val="fr-BE"/>
        </w:rPr>
        <w:t xml:space="preserve">Alexandre </w:t>
      </w:r>
      <w:proofErr w:type="spellStart"/>
      <w:r w:rsidRPr="000E5355">
        <w:rPr>
          <w:rFonts w:eastAsia="Calibri" w:cstheme="minorHAnsi"/>
          <w:sz w:val="24"/>
          <w:szCs w:val="24"/>
          <w:lang w:val="fr-BE"/>
        </w:rPr>
        <w:t>Lesiw</w:t>
      </w:r>
      <w:proofErr w:type="spellEnd"/>
      <w:r w:rsidRPr="000E5355">
        <w:rPr>
          <w:rFonts w:eastAsia="Calibri" w:cstheme="minorHAnsi"/>
          <w:sz w:val="24"/>
          <w:szCs w:val="24"/>
          <w:lang w:val="fr-BE"/>
        </w:rPr>
        <w:t>, Président SPP Intégration sociale</w:t>
      </w:r>
    </w:p>
    <w:p w14:paraId="044C018F" w14:textId="77777777" w:rsidR="00F91040" w:rsidRPr="000E5355" w:rsidRDefault="00F91040" w:rsidP="00F91040">
      <w:pPr>
        <w:keepNext/>
        <w:keepLines/>
        <w:spacing w:before="40" w:line="240" w:lineRule="auto"/>
        <w:outlineLvl w:val="3"/>
        <w:rPr>
          <w:rFonts w:cstheme="minorHAnsi"/>
          <w:b/>
          <w:iCs/>
          <w:sz w:val="24"/>
          <w:szCs w:val="24"/>
          <w:lang w:val="fr-BE"/>
        </w:rPr>
      </w:pPr>
      <w:r w:rsidRPr="000E5355">
        <w:rPr>
          <w:rFonts w:cstheme="minorHAnsi"/>
          <w:b/>
          <w:iCs/>
          <w:sz w:val="24"/>
          <w:szCs w:val="24"/>
          <w:lang w:val="fr-BE"/>
        </w:rPr>
        <w:t>Droit d’auteur</w:t>
      </w:r>
    </w:p>
    <w:p w14:paraId="72E48FA8" w14:textId="77777777" w:rsidR="00F91040" w:rsidRPr="000E5355" w:rsidRDefault="00F91040" w:rsidP="00F91040">
      <w:pPr>
        <w:keepNext/>
        <w:keepLines/>
        <w:spacing w:before="40" w:line="240" w:lineRule="auto"/>
        <w:outlineLvl w:val="3"/>
        <w:rPr>
          <w:rFonts w:eastAsia="Calibri" w:cstheme="minorHAnsi"/>
          <w:sz w:val="24"/>
          <w:szCs w:val="24"/>
          <w:lang w:val="fr-BE"/>
        </w:rPr>
      </w:pPr>
      <w:r w:rsidRPr="000E5355">
        <w:rPr>
          <w:rFonts w:eastAsia="Calibri" w:cstheme="minorHAnsi"/>
          <w:sz w:val="24"/>
          <w:szCs w:val="24"/>
          <w:lang w:val="fr-BE"/>
        </w:rPr>
        <w:t>Aucune information de cette publication ne peut être reproduite et/ou publiée au moyen</w:t>
      </w:r>
    </w:p>
    <w:p w14:paraId="45680F86" w14:textId="77777777" w:rsidR="00F91040" w:rsidRPr="000E5355" w:rsidRDefault="00F91040" w:rsidP="00F91040">
      <w:pPr>
        <w:keepNext/>
        <w:keepLines/>
        <w:spacing w:before="40" w:line="240" w:lineRule="auto"/>
        <w:outlineLvl w:val="3"/>
        <w:rPr>
          <w:rFonts w:eastAsia="Calibri" w:cstheme="minorHAnsi"/>
          <w:sz w:val="24"/>
          <w:szCs w:val="24"/>
          <w:lang w:val="fr-BE"/>
        </w:rPr>
      </w:pPr>
      <w:r w:rsidRPr="000E5355">
        <w:rPr>
          <w:rFonts w:eastAsia="Calibri" w:cstheme="minorHAnsi"/>
          <w:sz w:val="24"/>
          <w:szCs w:val="24"/>
          <w:lang w:val="fr-BE"/>
        </w:rPr>
        <w:t>d’impression, photocopie, microfilm, ou autre moyen quelconque, sans autorisation</w:t>
      </w:r>
    </w:p>
    <w:p w14:paraId="44286C4F" w14:textId="77777777" w:rsidR="00F91040" w:rsidRPr="000E5355" w:rsidRDefault="00F91040" w:rsidP="00F91040">
      <w:pPr>
        <w:keepNext/>
        <w:keepLines/>
        <w:spacing w:before="40" w:after="240" w:line="240" w:lineRule="auto"/>
        <w:outlineLvl w:val="3"/>
        <w:rPr>
          <w:rFonts w:eastAsia="Calibri" w:cstheme="minorHAnsi"/>
          <w:sz w:val="24"/>
          <w:szCs w:val="24"/>
          <w:lang w:val="fr-BE"/>
        </w:rPr>
      </w:pPr>
      <w:r w:rsidRPr="000E5355">
        <w:rPr>
          <w:rFonts w:eastAsia="Calibri" w:cstheme="minorHAnsi"/>
          <w:sz w:val="24"/>
          <w:szCs w:val="24"/>
          <w:lang w:val="fr-BE"/>
        </w:rPr>
        <w:t>écrite préalable du SPP Intégration sociale.</w:t>
      </w:r>
    </w:p>
    <w:p w14:paraId="5DCFEA5D" w14:textId="77777777" w:rsidR="00F91040" w:rsidRPr="000E5355" w:rsidRDefault="00F91040" w:rsidP="00F91040">
      <w:pPr>
        <w:keepNext/>
        <w:keepLines/>
        <w:spacing w:before="40" w:line="240" w:lineRule="auto"/>
        <w:outlineLvl w:val="3"/>
        <w:rPr>
          <w:rFonts w:cstheme="minorHAnsi"/>
          <w:b/>
          <w:iCs/>
          <w:sz w:val="24"/>
          <w:szCs w:val="24"/>
          <w:lang w:val="fr-BE"/>
        </w:rPr>
      </w:pPr>
      <w:r w:rsidRPr="000E5355">
        <w:rPr>
          <w:rFonts w:cstheme="minorHAnsi"/>
          <w:b/>
          <w:iCs/>
          <w:sz w:val="24"/>
          <w:szCs w:val="24"/>
          <w:lang w:val="fr-BE"/>
        </w:rPr>
        <w:t>Exclusion de la responsabilité</w:t>
      </w:r>
    </w:p>
    <w:p w14:paraId="0C5EDF8F" w14:textId="77777777" w:rsidR="00F91040" w:rsidRPr="000E5355" w:rsidRDefault="00F91040" w:rsidP="00F91040">
      <w:pPr>
        <w:spacing w:line="240" w:lineRule="auto"/>
        <w:rPr>
          <w:rFonts w:eastAsia="Calibri" w:cstheme="minorHAnsi"/>
          <w:sz w:val="24"/>
          <w:szCs w:val="24"/>
          <w:lang w:val="fr-BE"/>
        </w:rPr>
      </w:pPr>
      <w:r w:rsidRPr="000E5355">
        <w:rPr>
          <w:rFonts w:eastAsia="Calibri" w:cstheme="minorHAnsi"/>
          <w:sz w:val="24"/>
          <w:szCs w:val="24"/>
          <w:lang w:val="fr-BE"/>
        </w:rPr>
        <w:t>Le SPP Intégration sociale décline toute responsabilité pour les fautes d'impression éventuelles, les erreurs qui pourraient se produire dans la traduction et autres.</w:t>
      </w:r>
    </w:p>
    <w:p w14:paraId="2A946A4B" w14:textId="77777777" w:rsidR="00F91040" w:rsidRPr="000E5355" w:rsidRDefault="00F91040">
      <w:pPr>
        <w:spacing w:after="160" w:line="259" w:lineRule="auto"/>
        <w:rPr>
          <w:rFonts w:asciiTheme="majorHAnsi" w:hAnsiTheme="majorHAnsi"/>
          <w:color w:val="E25547" w:themeColor="accent1"/>
          <w:sz w:val="40"/>
          <w:szCs w:val="72"/>
          <w:highlight w:val="yellow"/>
          <w:lang w:val="fr-BE"/>
        </w:rPr>
      </w:pPr>
      <w:r w:rsidRPr="000E5355">
        <w:rPr>
          <w:highlight w:val="yellow"/>
          <w:lang w:val="fr-BE"/>
        </w:rPr>
        <w:br w:type="page"/>
      </w:r>
    </w:p>
    <w:p w14:paraId="5E215360" w14:textId="4F900003" w:rsidR="00F4548A" w:rsidRPr="008C0236" w:rsidRDefault="00F4548A" w:rsidP="00785F6C">
      <w:pPr>
        <w:pStyle w:val="Titre1"/>
        <w:spacing w:before="360"/>
      </w:pPr>
      <w:r w:rsidRPr="008C0236">
        <w:lastRenderedPageBreak/>
        <w:t>Généralités</w:t>
      </w:r>
    </w:p>
    <w:p w14:paraId="5B81FEE8" w14:textId="01D76DD9" w:rsidR="00E57DC5" w:rsidRDefault="00E57DC5" w:rsidP="00F120A8">
      <w:pPr>
        <w:spacing w:after="240" w:line="276" w:lineRule="auto"/>
        <w:jc w:val="both"/>
        <w:rPr>
          <w:sz w:val="22"/>
          <w:szCs w:val="22"/>
          <w:lang w:val="fr-BE"/>
        </w:rPr>
      </w:pPr>
      <w:r w:rsidRPr="00114158">
        <w:rPr>
          <w:sz w:val="22"/>
          <w:szCs w:val="22"/>
          <w:lang w:val="fr-BE"/>
        </w:rPr>
        <w:t xml:space="preserve">Dans le cadre de son plan de relance et de résilience, la Commission </w:t>
      </w:r>
      <w:r w:rsidR="00995A8C">
        <w:rPr>
          <w:sz w:val="22"/>
          <w:szCs w:val="22"/>
          <w:lang w:val="fr-BE"/>
        </w:rPr>
        <w:t>e</w:t>
      </w:r>
      <w:r w:rsidRPr="00114158">
        <w:rPr>
          <w:sz w:val="22"/>
          <w:szCs w:val="22"/>
          <w:lang w:val="fr-BE"/>
        </w:rPr>
        <w:t xml:space="preserve">uropéenne met un point d’honneur à financer </w:t>
      </w:r>
      <w:r w:rsidR="00114158" w:rsidRPr="00114158">
        <w:rPr>
          <w:sz w:val="22"/>
          <w:szCs w:val="22"/>
          <w:lang w:val="fr-BE"/>
        </w:rPr>
        <w:t>exclusivement</w:t>
      </w:r>
      <w:r w:rsidRPr="00114158">
        <w:rPr>
          <w:sz w:val="22"/>
          <w:szCs w:val="22"/>
          <w:lang w:val="fr-BE"/>
        </w:rPr>
        <w:t xml:space="preserve"> des projets qui ne causent aucun préjudice important à l’environnement. C’est la raison pour laquelle le projet que vous </w:t>
      </w:r>
      <w:r w:rsidR="00114158">
        <w:rPr>
          <w:sz w:val="22"/>
          <w:szCs w:val="22"/>
          <w:lang w:val="fr-BE"/>
        </w:rPr>
        <w:t>souhaitez proposer</w:t>
      </w:r>
      <w:r w:rsidRPr="00114158">
        <w:rPr>
          <w:sz w:val="22"/>
          <w:szCs w:val="22"/>
          <w:lang w:val="fr-BE"/>
        </w:rPr>
        <w:t xml:space="preserve"> dans le cadre de cet appel à projets se doit de respecter le principe DNSH (« Do No </w:t>
      </w:r>
      <w:proofErr w:type="spellStart"/>
      <w:r w:rsidRPr="00114158">
        <w:rPr>
          <w:sz w:val="22"/>
          <w:szCs w:val="22"/>
          <w:lang w:val="fr-BE"/>
        </w:rPr>
        <w:t>Significant</w:t>
      </w:r>
      <w:proofErr w:type="spellEnd"/>
      <w:r w:rsidRPr="00114158">
        <w:rPr>
          <w:sz w:val="22"/>
          <w:szCs w:val="22"/>
          <w:lang w:val="fr-BE"/>
        </w:rPr>
        <w:t xml:space="preserve"> </w:t>
      </w:r>
      <w:proofErr w:type="spellStart"/>
      <w:r w:rsidRPr="00114158">
        <w:rPr>
          <w:sz w:val="22"/>
          <w:szCs w:val="22"/>
          <w:lang w:val="fr-BE"/>
        </w:rPr>
        <w:t>Harm</w:t>
      </w:r>
      <w:proofErr w:type="spellEnd"/>
      <w:r w:rsidRPr="00114158">
        <w:rPr>
          <w:sz w:val="22"/>
          <w:szCs w:val="22"/>
          <w:lang w:val="fr-BE"/>
        </w:rPr>
        <w:t> »).</w:t>
      </w:r>
    </w:p>
    <w:p w14:paraId="16056808" w14:textId="51184D47" w:rsidR="00374939" w:rsidRPr="00280E01" w:rsidRDefault="00E57DC5" w:rsidP="00F120A8">
      <w:pPr>
        <w:spacing w:after="240" w:line="276" w:lineRule="auto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C</w:t>
      </w:r>
      <w:r w:rsidR="007B63ED" w:rsidRPr="00280E01">
        <w:rPr>
          <w:sz w:val="22"/>
          <w:szCs w:val="22"/>
          <w:lang w:val="fr-BE"/>
        </w:rPr>
        <w:t>e do</w:t>
      </w:r>
      <w:r w:rsidR="00114158">
        <w:rPr>
          <w:sz w:val="22"/>
          <w:szCs w:val="22"/>
          <w:lang w:val="fr-BE"/>
        </w:rPr>
        <w:t>ssier</w:t>
      </w:r>
      <w:r w:rsidR="007B63ED" w:rsidRPr="00280E01">
        <w:rPr>
          <w:sz w:val="22"/>
          <w:szCs w:val="22"/>
          <w:lang w:val="fr-BE"/>
        </w:rPr>
        <w:t xml:space="preserve"> va </w:t>
      </w:r>
      <w:r w:rsidR="00F4548A" w:rsidRPr="00280E01">
        <w:rPr>
          <w:sz w:val="22"/>
          <w:szCs w:val="22"/>
          <w:lang w:val="fr-BE"/>
        </w:rPr>
        <w:t xml:space="preserve">vous </w:t>
      </w:r>
      <w:r w:rsidR="007B63ED" w:rsidRPr="00280E01">
        <w:rPr>
          <w:sz w:val="22"/>
          <w:szCs w:val="22"/>
          <w:lang w:val="fr-BE"/>
        </w:rPr>
        <w:t>permettre d’analyser votre projet au</w:t>
      </w:r>
      <w:r w:rsidR="005174B9" w:rsidRPr="00280E01">
        <w:rPr>
          <w:sz w:val="22"/>
          <w:szCs w:val="22"/>
          <w:lang w:val="fr-BE"/>
        </w:rPr>
        <w:t xml:space="preserve"> regard des 6 objectifs environnementaux du principe DNSH</w:t>
      </w:r>
      <w:r>
        <w:rPr>
          <w:sz w:val="22"/>
          <w:szCs w:val="22"/>
          <w:lang w:val="fr-BE"/>
        </w:rPr>
        <w:t xml:space="preserve">. </w:t>
      </w:r>
    </w:p>
    <w:p w14:paraId="2B9502F8" w14:textId="45B4906A" w:rsidR="00B94364" w:rsidRDefault="004D4EBC" w:rsidP="00F120A8">
      <w:pPr>
        <w:spacing w:after="240" w:line="276" w:lineRule="auto"/>
        <w:jc w:val="both"/>
        <w:rPr>
          <w:sz w:val="22"/>
          <w:szCs w:val="22"/>
          <w:lang w:val="fr-BE"/>
        </w:rPr>
      </w:pPr>
      <w:r w:rsidRPr="00280E01">
        <w:rPr>
          <w:sz w:val="22"/>
          <w:szCs w:val="22"/>
          <w:lang w:val="fr-BE"/>
        </w:rPr>
        <w:t>Il vous est demand</w:t>
      </w:r>
      <w:r w:rsidR="008B7001" w:rsidRPr="00280E01">
        <w:rPr>
          <w:sz w:val="22"/>
          <w:szCs w:val="22"/>
          <w:lang w:val="fr-BE"/>
        </w:rPr>
        <w:t>é</w:t>
      </w:r>
      <w:r w:rsidRPr="00280E01">
        <w:rPr>
          <w:sz w:val="22"/>
          <w:szCs w:val="22"/>
          <w:lang w:val="fr-BE"/>
        </w:rPr>
        <w:t xml:space="preserve"> de compléter dûment toutes les pages </w:t>
      </w:r>
      <w:r w:rsidR="008B7001" w:rsidRPr="00280E01">
        <w:rPr>
          <w:sz w:val="22"/>
          <w:szCs w:val="22"/>
          <w:lang w:val="fr-BE"/>
        </w:rPr>
        <w:t xml:space="preserve">ci-après </w:t>
      </w:r>
      <w:r w:rsidRPr="00280E01">
        <w:rPr>
          <w:sz w:val="22"/>
          <w:szCs w:val="22"/>
          <w:lang w:val="fr-BE"/>
        </w:rPr>
        <w:t xml:space="preserve">et de </w:t>
      </w:r>
      <w:r w:rsidR="003D53F1" w:rsidRPr="00280E01">
        <w:rPr>
          <w:sz w:val="22"/>
          <w:szCs w:val="22"/>
          <w:lang w:val="fr-BE"/>
        </w:rPr>
        <w:t>les joindre à votre dossier de candidature</w:t>
      </w:r>
      <w:r w:rsidR="00BA1BA6" w:rsidRPr="00280E01">
        <w:rPr>
          <w:sz w:val="22"/>
          <w:szCs w:val="22"/>
          <w:lang w:val="fr-BE"/>
        </w:rPr>
        <w:t>.</w:t>
      </w:r>
    </w:p>
    <w:p w14:paraId="14204E88" w14:textId="0F00B8BD" w:rsidR="00D93DC0" w:rsidRPr="00781C2D" w:rsidRDefault="00D93DC0" w:rsidP="005D73EE">
      <w:pPr>
        <w:spacing w:after="400"/>
        <w:jc w:val="both"/>
        <w:rPr>
          <w:rFonts w:cstheme="minorHAnsi"/>
          <w:sz w:val="22"/>
          <w:szCs w:val="22"/>
          <w:lang w:val="fr-BE"/>
        </w:rPr>
      </w:pPr>
      <w:r w:rsidRPr="005A31A8">
        <w:rPr>
          <w:sz w:val="22"/>
          <w:szCs w:val="22"/>
          <w:lang w:val="fr-BE"/>
        </w:rPr>
        <w:t xml:space="preserve">Si vous avez des questions, vous pouvez envoyer un courriel </w:t>
      </w:r>
      <w:r w:rsidR="005A31A8" w:rsidRPr="005A31A8">
        <w:rPr>
          <w:sz w:val="22"/>
          <w:szCs w:val="22"/>
          <w:lang w:val="fr-BE"/>
        </w:rPr>
        <w:t xml:space="preserve">au service Digilab du SPP intégration sociale </w:t>
      </w:r>
      <w:r w:rsidRPr="005A31A8">
        <w:rPr>
          <w:sz w:val="22"/>
          <w:szCs w:val="22"/>
          <w:lang w:val="fr-BE"/>
        </w:rPr>
        <w:t>:</w:t>
      </w:r>
      <w:r w:rsidR="005A31A8" w:rsidRPr="005A31A8">
        <w:rPr>
          <w:sz w:val="22"/>
          <w:szCs w:val="22"/>
          <w:lang w:val="fr-BE"/>
        </w:rPr>
        <w:t xml:space="preserve"> digilab@mi-is.be</w:t>
      </w:r>
    </w:p>
    <w:p w14:paraId="6CB75552" w14:textId="482FE4CD" w:rsidR="00CE1379" w:rsidRDefault="00CE1379" w:rsidP="00E636FF">
      <w:pPr>
        <w:spacing w:before="360" w:after="200" w:line="276" w:lineRule="auto"/>
        <w:rPr>
          <w:b/>
          <w:bCs/>
          <w:color w:val="FFC000"/>
          <w:sz w:val="40"/>
          <w:szCs w:val="40"/>
          <w:lang w:val="fr-BE"/>
        </w:rPr>
      </w:pPr>
      <w:r w:rsidRPr="008C0236">
        <w:rPr>
          <w:b/>
          <w:bCs/>
          <w:color w:val="FFC000"/>
          <w:sz w:val="40"/>
          <w:szCs w:val="40"/>
          <w:lang w:val="fr-BE"/>
        </w:rPr>
        <w:t xml:space="preserve">Comment analyser votre projet </w:t>
      </w:r>
      <w:r w:rsidRPr="00DA6DF1">
        <w:rPr>
          <w:b/>
          <w:bCs/>
          <w:color w:val="FFC000"/>
          <w:sz w:val="40"/>
          <w:szCs w:val="40"/>
          <w:lang w:val="fr-BE"/>
        </w:rPr>
        <w:t>?</w:t>
      </w:r>
      <w:r w:rsidR="005C799B" w:rsidRPr="00DA6DF1">
        <w:rPr>
          <w:b/>
          <w:bCs/>
          <w:color w:val="FFC000"/>
          <w:sz w:val="40"/>
          <w:szCs w:val="40"/>
          <w:lang w:val="fr-BE"/>
        </w:rPr>
        <w:t xml:space="preserve"> </w:t>
      </w:r>
      <w:r w:rsidR="00344C2D">
        <w:rPr>
          <w:b/>
          <w:bCs/>
          <w:color w:val="FFC000"/>
          <w:sz w:val="40"/>
          <w:szCs w:val="40"/>
          <w:lang w:val="fr-BE"/>
        </w:rPr>
        <w:t xml:space="preserve"> </w:t>
      </w:r>
      <w:r w:rsidR="005C799B" w:rsidRPr="00C27993">
        <w:rPr>
          <w:b/>
          <w:bCs/>
          <w:color w:val="FFC000"/>
          <w:sz w:val="32"/>
          <w:szCs w:val="32"/>
          <w:lang w:val="fr-BE"/>
        </w:rPr>
        <w:t xml:space="preserve">(à la page </w:t>
      </w:r>
      <w:r w:rsidR="00C27993" w:rsidRPr="00C27993">
        <w:rPr>
          <w:b/>
          <w:bCs/>
          <w:color w:val="FFC000"/>
          <w:sz w:val="32"/>
          <w:szCs w:val="32"/>
          <w:lang w:val="fr-BE"/>
        </w:rPr>
        <w:t>4</w:t>
      </w:r>
      <w:r w:rsidR="005C799B" w:rsidRPr="00C27993">
        <w:rPr>
          <w:b/>
          <w:bCs/>
          <w:color w:val="FFC000"/>
          <w:sz w:val="32"/>
          <w:szCs w:val="32"/>
          <w:lang w:val="fr-BE"/>
        </w:rPr>
        <w:t>)</w:t>
      </w:r>
    </w:p>
    <w:p w14:paraId="5F5AA8AA" w14:textId="74255D9F" w:rsidR="00563251" w:rsidRPr="00A63604" w:rsidRDefault="007A095A" w:rsidP="0066707F">
      <w:pPr>
        <w:spacing w:after="120" w:line="276" w:lineRule="auto"/>
        <w:rPr>
          <w:b/>
          <w:bCs/>
          <w:i/>
          <w:sz w:val="32"/>
          <w:szCs w:val="32"/>
          <w:u w:val="single"/>
          <w:lang w:val="fr-BE"/>
        </w:rPr>
      </w:pPr>
      <w:r w:rsidRPr="007A095A">
        <w:rPr>
          <w:b/>
          <w:bCs/>
          <w:i/>
          <w:sz w:val="32"/>
          <w:szCs w:val="32"/>
          <w:lang w:val="fr-BE"/>
        </w:rPr>
        <w:sym w:font="Wingdings 3" w:char="F067"/>
      </w:r>
      <w:r w:rsidRPr="007A095A">
        <w:rPr>
          <w:b/>
          <w:bCs/>
          <w:i/>
          <w:sz w:val="32"/>
          <w:szCs w:val="32"/>
          <w:lang w:val="fr-BE"/>
        </w:rPr>
        <w:t xml:space="preserve">  </w:t>
      </w:r>
      <w:r w:rsidR="00421767" w:rsidRPr="00A63604">
        <w:rPr>
          <w:b/>
          <w:bCs/>
          <w:i/>
          <w:sz w:val="32"/>
          <w:szCs w:val="32"/>
          <w:u w:val="single"/>
          <w:lang w:val="fr-BE"/>
        </w:rPr>
        <w:t xml:space="preserve">Étape 1 : </w:t>
      </w:r>
      <w:r w:rsidR="00563251" w:rsidRPr="00A63604">
        <w:rPr>
          <w:b/>
          <w:bCs/>
          <w:i/>
          <w:sz w:val="32"/>
          <w:szCs w:val="32"/>
          <w:u w:val="single"/>
          <w:lang w:val="fr-BE"/>
        </w:rPr>
        <w:t>approche simplifiée</w:t>
      </w:r>
    </w:p>
    <w:p w14:paraId="4E7AB887" w14:textId="4521C5B4" w:rsidR="00563251" w:rsidRPr="00EA2B28" w:rsidRDefault="00563251" w:rsidP="00EA2B28">
      <w:pPr>
        <w:spacing w:after="240" w:line="276" w:lineRule="auto"/>
        <w:jc w:val="both"/>
        <w:rPr>
          <w:iCs/>
          <w:sz w:val="22"/>
          <w:szCs w:val="22"/>
          <w:lang w:val="fr-BE"/>
        </w:rPr>
      </w:pPr>
      <w:r w:rsidRPr="00EA2B28">
        <w:rPr>
          <w:iCs/>
          <w:sz w:val="22"/>
          <w:szCs w:val="22"/>
          <w:lang w:val="fr-BE"/>
        </w:rPr>
        <w:t>La première étape permet d’identifier les objectifs environnementaux qui nécessitent une évaluation de fond.</w:t>
      </w:r>
    </w:p>
    <w:p w14:paraId="4B983495" w14:textId="3F88B2BE" w:rsidR="00EA2B28" w:rsidRDefault="000766D6" w:rsidP="00F84758">
      <w:pPr>
        <w:spacing w:after="360" w:line="276" w:lineRule="auto"/>
        <w:jc w:val="both"/>
        <w:rPr>
          <w:bCs/>
          <w:sz w:val="22"/>
          <w:szCs w:val="22"/>
          <w:lang w:val="fr-BE"/>
        </w:rPr>
      </w:pPr>
      <w:r w:rsidRPr="00EA2B28">
        <w:rPr>
          <w:bCs/>
          <w:sz w:val="22"/>
          <w:szCs w:val="22"/>
          <w:lang w:val="fr-BE"/>
        </w:rPr>
        <w:t xml:space="preserve">Lors de cette première étape, vous devrez répondre à la question </w:t>
      </w:r>
      <w:r w:rsidR="00461053" w:rsidRPr="00255D63">
        <w:rPr>
          <w:bCs/>
          <w:i/>
          <w:iCs/>
          <w:sz w:val="22"/>
          <w:szCs w:val="22"/>
          <w:lang w:val="fr-BE"/>
        </w:rPr>
        <w:t>« v</w:t>
      </w:r>
      <w:r w:rsidRPr="00255D63">
        <w:rPr>
          <w:bCs/>
          <w:i/>
          <w:iCs/>
          <w:sz w:val="22"/>
          <w:szCs w:val="22"/>
          <w:lang w:val="fr-BE"/>
        </w:rPr>
        <w:t>otre projet risque-t-il de porter atteinte aux objectifs environnementaux du principe DNSH ?</w:t>
      </w:r>
      <w:r w:rsidR="00461053" w:rsidRPr="00255D63">
        <w:rPr>
          <w:bCs/>
          <w:i/>
          <w:iCs/>
          <w:sz w:val="22"/>
          <w:szCs w:val="22"/>
          <w:lang w:val="fr-BE"/>
        </w:rPr>
        <w:t> »</w:t>
      </w:r>
      <w:r w:rsidRPr="00EA2B28">
        <w:rPr>
          <w:b/>
          <w:sz w:val="22"/>
          <w:szCs w:val="22"/>
          <w:lang w:val="fr-BE"/>
        </w:rPr>
        <w:t xml:space="preserve"> </w:t>
      </w:r>
      <w:r w:rsidR="00461053" w:rsidRPr="00EA2B28">
        <w:rPr>
          <w:bCs/>
          <w:sz w:val="22"/>
          <w:szCs w:val="22"/>
          <w:lang w:val="fr-BE"/>
        </w:rPr>
        <w:t xml:space="preserve">en </w:t>
      </w:r>
      <w:r w:rsidR="003D6740">
        <w:rPr>
          <w:bCs/>
          <w:sz w:val="22"/>
          <w:szCs w:val="22"/>
          <w:lang w:val="fr-BE"/>
        </w:rPr>
        <w:t xml:space="preserve">cochant « oui » ou « non » </w:t>
      </w:r>
      <w:r w:rsidR="00F07182">
        <w:rPr>
          <w:bCs/>
          <w:sz w:val="22"/>
          <w:szCs w:val="22"/>
          <w:lang w:val="fr-BE"/>
        </w:rPr>
        <w:t xml:space="preserve">pour chaque objectif </w:t>
      </w:r>
      <w:r w:rsidR="003D6740">
        <w:rPr>
          <w:bCs/>
          <w:sz w:val="22"/>
          <w:szCs w:val="22"/>
          <w:lang w:val="fr-BE"/>
        </w:rPr>
        <w:t>dans</w:t>
      </w:r>
      <w:r w:rsidR="00461053" w:rsidRPr="00EA2B28">
        <w:rPr>
          <w:bCs/>
          <w:sz w:val="22"/>
          <w:szCs w:val="22"/>
          <w:lang w:val="fr-BE"/>
        </w:rPr>
        <w:t xml:space="preserve"> </w:t>
      </w:r>
      <w:r w:rsidR="00BE5FF5">
        <w:rPr>
          <w:bCs/>
          <w:sz w:val="22"/>
          <w:szCs w:val="22"/>
          <w:lang w:val="fr-BE"/>
        </w:rPr>
        <w:t xml:space="preserve">le </w:t>
      </w:r>
      <w:r w:rsidR="00461053" w:rsidRPr="00EA2B28">
        <w:rPr>
          <w:bCs/>
          <w:sz w:val="22"/>
          <w:szCs w:val="22"/>
          <w:lang w:val="fr-BE"/>
        </w:rPr>
        <w:t>tableau qui vous est proposé</w:t>
      </w:r>
      <w:r w:rsidR="00C81C91">
        <w:rPr>
          <w:bCs/>
          <w:sz w:val="22"/>
          <w:szCs w:val="22"/>
          <w:lang w:val="fr-BE"/>
        </w:rPr>
        <w:t>.</w:t>
      </w:r>
    </w:p>
    <w:p w14:paraId="5780094F" w14:textId="6ACEB06B" w:rsidR="00255D63" w:rsidRPr="004E1B86" w:rsidRDefault="00AA42A5" w:rsidP="00AA42A5">
      <w:pPr>
        <w:pStyle w:val="Paragraphedeliste"/>
        <w:numPr>
          <w:ilvl w:val="0"/>
          <w:numId w:val="47"/>
        </w:numPr>
        <w:spacing w:after="240" w:line="276" w:lineRule="auto"/>
        <w:jc w:val="both"/>
        <w:rPr>
          <w:b/>
          <w:i/>
          <w:iCs/>
          <w:sz w:val="22"/>
          <w:szCs w:val="22"/>
          <w:lang w:val="fr-BE"/>
        </w:rPr>
      </w:pPr>
      <w:r w:rsidRPr="004E1B86">
        <w:rPr>
          <w:b/>
          <w:i/>
          <w:iCs/>
          <w:sz w:val="22"/>
          <w:szCs w:val="22"/>
          <w:lang w:val="fr-BE"/>
        </w:rPr>
        <w:t>COMMENT SAVOIR S’IL FAUT COCHER « OUI » OU « NON » ?</w:t>
      </w:r>
    </w:p>
    <w:p w14:paraId="00FEC266" w14:textId="485430EB" w:rsidR="008B41DA" w:rsidRPr="000E5355" w:rsidRDefault="008B41DA" w:rsidP="00EA2B28">
      <w:pPr>
        <w:pStyle w:val="Digibankenopsomming2"/>
        <w:numPr>
          <w:ilvl w:val="0"/>
          <w:numId w:val="0"/>
        </w:numPr>
        <w:spacing w:after="240" w:line="276" w:lineRule="auto"/>
        <w:jc w:val="both"/>
        <w:rPr>
          <w:lang w:val="fr-BE"/>
        </w:rPr>
      </w:pPr>
      <w:r w:rsidRPr="000E5355">
        <w:rPr>
          <w:lang w:val="fr-BE"/>
        </w:rPr>
        <w:t xml:space="preserve">Dans le cas où l’objectif environnemental </w:t>
      </w:r>
      <w:r w:rsidRPr="000E5355">
        <w:rPr>
          <w:u w:val="single"/>
          <w:lang w:val="fr-BE"/>
        </w:rPr>
        <w:t>ne s’applique pas</w:t>
      </w:r>
      <w:r w:rsidRPr="000E5355">
        <w:rPr>
          <w:lang w:val="fr-BE"/>
        </w:rPr>
        <w:t xml:space="preserve"> </w:t>
      </w:r>
      <w:r w:rsidR="00620CF3">
        <w:rPr>
          <w:lang w:val="fr-BE"/>
        </w:rPr>
        <w:t>à</w:t>
      </w:r>
      <w:r w:rsidRPr="000E5355">
        <w:rPr>
          <w:lang w:val="fr-BE"/>
        </w:rPr>
        <w:t xml:space="preserve"> votre projet : cochez « </w:t>
      </w:r>
      <w:r w:rsidRPr="000E5355">
        <w:rPr>
          <w:b/>
          <w:bCs/>
          <w:lang w:val="fr-BE"/>
        </w:rPr>
        <w:t>non</w:t>
      </w:r>
      <w:r w:rsidRPr="000E5355">
        <w:rPr>
          <w:lang w:val="fr-BE"/>
        </w:rPr>
        <w:t> ».</w:t>
      </w:r>
    </w:p>
    <w:p w14:paraId="48747FF9" w14:textId="77777777" w:rsidR="008B41DA" w:rsidRPr="000E5355" w:rsidRDefault="008B41DA" w:rsidP="001E31F2">
      <w:pPr>
        <w:pStyle w:val="Digibankenopsomming2"/>
        <w:numPr>
          <w:ilvl w:val="0"/>
          <w:numId w:val="0"/>
        </w:numPr>
        <w:spacing w:after="120" w:line="276" w:lineRule="auto"/>
        <w:jc w:val="both"/>
        <w:rPr>
          <w:lang w:val="fr-BE"/>
        </w:rPr>
      </w:pPr>
      <w:r w:rsidRPr="000E5355">
        <w:rPr>
          <w:lang w:val="fr-BE"/>
        </w:rPr>
        <w:t xml:space="preserve">Dans le cas où l’objectif environnemental </w:t>
      </w:r>
      <w:r w:rsidRPr="000E5355">
        <w:rPr>
          <w:u w:val="single"/>
          <w:lang w:val="fr-BE"/>
        </w:rPr>
        <w:t>s’applique</w:t>
      </w:r>
      <w:r w:rsidRPr="000E5355">
        <w:rPr>
          <w:lang w:val="fr-BE"/>
        </w:rPr>
        <w:t xml:space="preserve"> à votre projet :</w:t>
      </w:r>
    </w:p>
    <w:p w14:paraId="385E40C9" w14:textId="77777777" w:rsidR="008B41DA" w:rsidRPr="000E5355" w:rsidRDefault="008B41DA" w:rsidP="00813D4C">
      <w:pPr>
        <w:pStyle w:val="Digibankenopsomming2"/>
        <w:numPr>
          <w:ilvl w:val="0"/>
          <w:numId w:val="50"/>
        </w:numPr>
        <w:spacing w:after="120" w:line="276" w:lineRule="auto"/>
        <w:ind w:left="587"/>
        <w:jc w:val="both"/>
        <w:rPr>
          <w:lang w:val="fr-BE"/>
        </w:rPr>
      </w:pPr>
      <w:r w:rsidRPr="000E5355">
        <w:rPr>
          <w:lang w:val="fr-BE"/>
        </w:rPr>
        <w:t xml:space="preserve">Cochez </w:t>
      </w:r>
      <w:r w:rsidRPr="000E5355">
        <w:rPr>
          <w:b/>
          <w:bCs/>
          <w:lang w:val="fr-BE"/>
        </w:rPr>
        <w:t>« non »</w:t>
      </w:r>
      <w:r w:rsidRPr="000E5355">
        <w:rPr>
          <w:lang w:val="fr-BE"/>
        </w:rPr>
        <w:t xml:space="preserve"> si :</w:t>
      </w:r>
    </w:p>
    <w:p w14:paraId="12E82F59" w14:textId="77777777" w:rsidR="008B41DA" w:rsidRPr="000E5355" w:rsidRDefault="008B41DA" w:rsidP="00813D4C">
      <w:pPr>
        <w:pStyle w:val="Digibankenopsomming2"/>
        <w:numPr>
          <w:ilvl w:val="0"/>
          <w:numId w:val="49"/>
        </w:numPr>
        <w:spacing w:after="120" w:line="276" w:lineRule="auto"/>
        <w:jc w:val="both"/>
        <w:rPr>
          <w:lang w:val="fr-BE"/>
        </w:rPr>
      </w:pPr>
      <w:r w:rsidRPr="000E5355">
        <w:rPr>
          <w:lang w:val="fr-BE"/>
        </w:rPr>
        <w:t>Le projet peut légitimement être supposé, de par sa nature, ne pas avoir d’effet direct ou indirect sur l’objectif environnemental concerné ;</w:t>
      </w:r>
    </w:p>
    <w:p w14:paraId="706D1204" w14:textId="43E23C9C" w:rsidR="008B41DA" w:rsidRPr="000E5355" w:rsidRDefault="008B41DA" w:rsidP="00813D4C">
      <w:pPr>
        <w:pStyle w:val="Bodytekst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/>
          <w:sz w:val="22"/>
          <w:szCs w:val="22"/>
          <w:lang w:val="fr-BE"/>
        </w:rPr>
      </w:pPr>
      <w:r w:rsidRPr="000E5355">
        <w:rPr>
          <w:rFonts w:asciiTheme="minorHAnsi" w:hAnsiTheme="minorHAnsi"/>
          <w:sz w:val="22"/>
          <w:szCs w:val="22"/>
          <w:lang w:val="fr-BE"/>
        </w:rPr>
        <w:t xml:space="preserve">Le projet soutient à 100 % l’objectif </w:t>
      </w:r>
      <w:r w:rsidR="0087669D">
        <w:rPr>
          <w:rFonts w:asciiTheme="minorHAnsi" w:hAnsiTheme="minorHAnsi"/>
          <w:sz w:val="22"/>
          <w:szCs w:val="22"/>
          <w:lang w:val="fr-BE"/>
        </w:rPr>
        <w:t xml:space="preserve">environnemental </w:t>
      </w:r>
      <w:r w:rsidRPr="000E5355">
        <w:rPr>
          <w:rFonts w:asciiTheme="minorHAnsi" w:hAnsiTheme="minorHAnsi"/>
          <w:sz w:val="22"/>
          <w:szCs w:val="22"/>
          <w:lang w:val="fr-BE"/>
        </w:rPr>
        <w:t>concerné ;</w:t>
      </w:r>
    </w:p>
    <w:p w14:paraId="2359157F" w14:textId="735041AB" w:rsidR="008B41DA" w:rsidRPr="000E5355" w:rsidRDefault="008B41DA" w:rsidP="00813D4C">
      <w:pPr>
        <w:pStyle w:val="Bodytekst"/>
        <w:numPr>
          <w:ilvl w:val="0"/>
          <w:numId w:val="49"/>
        </w:numPr>
        <w:spacing w:after="240" w:line="276" w:lineRule="auto"/>
        <w:jc w:val="both"/>
        <w:rPr>
          <w:rFonts w:asciiTheme="minorHAnsi" w:hAnsiTheme="minorHAnsi"/>
          <w:sz w:val="22"/>
          <w:szCs w:val="22"/>
          <w:lang w:val="fr-BE"/>
        </w:rPr>
      </w:pPr>
      <w:r w:rsidRPr="000E5355">
        <w:rPr>
          <w:rFonts w:asciiTheme="minorHAnsi" w:hAnsiTheme="minorHAnsi"/>
          <w:sz w:val="22"/>
          <w:szCs w:val="22"/>
          <w:lang w:val="fr-BE"/>
        </w:rPr>
        <w:t>Le projet soutient de manière suffisamment conséquente l’objectif environnemental concerné. Le règlement sur la taxonomie (2020/852)</w:t>
      </w:r>
      <w:r w:rsidR="008364D7">
        <w:rPr>
          <w:rStyle w:val="Appelnotedebasdep"/>
          <w:rFonts w:asciiTheme="minorHAnsi" w:hAnsiTheme="minorHAnsi"/>
          <w:sz w:val="22"/>
          <w:szCs w:val="22"/>
          <w:lang w:val="fr-BE"/>
        </w:rPr>
        <w:footnoteReference w:id="2"/>
      </w:r>
      <w:r w:rsidRPr="000E5355">
        <w:rPr>
          <w:rFonts w:asciiTheme="minorHAnsi" w:hAnsiTheme="minorHAnsi"/>
          <w:sz w:val="22"/>
          <w:szCs w:val="22"/>
          <w:lang w:val="fr-BE"/>
        </w:rPr>
        <w:t xml:space="preserve"> définit dans ses articles 10 à 16 un ensemble de critères permettant d’évaluer si une activité apporte une contribution suffisamment conséquente à chacun des 6 objectifs environnementaux. </w:t>
      </w:r>
    </w:p>
    <w:p w14:paraId="2B9A6E4C" w14:textId="674B2F8F" w:rsidR="008B41DA" w:rsidRDefault="008B41DA" w:rsidP="00813D4C">
      <w:pPr>
        <w:pStyle w:val="Paragraphedeliste"/>
        <w:numPr>
          <w:ilvl w:val="0"/>
          <w:numId w:val="50"/>
        </w:numPr>
        <w:spacing w:after="360" w:line="276" w:lineRule="auto"/>
        <w:ind w:left="587"/>
        <w:jc w:val="both"/>
        <w:rPr>
          <w:sz w:val="22"/>
          <w:szCs w:val="22"/>
          <w:lang w:val="fr-BE"/>
        </w:rPr>
      </w:pPr>
      <w:r w:rsidRPr="000E5355">
        <w:rPr>
          <w:sz w:val="22"/>
          <w:szCs w:val="22"/>
          <w:lang w:val="fr-BE"/>
        </w:rPr>
        <w:t xml:space="preserve">Cochez </w:t>
      </w:r>
      <w:r w:rsidRPr="000E5355">
        <w:rPr>
          <w:b/>
          <w:bCs/>
          <w:sz w:val="22"/>
          <w:szCs w:val="22"/>
          <w:lang w:val="fr-BE"/>
        </w:rPr>
        <w:t>« oui »</w:t>
      </w:r>
      <w:r w:rsidRPr="000E5355">
        <w:rPr>
          <w:sz w:val="22"/>
          <w:szCs w:val="22"/>
          <w:lang w:val="fr-BE"/>
        </w:rPr>
        <w:t xml:space="preserve"> si le projet ne correspond à aucune des trois possibilités citées ci-dessus.</w:t>
      </w:r>
    </w:p>
    <w:p w14:paraId="3C932317" w14:textId="1662A6F8" w:rsidR="00F84758" w:rsidRPr="00171487" w:rsidRDefault="00AA42A5" w:rsidP="00CC53EA">
      <w:pPr>
        <w:pStyle w:val="Paragraphedeliste"/>
        <w:numPr>
          <w:ilvl w:val="0"/>
          <w:numId w:val="47"/>
        </w:numPr>
        <w:spacing w:before="240" w:after="240" w:line="276" w:lineRule="auto"/>
        <w:jc w:val="both"/>
        <w:rPr>
          <w:b/>
          <w:i/>
          <w:iCs/>
          <w:sz w:val="22"/>
          <w:szCs w:val="22"/>
          <w:lang w:val="fr-BE"/>
        </w:rPr>
      </w:pPr>
      <w:r w:rsidRPr="00171487">
        <w:rPr>
          <w:b/>
          <w:i/>
          <w:iCs/>
          <w:sz w:val="22"/>
          <w:szCs w:val="22"/>
          <w:lang w:val="fr-BE"/>
        </w:rPr>
        <w:lastRenderedPageBreak/>
        <w:t>APRÈS AVOIR COCHÉ « OUI » OU « NON » :</w:t>
      </w:r>
    </w:p>
    <w:p w14:paraId="207DACE6" w14:textId="2B24C480" w:rsidR="00255D63" w:rsidRPr="00535D0D" w:rsidRDefault="00255D63" w:rsidP="00F84758">
      <w:pPr>
        <w:spacing w:after="240" w:line="276" w:lineRule="auto"/>
        <w:jc w:val="both"/>
        <w:rPr>
          <w:b/>
          <w:sz w:val="22"/>
          <w:szCs w:val="22"/>
          <w:u w:val="single"/>
          <w:lang w:val="fr-BE"/>
        </w:rPr>
      </w:pPr>
      <w:r w:rsidRPr="00535D0D">
        <w:rPr>
          <w:bCs/>
          <w:sz w:val="22"/>
          <w:szCs w:val="22"/>
          <w:lang w:val="fr-BE"/>
        </w:rPr>
        <w:t>Si vous cochez « </w:t>
      </w:r>
      <w:r w:rsidRPr="00535D0D">
        <w:rPr>
          <w:b/>
          <w:sz w:val="22"/>
          <w:szCs w:val="22"/>
          <w:lang w:val="fr-BE"/>
        </w:rPr>
        <w:t>oui</w:t>
      </w:r>
      <w:r w:rsidRPr="00535D0D">
        <w:rPr>
          <w:bCs/>
          <w:sz w:val="22"/>
          <w:szCs w:val="22"/>
          <w:lang w:val="fr-BE"/>
        </w:rPr>
        <w:t xml:space="preserve"> » pour certains objectifs environnementaux, il vous est ensuite demandé de </w:t>
      </w:r>
      <w:r w:rsidRPr="002561C4">
        <w:rPr>
          <w:b/>
          <w:sz w:val="22"/>
          <w:szCs w:val="22"/>
          <w:lang w:val="fr-BE"/>
        </w:rPr>
        <w:t>réaliser l’étape 2</w:t>
      </w:r>
      <w:r w:rsidRPr="00535D0D">
        <w:rPr>
          <w:bCs/>
          <w:sz w:val="22"/>
          <w:szCs w:val="22"/>
          <w:lang w:val="fr-BE"/>
        </w:rPr>
        <w:t xml:space="preserve"> pour les objectifs concernés. Aucune justification n’est attendue à ce stade (la colonne de droite doit donc rester vide).</w:t>
      </w:r>
    </w:p>
    <w:p w14:paraId="4F99CBBB" w14:textId="0730D046" w:rsidR="00362846" w:rsidRDefault="00255D63" w:rsidP="00AA42A5">
      <w:pPr>
        <w:pStyle w:val="Paragraphedeliste"/>
        <w:spacing w:after="720" w:line="276" w:lineRule="auto"/>
        <w:ind w:left="0"/>
        <w:jc w:val="both"/>
        <w:rPr>
          <w:bCs/>
          <w:sz w:val="22"/>
          <w:szCs w:val="22"/>
          <w:lang w:val="fr-BE"/>
        </w:rPr>
      </w:pPr>
      <w:r w:rsidRPr="00535D0D">
        <w:rPr>
          <w:bCs/>
          <w:sz w:val="22"/>
          <w:szCs w:val="22"/>
          <w:lang w:val="fr-BE"/>
        </w:rPr>
        <w:t>Si vous cochez « </w:t>
      </w:r>
      <w:r w:rsidRPr="00535D0D">
        <w:rPr>
          <w:b/>
          <w:sz w:val="22"/>
          <w:szCs w:val="22"/>
          <w:lang w:val="fr-BE"/>
        </w:rPr>
        <w:t>non</w:t>
      </w:r>
      <w:r w:rsidRPr="00535D0D">
        <w:rPr>
          <w:bCs/>
          <w:sz w:val="22"/>
          <w:szCs w:val="22"/>
          <w:lang w:val="fr-BE"/>
        </w:rPr>
        <w:t xml:space="preserve"> » pour certains objectifs environnementaux, </w:t>
      </w:r>
      <w:r w:rsidRPr="002561C4">
        <w:rPr>
          <w:b/>
          <w:sz w:val="22"/>
          <w:szCs w:val="22"/>
          <w:lang w:val="fr-BE"/>
        </w:rPr>
        <w:t>une brève justification est nécessaire</w:t>
      </w:r>
      <w:r w:rsidRPr="00535D0D">
        <w:rPr>
          <w:bCs/>
          <w:sz w:val="22"/>
          <w:szCs w:val="22"/>
          <w:lang w:val="fr-BE"/>
        </w:rPr>
        <w:t xml:space="preserve"> dans la colonne de droite du tableau.</w:t>
      </w:r>
    </w:p>
    <w:p w14:paraId="472FD03D" w14:textId="77777777" w:rsidR="00AA42A5" w:rsidRPr="000339C2" w:rsidRDefault="00AA42A5" w:rsidP="00C659FF">
      <w:pPr>
        <w:pStyle w:val="Paragraphedeliste"/>
        <w:spacing w:after="360" w:line="276" w:lineRule="auto"/>
        <w:ind w:left="0"/>
        <w:jc w:val="both"/>
        <w:rPr>
          <w:color w:val="FFC000"/>
          <w:sz w:val="28"/>
          <w:szCs w:val="28"/>
          <w:u w:val="single"/>
          <w:lang w:val="fr-BE"/>
        </w:rPr>
      </w:pPr>
    </w:p>
    <w:p w14:paraId="396DD50B" w14:textId="7FD9854C" w:rsidR="000E5049" w:rsidRPr="00171487" w:rsidRDefault="00AA42A5" w:rsidP="00AA42A5">
      <w:pPr>
        <w:pStyle w:val="Paragraphedeliste"/>
        <w:numPr>
          <w:ilvl w:val="0"/>
          <w:numId w:val="47"/>
        </w:numPr>
        <w:spacing w:after="240" w:line="276" w:lineRule="auto"/>
        <w:jc w:val="both"/>
        <w:rPr>
          <w:b/>
          <w:i/>
          <w:iCs/>
          <w:sz w:val="22"/>
          <w:szCs w:val="22"/>
          <w:lang w:val="fr-BE"/>
        </w:rPr>
      </w:pPr>
      <w:r w:rsidRPr="00171487">
        <w:rPr>
          <w:b/>
          <w:i/>
          <w:iCs/>
          <w:sz w:val="22"/>
          <w:szCs w:val="22"/>
          <w:lang w:val="fr-BE"/>
        </w:rPr>
        <w:t>QU’EST-CE QU’UNE BRÈVE JUSTIFICATION ?</w:t>
      </w:r>
    </w:p>
    <w:p w14:paraId="0BEA8A84" w14:textId="6F99ADAA" w:rsidR="00362846" w:rsidRPr="000E5355" w:rsidRDefault="00362846" w:rsidP="00F120A8">
      <w:pPr>
        <w:pStyle w:val="Digibankenopsomming2"/>
        <w:numPr>
          <w:ilvl w:val="0"/>
          <w:numId w:val="0"/>
        </w:numPr>
        <w:spacing w:after="240" w:line="276" w:lineRule="auto"/>
        <w:jc w:val="both"/>
        <w:rPr>
          <w:lang w:val="fr-BE"/>
        </w:rPr>
      </w:pPr>
      <w:r w:rsidRPr="000E5355">
        <w:rPr>
          <w:lang w:val="fr-BE"/>
        </w:rPr>
        <w:t>Lorsque vous répondez « non » à un objectif</w:t>
      </w:r>
      <w:r w:rsidR="008631F2" w:rsidRPr="000E5355">
        <w:rPr>
          <w:lang w:val="fr-BE"/>
        </w:rPr>
        <w:t xml:space="preserve"> </w:t>
      </w:r>
      <w:r w:rsidR="008C5364">
        <w:rPr>
          <w:lang w:val="fr-BE"/>
        </w:rPr>
        <w:t>à</w:t>
      </w:r>
      <w:r w:rsidR="008631F2" w:rsidRPr="000E5355">
        <w:rPr>
          <w:lang w:val="fr-BE"/>
        </w:rPr>
        <w:t xml:space="preserve"> l’étape 1</w:t>
      </w:r>
      <w:r w:rsidRPr="000E5355">
        <w:rPr>
          <w:lang w:val="fr-BE"/>
        </w:rPr>
        <w:t>, une brève justification est obligatoire.</w:t>
      </w:r>
    </w:p>
    <w:p w14:paraId="21869F53" w14:textId="782C90A7" w:rsidR="00C56962" w:rsidRDefault="00362846" w:rsidP="001A44D9">
      <w:pPr>
        <w:pStyle w:val="Digibankenopsomming2"/>
        <w:numPr>
          <w:ilvl w:val="0"/>
          <w:numId w:val="0"/>
        </w:numPr>
        <w:spacing w:after="360" w:line="276" w:lineRule="auto"/>
        <w:jc w:val="both"/>
        <w:rPr>
          <w:lang w:val="fr-BE"/>
        </w:rPr>
      </w:pPr>
      <w:r w:rsidRPr="000E5355">
        <w:rPr>
          <w:lang w:val="fr-BE"/>
        </w:rPr>
        <w:t xml:space="preserve">Comme son nom l’indique, la brève justification ne nécessite pas un développement trop important. Il est toutefois nécessaire d’expliquer de manière suffisante en quoi le projet ne porte pas atteinte à l’objectif environnemental </w:t>
      </w:r>
      <w:r w:rsidRPr="00217F44">
        <w:rPr>
          <w:lang w:val="fr-BE"/>
        </w:rPr>
        <w:t>concerné. Une explication détaillée est néanmoins demandée concernant le</w:t>
      </w:r>
      <w:r w:rsidR="00B42A2A">
        <w:rPr>
          <w:lang w:val="fr-BE"/>
        </w:rPr>
        <w:t xml:space="preserve"> choix du</w:t>
      </w:r>
      <w:r w:rsidRPr="00217F44">
        <w:rPr>
          <w:lang w:val="fr-BE"/>
        </w:rPr>
        <w:t xml:space="preserve"> matériel utilisé dans le cadre du projet</w:t>
      </w:r>
      <w:r w:rsidR="00925478">
        <w:rPr>
          <w:lang w:val="fr-BE"/>
        </w:rPr>
        <w:t xml:space="preserve"> (matériaux, efficacité énergétique,</w:t>
      </w:r>
      <w:r w:rsidR="0061694C">
        <w:rPr>
          <w:lang w:val="fr-BE"/>
        </w:rPr>
        <w:t xml:space="preserve"> </w:t>
      </w:r>
      <w:r w:rsidR="00562476">
        <w:rPr>
          <w:lang w:val="fr-BE"/>
        </w:rPr>
        <w:t xml:space="preserve">possibilité de réparation ou de recyclage, </w:t>
      </w:r>
      <w:r w:rsidR="0061694C">
        <w:rPr>
          <w:lang w:val="fr-BE"/>
        </w:rPr>
        <w:t>etc.)</w:t>
      </w:r>
      <w:r w:rsidR="00C56962" w:rsidRPr="00217F44">
        <w:rPr>
          <w:lang w:val="fr-BE"/>
        </w:rPr>
        <w:t>, ainsi que son impact sur chaque objectif environnemental</w:t>
      </w:r>
      <w:r w:rsidR="0065521C">
        <w:rPr>
          <w:lang w:val="fr-BE"/>
        </w:rPr>
        <w:t xml:space="preserve"> concerné</w:t>
      </w:r>
      <w:r w:rsidR="00C56962" w:rsidRPr="00217F44">
        <w:rPr>
          <w:lang w:val="fr-BE"/>
        </w:rPr>
        <w:t>.</w:t>
      </w:r>
    </w:p>
    <w:p w14:paraId="2FBB57DE" w14:textId="423FA1B2" w:rsidR="002E6B52" w:rsidRPr="00A63604" w:rsidRDefault="007A095A" w:rsidP="0066707F">
      <w:pPr>
        <w:pStyle w:val="Digibankenopsomming2"/>
        <w:numPr>
          <w:ilvl w:val="0"/>
          <w:numId w:val="0"/>
        </w:numPr>
        <w:spacing w:after="240" w:line="276" w:lineRule="auto"/>
        <w:rPr>
          <w:b/>
          <w:bCs/>
          <w:i/>
          <w:sz w:val="32"/>
          <w:szCs w:val="32"/>
          <w:u w:val="single"/>
          <w:lang w:val="fr-BE"/>
        </w:rPr>
      </w:pPr>
      <w:r w:rsidRPr="007A095A">
        <w:rPr>
          <w:b/>
          <w:bCs/>
          <w:i/>
          <w:sz w:val="32"/>
          <w:szCs w:val="32"/>
          <w:lang w:val="fr-BE"/>
        </w:rPr>
        <w:sym w:font="Wingdings 3" w:char="F067"/>
      </w:r>
      <w:r w:rsidRPr="007A095A">
        <w:rPr>
          <w:b/>
          <w:bCs/>
          <w:i/>
          <w:sz w:val="32"/>
          <w:szCs w:val="32"/>
          <w:lang w:val="fr-BE"/>
        </w:rPr>
        <w:t xml:space="preserve">  </w:t>
      </w:r>
      <w:r w:rsidR="002E6B52" w:rsidRPr="00A63604">
        <w:rPr>
          <w:b/>
          <w:bCs/>
          <w:i/>
          <w:sz w:val="32"/>
          <w:szCs w:val="32"/>
          <w:u w:val="single"/>
          <w:lang w:val="fr-BE"/>
        </w:rPr>
        <w:t>Étape 2 : évaluation de fond</w:t>
      </w:r>
    </w:p>
    <w:p w14:paraId="2ED23643" w14:textId="30DA0A30" w:rsidR="00DB4ED2" w:rsidRDefault="005F5263" w:rsidP="00F120A8">
      <w:pPr>
        <w:spacing w:after="240" w:line="276" w:lineRule="auto"/>
        <w:jc w:val="both"/>
        <w:rPr>
          <w:iCs/>
          <w:sz w:val="22"/>
          <w:szCs w:val="22"/>
          <w:lang w:val="fr-BE"/>
        </w:rPr>
      </w:pPr>
      <w:r>
        <w:rPr>
          <w:iCs/>
          <w:sz w:val="22"/>
          <w:szCs w:val="22"/>
          <w:lang w:val="fr-BE"/>
        </w:rPr>
        <w:t>Concernant</w:t>
      </w:r>
      <w:r w:rsidR="00DB4ED2" w:rsidRPr="005D7E97">
        <w:rPr>
          <w:iCs/>
          <w:sz w:val="22"/>
          <w:szCs w:val="22"/>
          <w:lang w:val="fr-BE"/>
        </w:rPr>
        <w:t xml:space="preserve"> les objectifs environnementaux pour lesquels la réponse « oui » a été donnée </w:t>
      </w:r>
      <w:r w:rsidR="009C5712" w:rsidRPr="005D7E97">
        <w:rPr>
          <w:iCs/>
          <w:sz w:val="22"/>
          <w:szCs w:val="22"/>
          <w:lang w:val="fr-BE"/>
        </w:rPr>
        <w:t>à l’étape 1</w:t>
      </w:r>
      <w:r w:rsidR="00DB4ED2" w:rsidRPr="005D7E97">
        <w:rPr>
          <w:iCs/>
          <w:sz w:val="22"/>
          <w:szCs w:val="22"/>
          <w:lang w:val="fr-BE"/>
        </w:rPr>
        <w:t xml:space="preserve">, </w:t>
      </w:r>
      <w:r w:rsidR="009C5712" w:rsidRPr="005D7E97">
        <w:rPr>
          <w:iCs/>
          <w:sz w:val="22"/>
          <w:szCs w:val="22"/>
          <w:lang w:val="fr-BE"/>
        </w:rPr>
        <w:t xml:space="preserve">il vous est demandé de </w:t>
      </w:r>
      <w:r w:rsidR="00DB4ED2" w:rsidRPr="005D7E97">
        <w:rPr>
          <w:iCs/>
          <w:sz w:val="22"/>
          <w:szCs w:val="22"/>
          <w:lang w:val="fr-BE"/>
        </w:rPr>
        <w:t xml:space="preserve">procéder à une évaluation </w:t>
      </w:r>
      <w:r w:rsidR="009C5712" w:rsidRPr="005D7E97">
        <w:rPr>
          <w:iCs/>
          <w:sz w:val="22"/>
          <w:szCs w:val="22"/>
          <w:lang w:val="fr-BE"/>
        </w:rPr>
        <w:t>de fond</w:t>
      </w:r>
      <w:r w:rsidR="00E271A3">
        <w:rPr>
          <w:iCs/>
          <w:sz w:val="22"/>
          <w:szCs w:val="22"/>
          <w:lang w:val="fr-BE"/>
        </w:rPr>
        <w:t xml:space="preserve"> lors de cette deuxième étape</w:t>
      </w:r>
      <w:r w:rsidR="00DB4ED2" w:rsidRPr="005D7E97">
        <w:rPr>
          <w:iCs/>
          <w:sz w:val="22"/>
          <w:szCs w:val="22"/>
          <w:lang w:val="fr-BE"/>
        </w:rPr>
        <w:t xml:space="preserve">. </w:t>
      </w:r>
    </w:p>
    <w:p w14:paraId="4CA1AB70" w14:textId="55197136" w:rsidR="00F47410" w:rsidRDefault="00F46D01" w:rsidP="00F47410">
      <w:pPr>
        <w:spacing w:after="240" w:line="276" w:lineRule="auto"/>
        <w:jc w:val="both"/>
        <w:rPr>
          <w:iCs/>
          <w:sz w:val="22"/>
          <w:szCs w:val="22"/>
          <w:lang w:val="fr-BE"/>
        </w:rPr>
      </w:pPr>
      <w:r w:rsidRPr="008A189C">
        <w:rPr>
          <w:iCs/>
          <w:sz w:val="22"/>
          <w:szCs w:val="22"/>
          <w:lang w:val="fr-BE"/>
        </w:rPr>
        <w:t>Cette</w:t>
      </w:r>
      <w:r w:rsidR="00F47410" w:rsidRPr="008A189C">
        <w:rPr>
          <w:iCs/>
          <w:sz w:val="22"/>
          <w:szCs w:val="22"/>
          <w:lang w:val="fr-BE"/>
        </w:rPr>
        <w:t xml:space="preserve"> deuxième étape est </w:t>
      </w:r>
      <w:r w:rsidRPr="008A189C">
        <w:rPr>
          <w:iCs/>
          <w:sz w:val="22"/>
          <w:szCs w:val="22"/>
          <w:lang w:val="fr-BE"/>
        </w:rPr>
        <w:t xml:space="preserve">donc </w:t>
      </w:r>
      <w:r w:rsidR="00F47410" w:rsidRPr="008A189C">
        <w:rPr>
          <w:iCs/>
          <w:sz w:val="22"/>
          <w:szCs w:val="22"/>
          <w:lang w:val="fr-BE"/>
        </w:rPr>
        <w:t>nécessaire UNIQUEMENT pour les objectifs environnementaux pour lesquels vous avez coché « oui » dans le tableau de</w:t>
      </w:r>
      <w:r w:rsidR="00F47410" w:rsidRPr="007629EA">
        <w:rPr>
          <w:iCs/>
          <w:sz w:val="22"/>
          <w:szCs w:val="22"/>
          <w:lang w:val="fr-BE"/>
        </w:rPr>
        <w:t xml:space="preserve"> l’étape 1.</w:t>
      </w:r>
    </w:p>
    <w:p w14:paraId="4C191529" w14:textId="6669298B" w:rsidR="00E55BB7" w:rsidRPr="00F47410" w:rsidRDefault="00E55BB7" w:rsidP="00E55BB7">
      <w:pPr>
        <w:spacing w:after="360" w:line="276" w:lineRule="auto"/>
        <w:jc w:val="both"/>
        <w:rPr>
          <w:iCs/>
          <w:sz w:val="22"/>
          <w:szCs w:val="22"/>
          <w:highlight w:val="green"/>
          <w:lang w:val="fr-BE"/>
        </w:rPr>
      </w:pPr>
      <w:r>
        <w:rPr>
          <w:iCs/>
          <w:sz w:val="22"/>
          <w:szCs w:val="22"/>
          <w:lang w:val="fr-BE"/>
        </w:rPr>
        <w:t>Lors de cette deuxième étape, vous devez, dans le tableau qui vous est proposé, c</w:t>
      </w:r>
      <w:r w:rsidRPr="00E55BB7">
        <w:rPr>
          <w:iCs/>
          <w:sz w:val="22"/>
          <w:szCs w:val="22"/>
          <w:lang w:val="fr-BE"/>
        </w:rPr>
        <w:t>oche</w:t>
      </w:r>
      <w:r>
        <w:rPr>
          <w:iCs/>
          <w:sz w:val="22"/>
          <w:szCs w:val="22"/>
          <w:lang w:val="fr-BE"/>
        </w:rPr>
        <w:t>r</w:t>
      </w:r>
      <w:r w:rsidRPr="00E55BB7">
        <w:rPr>
          <w:iCs/>
          <w:sz w:val="22"/>
          <w:szCs w:val="22"/>
          <w:lang w:val="fr-BE"/>
        </w:rPr>
        <w:t xml:space="preserve"> « oui » ou « non » pour chaque objectif au regard des questions posées</w:t>
      </w:r>
      <w:r w:rsidR="00337546">
        <w:rPr>
          <w:iCs/>
          <w:sz w:val="22"/>
          <w:szCs w:val="22"/>
          <w:lang w:val="fr-BE"/>
        </w:rPr>
        <w:t xml:space="preserve"> </w:t>
      </w:r>
      <w:r w:rsidR="00337546" w:rsidRPr="00337546">
        <w:rPr>
          <w:i/>
          <w:sz w:val="22"/>
          <w:szCs w:val="22"/>
          <w:lang w:val="fr-BE"/>
        </w:rPr>
        <w:t xml:space="preserve">en italique </w:t>
      </w:r>
      <w:r w:rsidR="00337546">
        <w:rPr>
          <w:iCs/>
          <w:sz w:val="22"/>
          <w:szCs w:val="22"/>
          <w:lang w:val="fr-BE"/>
        </w:rPr>
        <w:t>dans la colonne de gauche</w:t>
      </w:r>
      <w:r>
        <w:rPr>
          <w:iCs/>
          <w:sz w:val="22"/>
          <w:szCs w:val="22"/>
          <w:lang w:val="fr-BE"/>
        </w:rPr>
        <w:t>. Vous devez également justifier</w:t>
      </w:r>
      <w:r w:rsidRPr="00E55BB7">
        <w:rPr>
          <w:iCs/>
          <w:sz w:val="22"/>
          <w:szCs w:val="22"/>
          <w:lang w:val="fr-BE"/>
        </w:rPr>
        <w:t xml:space="preserve"> votre réponse lorsque vous cochez « non ».</w:t>
      </w:r>
    </w:p>
    <w:p w14:paraId="08D4379B" w14:textId="47B18935" w:rsidR="00775F82" w:rsidRPr="00171487" w:rsidRDefault="00E15068" w:rsidP="00E15068">
      <w:pPr>
        <w:pStyle w:val="Paragraphedeliste"/>
        <w:numPr>
          <w:ilvl w:val="0"/>
          <w:numId w:val="47"/>
        </w:numPr>
        <w:spacing w:after="240" w:line="276" w:lineRule="auto"/>
        <w:jc w:val="both"/>
        <w:rPr>
          <w:b/>
          <w:i/>
          <w:iCs/>
          <w:sz w:val="22"/>
          <w:szCs w:val="22"/>
          <w:lang w:val="fr-BE"/>
        </w:rPr>
      </w:pPr>
      <w:r w:rsidRPr="00171487">
        <w:rPr>
          <w:b/>
          <w:i/>
          <w:iCs/>
          <w:sz w:val="22"/>
          <w:szCs w:val="22"/>
          <w:lang w:val="fr-BE"/>
        </w:rPr>
        <w:t>COMMENT SAVOIR S’IL FAUT COCHER « OUI » OU « NON » ?</w:t>
      </w:r>
    </w:p>
    <w:p w14:paraId="5572C049" w14:textId="2AB6AF0E" w:rsidR="00811904" w:rsidRPr="00512B12" w:rsidRDefault="00811904" w:rsidP="00C91552">
      <w:pPr>
        <w:spacing w:line="276" w:lineRule="auto"/>
        <w:jc w:val="both"/>
        <w:rPr>
          <w:sz w:val="22"/>
          <w:szCs w:val="22"/>
          <w:lang w:val="fr-BE"/>
        </w:rPr>
      </w:pPr>
      <w:r w:rsidRPr="00512B12">
        <w:rPr>
          <w:sz w:val="22"/>
          <w:szCs w:val="22"/>
          <w:lang w:val="fr-BE"/>
        </w:rPr>
        <w:t xml:space="preserve">Cochez </w:t>
      </w:r>
      <w:r w:rsidRPr="00512B12">
        <w:rPr>
          <w:b/>
          <w:bCs/>
          <w:sz w:val="22"/>
          <w:szCs w:val="22"/>
          <w:lang w:val="fr-BE"/>
        </w:rPr>
        <w:t>« non »</w:t>
      </w:r>
      <w:r w:rsidRPr="00512B12">
        <w:rPr>
          <w:sz w:val="22"/>
          <w:szCs w:val="22"/>
          <w:lang w:val="fr-BE"/>
        </w:rPr>
        <w:t xml:space="preserve"> si vous pouvez répondre « non » à </w:t>
      </w:r>
      <w:r w:rsidRPr="006B65BB">
        <w:rPr>
          <w:b/>
          <w:bCs/>
          <w:sz w:val="22"/>
          <w:szCs w:val="22"/>
          <w:lang w:val="fr-BE"/>
        </w:rPr>
        <w:t>TOUTES</w:t>
      </w:r>
      <w:r w:rsidRPr="00512B12">
        <w:rPr>
          <w:sz w:val="22"/>
          <w:szCs w:val="22"/>
          <w:lang w:val="fr-BE"/>
        </w:rPr>
        <w:t xml:space="preserve"> les questions correspondant à l’objectif concerné (c’est-à-dire toutes les questions </w:t>
      </w:r>
      <w:r w:rsidRPr="00512B12">
        <w:rPr>
          <w:i/>
          <w:iCs/>
          <w:sz w:val="22"/>
          <w:szCs w:val="22"/>
          <w:lang w:val="fr-BE"/>
        </w:rPr>
        <w:t>en italique</w:t>
      </w:r>
      <w:r w:rsidRPr="00512B12">
        <w:rPr>
          <w:sz w:val="22"/>
          <w:szCs w:val="22"/>
          <w:lang w:val="fr-BE"/>
        </w:rPr>
        <w:t xml:space="preserve"> posées dans la colonne de gauche</w:t>
      </w:r>
      <w:r w:rsidR="00EF7A96" w:rsidRPr="00512B12">
        <w:rPr>
          <w:sz w:val="22"/>
          <w:szCs w:val="22"/>
          <w:lang w:val="fr-BE"/>
        </w:rPr>
        <w:t xml:space="preserve"> du tableau</w:t>
      </w:r>
      <w:r w:rsidRPr="00512B12">
        <w:rPr>
          <w:sz w:val="22"/>
          <w:szCs w:val="22"/>
          <w:lang w:val="fr-BE"/>
        </w:rPr>
        <w:t>).</w:t>
      </w:r>
    </w:p>
    <w:p w14:paraId="2E478EDB" w14:textId="20F8E919" w:rsidR="00811904" w:rsidRPr="00512B12" w:rsidRDefault="00811904" w:rsidP="00C91552">
      <w:pPr>
        <w:spacing w:after="240" w:line="276" w:lineRule="auto"/>
        <w:jc w:val="both"/>
        <w:rPr>
          <w:sz w:val="22"/>
          <w:szCs w:val="22"/>
          <w:lang w:val="fr-BE"/>
        </w:rPr>
      </w:pPr>
      <w:r w:rsidRPr="00512B12">
        <w:rPr>
          <w:bCs/>
          <w:sz w:val="22"/>
          <w:szCs w:val="22"/>
          <w:lang w:val="fr-BE"/>
        </w:rPr>
        <w:sym w:font="Wingdings 3" w:char="F039"/>
      </w:r>
      <w:r w:rsidRPr="00512B12">
        <w:rPr>
          <w:bCs/>
          <w:sz w:val="22"/>
          <w:szCs w:val="22"/>
          <w:lang w:val="fr-BE"/>
        </w:rPr>
        <w:t xml:space="preserve">  Si vous avez coché « non », </w:t>
      </w:r>
      <w:r w:rsidRPr="00512B12">
        <w:rPr>
          <w:bCs/>
          <w:sz w:val="22"/>
          <w:szCs w:val="22"/>
          <w:u w:val="single"/>
          <w:lang w:val="fr-BE"/>
        </w:rPr>
        <w:t>une justification de fond est nécessaire</w:t>
      </w:r>
      <w:r w:rsidRPr="00512B12">
        <w:rPr>
          <w:bCs/>
          <w:sz w:val="22"/>
          <w:szCs w:val="22"/>
          <w:lang w:val="fr-BE"/>
        </w:rPr>
        <w:t xml:space="preserve"> dans la colonne de droite du tableau.</w:t>
      </w:r>
    </w:p>
    <w:p w14:paraId="1EE1C4FB" w14:textId="134FCD46" w:rsidR="007629EA" w:rsidRPr="00E55BB7" w:rsidRDefault="00811904" w:rsidP="00E55BB7">
      <w:pPr>
        <w:spacing w:after="360" w:line="276" w:lineRule="auto"/>
        <w:jc w:val="both"/>
        <w:rPr>
          <w:sz w:val="22"/>
          <w:szCs w:val="22"/>
          <w:lang w:val="fr-BE"/>
        </w:rPr>
      </w:pPr>
      <w:r w:rsidRPr="00512B12">
        <w:rPr>
          <w:sz w:val="22"/>
          <w:szCs w:val="22"/>
          <w:lang w:val="fr-BE"/>
        </w:rPr>
        <w:t xml:space="preserve">Cochez </w:t>
      </w:r>
      <w:r w:rsidRPr="00512B12">
        <w:rPr>
          <w:b/>
          <w:bCs/>
          <w:sz w:val="22"/>
          <w:szCs w:val="22"/>
          <w:lang w:val="fr-BE"/>
        </w:rPr>
        <w:t>« oui »</w:t>
      </w:r>
      <w:r w:rsidRPr="00512B12">
        <w:rPr>
          <w:sz w:val="22"/>
          <w:szCs w:val="22"/>
          <w:lang w:val="fr-BE"/>
        </w:rPr>
        <w:t xml:space="preserve"> si vous pouvez répondre « oui » à </w:t>
      </w:r>
      <w:r w:rsidRPr="006B65BB">
        <w:rPr>
          <w:b/>
          <w:bCs/>
          <w:sz w:val="22"/>
          <w:szCs w:val="22"/>
          <w:lang w:val="fr-BE"/>
        </w:rPr>
        <w:t>au moins UNE</w:t>
      </w:r>
      <w:r w:rsidRPr="00512B12">
        <w:rPr>
          <w:sz w:val="22"/>
          <w:szCs w:val="22"/>
          <w:lang w:val="fr-BE"/>
        </w:rPr>
        <w:t xml:space="preserve"> des questions correspondant à l’objectif concerné. Dans ce cas, votre projet ne respecte pas le principe DNSH et n’est donc </w:t>
      </w:r>
      <w:r w:rsidR="0089030B" w:rsidRPr="0089030B">
        <w:rPr>
          <w:b/>
          <w:bCs/>
          <w:sz w:val="22"/>
          <w:szCs w:val="22"/>
          <w:lang w:val="fr-BE"/>
        </w:rPr>
        <w:t>PAS RECEVABLE</w:t>
      </w:r>
      <w:r w:rsidRPr="00512B12">
        <w:rPr>
          <w:sz w:val="22"/>
          <w:szCs w:val="22"/>
          <w:lang w:val="fr-BE"/>
        </w:rPr>
        <w:t xml:space="preserve">. Il est </w:t>
      </w:r>
      <w:r w:rsidRPr="00512B12">
        <w:rPr>
          <w:sz w:val="22"/>
          <w:szCs w:val="22"/>
          <w:u w:val="single"/>
          <w:lang w:val="fr-BE"/>
        </w:rPr>
        <w:t>nécessaire de le modifier</w:t>
      </w:r>
      <w:r w:rsidRPr="00512B12">
        <w:rPr>
          <w:sz w:val="22"/>
          <w:szCs w:val="22"/>
          <w:lang w:val="fr-BE"/>
        </w:rPr>
        <w:t xml:space="preserve"> en conséquence.</w:t>
      </w:r>
    </w:p>
    <w:p w14:paraId="740985E9" w14:textId="77777777" w:rsidR="00957D85" w:rsidRDefault="00957D85">
      <w:pPr>
        <w:spacing w:after="160" w:line="259" w:lineRule="auto"/>
        <w:rPr>
          <w:b/>
          <w:sz w:val="22"/>
          <w:szCs w:val="22"/>
          <w:u w:val="single"/>
          <w:lang w:val="fr-BE"/>
        </w:rPr>
      </w:pPr>
      <w:r>
        <w:rPr>
          <w:b/>
          <w:sz w:val="22"/>
          <w:szCs w:val="22"/>
          <w:u w:val="single"/>
          <w:lang w:val="fr-BE"/>
        </w:rPr>
        <w:br w:type="page"/>
      </w:r>
    </w:p>
    <w:p w14:paraId="51BEC32A" w14:textId="4FD5E14F" w:rsidR="00A96FD2" w:rsidRPr="00171487" w:rsidRDefault="00E15068" w:rsidP="00E15068">
      <w:pPr>
        <w:pStyle w:val="Paragraphedeliste"/>
        <w:numPr>
          <w:ilvl w:val="0"/>
          <w:numId w:val="47"/>
        </w:numPr>
        <w:spacing w:after="240" w:line="276" w:lineRule="auto"/>
        <w:jc w:val="both"/>
        <w:rPr>
          <w:b/>
          <w:i/>
          <w:iCs/>
          <w:sz w:val="22"/>
          <w:szCs w:val="22"/>
          <w:lang w:val="fr-BE"/>
        </w:rPr>
      </w:pPr>
      <w:r w:rsidRPr="00171487">
        <w:rPr>
          <w:b/>
          <w:i/>
          <w:iCs/>
          <w:sz w:val="22"/>
          <w:szCs w:val="22"/>
          <w:lang w:val="fr-BE"/>
        </w:rPr>
        <w:lastRenderedPageBreak/>
        <w:t>QU’EST-CE QU’UNE JUSTIFICATION DE FOND ?</w:t>
      </w:r>
    </w:p>
    <w:p w14:paraId="592ADA30" w14:textId="1EFFB22B" w:rsidR="008631F2" w:rsidRPr="000E5355" w:rsidRDefault="008631F2" w:rsidP="00F120A8">
      <w:pPr>
        <w:pStyle w:val="Digibankenopsomming2"/>
        <w:numPr>
          <w:ilvl w:val="0"/>
          <w:numId w:val="0"/>
        </w:numPr>
        <w:spacing w:after="240" w:line="276" w:lineRule="auto"/>
        <w:jc w:val="both"/>
        <w:rPr>
          <w:lang w:val="fr-BE"/>
        </w:rPr>
      </w:pPr>
      <w:r w:rsidRPr="000E5355">
        <w:rPr>
          <w:lang w:val="fr-BE"/>
        </w:rPr>
        <w:t xml:space="preserve">Lorsque vous répondez « non » </w:t>
      </w:r>
      <w:r w:rsidR="00546AA3">
        <w:rPr>
          <w:lang w:val="fr-BE"/>
        </w:rPr>
        <w:t>pour</w:t>
      </w:r>
      <w:r w:rsidRPr="000E5355">
        <w:rPr>
          <w:lang w:val="fr-BE"/>
        </w:rPr>
        <w:t xml:space="preserve"> un objectif </w:t>
      </w:r>
      <w:r w:rsidR="00FE46E7">
        <w:rPr>
          <w:lang w:val="fr-BE"/>
        </w:rPr>
        <w:t xml:space="preserve">environnemental </w:t>
      </w:r>
      <w:r w:rsidRPr="000E5355">
        <w:rPr>
          <w:lang w:val="fr-BE"/>
        </w:rPr>
        <w:t>lors de l’étape 2, une justification</w:t>
      </w:r>
      <w:r w:rsidR="00FE46E7">
        <w:rPr>
          <w:lang w:val="fr-BE"/>
        </w:rPr>
        <w:t xml:space="preserve"> de fond</w:t>
      </w:r>
      <w:r w:rsidRPr="000E5355">
        <w:rPr>
          <w:lang w:val="fr-BE"/>
        </w:rPr>
        <w:t xml:space="preserve"> est obligatoire</w:t>
      </w:r>
      <w:r w:rsidR="00E57B0E">
        <w:rPr>
          <w:lang w:val="fr-BE"/>
        </w:rPr>
        <w:t xml:space="preserve"> dans la colonne de droite du tableau</w:t>
      </w:r>
      <w:r w:rsidRPr="000E5355">
        <w:rPr>
          <w:lang w:val="fr-BE"/>
        </w:rPr>
        <w:t>.</w:t>
      </w:r>
    </w:p>
    <w:p w14:paraId="36619ECA" w14:textId="0CC90D6D" w:rsidR="006616CC" w:rsidRPr="000E5355" w:rsidRDefault="00B81ADF" w:rsidP="00F120A8">
      <w:pPr>
        <w:spacing w:after="240" w:line="276" w:lineRule="auto"/>
        <w:jc w:val="both"/>
        <w:rPr>
          <w:sz w:val="22"/>
          <w:szCs w:val="22"/>
          <w:lang w:val="fr-BE"/>
        </w:rPr>
      </w:pPr>
      <w:r w:rsidRPr="000E5355">
        <w:rPr>
          <w:sz w:val="22"/>
          <w:szCs w:val="22"/>
          <w:lang w:val="fr-BE"/>
        </w:rPr>
        <w:t xml:space="preserve">La justification de fond </w:t>
      </w:r>
      <w:r w:rsidR="00A36418" w:rsidRPr="000E5355">
        <w:rPr>
          <w:sz w:val="22"/>
          <w:szCs w:val="22"/>
          <w:lang w:val="fr-BE"/>
        </w:rPr>
        <w:t xml:space="preserve">doit exposer </w:t>
      </w:r>
      <w:r w:rsidR="00CB1B01">
        <w:rPr>
          <w:sz w:val="22"/>
          <w:szCs w:val="22"/>
          <w:lang w:val="fr-BE"/>
        </w:rPr>
        <w:t xml:space="preserve">de manière exhaustive </w:t>
      </w:r>
      <w:r w:rsidR="00A36418" w:rsidRPr="000E5355">
        <w:rPr>
          <w:sz w:val="22"/>
          <w:szCs w:val="22"/>
          <w:lang w:val="fr-BE"/>
        </w:rPr>
        <w:t xml:space="preserve">les </w:t>
      </w:r>
      <w:r w:rsidR="00B94AF6" w:rsidRPr="000E5355">
        <w:rPr>
          <w:sz w:val="22"/>
          <w:szCs w:val="22"/>
          <w:lang w:val="fr-BE"/>
        </w:rPr>
        <w:t>raisons pour lesquelles le projet ne présente</w:t>
      </w:r>
      <w:r w:rsidR="00FC46F9" w:rsidRPr="000E5355">
        <w:rPr>
          <w:sz w:val="22"/>
          <w:szCs w:val="22"/>
          <w:lang w:val="fr-BE"/>
        </w:rPr>
        <w:t xml:space="preserve"> aucun risque de nuire à l’objectif concerné, ainsi qu’une explication </w:t>
      </w:r>
      <w:r w:rsidR="00B94AF6" w:rsidRPr="000E5355">
        <w:rPr>
          <w:sz w:val="22"/>
          <w:szCs w:val="22"/>
          <w:lang w:val="fr-BE"/>
        </w:rPr>
        <w:t>des mesures de contrôle que vous utilis</w:t>
      </w:r>
      <w:r w:rsidR="00FC46F9" w:rsidRPr="000E5355">
        <w:rPr>
          <w:sz w:val="22"/>
          <w:szCs w:val="22"/>
          <w:lang w:val="fr-BE"/>
        </w:rPr>
        <w:t>er</w:t>
      </w:r>
      <w:r w:rsidR="00B94AF6" w:rsidRPr="000E5355">
        <w:rPr>
          <w:sz w:val="22"/>
          <w:szCs w:val="22"/>
          <w:lang w:val="fr-BE"/>
        </w:rPr>
        <w:t>ez à cette fin.</w:t>
      </w:r>
      <w:r w:rsidR="006616CC" w:rsidRPr="000E5355">
        <w:rPr>
          <w:sz w:val="22"/>
          <w:szCs w:val="22"/>
          <w:lang w:val="fr-BE"/>
        </w:rPr>
        <w:t xml:space="preserve"> </w:t>
      </w:r>
    </w:p>
    <w:p w14:paraId="603ACC01" w14:textId="197CBDE1" w:rsidR="00057B3C" w:rsidRPr="000E5355" w:rsidRDefault="00057B3C" w:rsidP="00F120A8">
      <w:pPr>
        <w:spacing w:after="240" w:line="276" w:lineRule="auto"/>
        <w:jc w:val="both"/>
        <w:rPr>
          <w:sz w:val="22"/>
          <w:szCs w:val="22"/>
          <w:lang w:val="fr-BE"/>
        </w:rPr>
      </w:pPr>
      <w:r w:rsidRPr="00C572DE">
        <w:rPr>
          <w:sz w:val="22"/>
          <w:szCs w:val="22"/>
          <w:lang w:val="fr-BE"/>
        </w:rPr>
        <w:t xml:space="preserve">De plus, une explication détaillée </w:t>
      </w:r>
      <w:r w:rsidR="00C572DE" w:rsidRPr="00C572DE">
        <w:rPr>
          <w:sz w:val="22"/>
          <w:szCs w:val="22"/>
          <w:lang w:val="fr-BE"/>
        </w:rPr>
        <w:t>concernant le choix du matériel utilisé dans le cadre du projet (matériaux, efficacité énergétique,</w:t>
      </w:r>
      <w:r w:rsidR="00C572DE" w:rsidRPr="00DF02A8">
        <w:rPr>
          <w:sz w:val="22"/>
          <w:szCs w:val="22"/>
          <w:lang w:val="fr-BE"/>
        </w:rPr>
        <w:t xml:space="preserve"> </w:t>
      </w:r>
      <w:r w:rsidR="00562476" w:rsidRPr="00DF02A8">
        <w:rPr>
          <w:sz w:val="22"/>
          <w:szCs w:val="22"/>
          <w:lang w:val="fr-BE"/>
        </w:rPr>
        <w:t xml:space="preserve">possibilité de réparation ou de recyclage, </w:t>
      </w:r>
      <w:r w:rsidR="00C572DE" w:rsidRPr="00DF02A8">
        <w:rPr>
          <w:sz w:val="22"/>
          <w:szCs w:val="22"/>
          <w:lang w:val="fr-BE"/>
        </w:rPr>
        <w:t>etc</w:t>
      </w:r>
      <w:r w:rsidR="00C572DE" w:rsidRPr="00C572DE">
        <w:rPr>
          <w:sz w:val="22"/>
          <w:szCs w:val="22"/>
          <w:lang w:val="fr-BE"/>
        </w:rPr>
        <w:t xml:space="preserve">.), ainsi que son impact sur </w:t>
      </w:r>
      <w:r w:rsidR="00B56FE1">
        <w:rPr>
          <w:sz w:val="22"/>
          <w:szCs w:val="22"/>
          <w:lang w:val="fr-BE"/>
        </w:rPr>
        <w:t>l’o</w:t>
      </w:r>
      <w:r w:rsidR="00C572DE" w:rsidRPr="00C572DE">
        <w:rPr>
          <w:sz w:val="22"/>
          <w:szCs w:val="22"/>
          <w:lang w:val="fr-BE"/>
        </w:rPr>
        <w:t xml:space="preserve">bjectif environnemental </w:t>
      </w:r>
      <w:r w:rsidR="00B56FE1">
        <w:rPr>
          <w:sz w:val="22"/>
          <w:szCs w:val="22"/>
          <w:lang w:val="fr-BE"/>
        </w:rPr>
        <w:t xml:space="preserve">concerné </w:t>
      </w:r>
      <w:r w:rsidR="00DB1D80" w:rsidRPr="00C572DE">
        <w:rPr>
          <w:sz w:val="22"/>
          <w:szCs w:val="22"/>
          <w:lang w:val="fr-BE"/>
        </w:rPr>
        <w:t>doit être fournie</w:t>
      </w:r>
      <w:r w:rsidR="00C572DE">
        <w:rPr>
          <w:sz w:val="22"/>
          <w:szCs w:val="22"/>
          <w:lang w:val="fr-BE"/>
        </w:rPr>
        <w:t>.</w:t>
      </w:r>
    </w:p>
    <w:p w14:paraId="0DB01023" w14:textId="1E054FBA" w:rsidR="00C90B44" w:rsidRPr="000E5355" w:rsidRDefault="00B81ADF" w:rsidP="00F120A8">
      <w:pPr>
        <w:spacing w:after="240" w:line="276" w:lineRule="auto"/>
        <w:jc w:val="both"/>
        <w:rPr>
          <w:sz w:val="22"/>
          <w:szCs w:val="22"/>
          <w:lang w:val="fr-BE"/>
        </w:rPr>
      </w:pPr>
      <w:r w:rsidRPr="000E5355">
        <w:rPr>
          <w:sz w:val="22"/>
          <w:szCs w:val="22"/>
          <w:lang w:val="fr-BE"/>
        </w:rPr>
        <w:t>Si nécessaire, des analyses et/ou des documents supplémentaires peuvent être ajoutés à l’appui.</w:t>
      </w:r>
      <w:r w:rsidR="00743330" w:rsidRPr="000E5355">
        <w:rPr>
          <w:sz w:val="22"/>
          <w:szCs w:val="22"/>
          <w:lang w:val="fr-BE"/>
        </w:rPr>
        <w:t xml:space="preserve"> Dans ce cas, il vous est demandé de le mentionner </w:t>
      </w:r>
      <w:r w:rsidR="000E30F4" w:rsidRPr="000E5355">
        <w:rPr>
          <w:sz w:val="22"/>
          <w:szCs w:val="22"/>
          <w:lang w:val="fr-BE"/>
        </w:rPr>
        <w:t>en dernière page de ce document.</w:t>
      </w:r>
    </w:p>
    <w:p w14:paraId="16B98EB8" w14:textId="2EBD9D51" w:rsidR="00EE62D0" w:rsidRPr="000E5355" w:rsidRDefault="0079693F" w:rsidP="00F120A8">
      <w:pPr>
        <w:spacing w:after="240" w:line="276" w:lineRule="auto"/>
        <w:jc w:val="both"/>
        <w:rPr>
          <w:rFonts w:cstheme="minorHAnsi"/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L</w:t>
      </w:r>
      <w:r w:rsidR="00EE62D0" w:rsidRPr="000E5355">
        <w:rPr>
          <w:sz w:val="22"/>
          <w:szCs w:val="22"/>
          <w:lang w:val="fr-BE"/>
        </w:rPr>
        <w:t xml:space="preserve">es certificats d’aide </w:t>
      </w:r>
      <w:r w:rsidR="0023050E">
        <w:rPr>
          <w:sz w:val="22"/>
          <w:szCs w:val="22"/>
          <w:lang w:val="fr-BE"/>
        </w:rPr>
        <w:t>(</w:t>
      </w:r>
      <w:r w:rsidR="00EE62D0" w:rsidRPr="000E5355">
        <w:rPr>
          <w:sz w:val="22"/>
          <w:szCs w:val="22"/>
          <w:lang w:val="fr-BE"/>
        </w:rPr>
        <w:t>énumérés à l’annexe II des lignes directrices de la Commission européenne</w:t>
      </w:r>
      <w:r w:rsidR="00DF2C37" w:rsidRPr="000E5355">
        <w:rPr>
          <w:sz w:val="22"/>
          <w:szCs w:val="22"/>
          <w:vertAlign w:val="superscript"/>
          <w:lang w:val="fr-BE"/>
        </w:rPr>
        <w:footnoteReference w:id="3"/>
      </w:r>
      <w:r w:rsidR="0023050E">
        <w:rPr>
          <w:sz w:val="22"/>
          <w:szCs w:val="22"/>
          <w:lang w:val="fr-BE"/>
        </w:rPr>
        <w:t>)</w:t>
      </w:r>
      <w:r w:rsidR="00EE62D0" w:rsidRPr="000E5355">
        <w:rPr>
          <w:sz w:val="22"/>
          <w:szCs w:val="22"/>
          <w:lang w:val="fr-BE"/>
        </w:rPr>
        <w:t xml:space="preserve"> peuvent être utilisés pour l’argumentation. </w:t>
      </w:r>
      <w:r w:rsidR="00B73B47">
        <w:rPr>
          <w:sz w:val="22"/>
          <w:szCs w:val="22"/>
          <w:lang w:val="fr-BE"/>
        </w:rPr>
        <w:t>Ce document de la Commission européenne</w:t>
      </w:r>
      <w:r w:rsidR="00B20237">
        <w:rPr>
          <w:sz w:val="22"/>
          <w:szCs w:val="22"/>
          <w:lang w:val="fr-BE"/>
        </w:rPr>
        <w:t xml:space="preserve"> contient</w:t>
      </w:r>
      <w:r w:rsidR="00EE62D0" w:rsidRPr="000E5355">
        <w:rPr>
          <w:sz w:val="22"/>
          <w:szCs w:val="22"/>
          <w:lang w:val="fr-BE"/>
        </w:rPr>
        <w:t xml:space="preserve"> plusieurs exemples de </w:t>
      </w:r>
      <w:r w:rsidR="0058492F" w:rsidRPr="000E5355">
        <w:rPr>
          <w:sz w:val="22"/>
          <w:szCs w:val="22"/>
          <w:lang w:val="fr-BE"/>
        </w:rPr>
        <w:t>justifications</w:t>
      </w:r>
      <w:r w:rsidR="00EE62D0" w:rsidRPr="000E5355">
        <w:rPr>
          <w:sz w:val="22"/>
          <w:szCs w:val="22"/>
          <w:lang w:val="fr-BE"/>
        </w:rPr>
        <w:t xml:space="preserve"> qui peuvent aider à formuler une réponse aux questions. En voici quelques exemples : 1) des permis</w:t>
      </w:r>
      <w:r w:rsidR="008F1ADE" w:rsidRPr="000E5355">
        <w:rPr>
          <w:sz w:val="22"/>
          <w:szCs w:val="22"/>
          <w:lang w:val="fr-BE"/>
        </w:rPr>
        <w:t>/autorisations</w:t>
      </w:r>
      <w:r w:rsidR="00EE62D0" w:rsidRPr="000E5355">
        <w:rPr>
          <w:sz w:val="22"/>
          <w:szCs w:val="22"/>
          <w:lang w:val="fr-BE"/>
        </w:rPr>
        <w:t xml:space="preserve"> ont été obtenus conformément à la législation environnementale</w:t>
      </w:r>
      <w:r w:rsidR="008926AD">
        <w:rPr>
          <w:sz w:val="22"/>
          <w:szCs w:val="22"/>
          <w:lang w:val="fr-BE"/>
        </w:rPr>
        <w:t xml:space="preserve"> </w:t>
      </w:r>
      <w:r w:rsidR="00EE62D0" w:rsidRPr="000E5355">
        <w:rPr>
          <w:sz w:val="22"/>
          <w:szCs w:val="22"/>
          <w:lang w:val="fr-BE"/>
        </w:rPr>
        <w:t>; (2) le projet est conforme au plan national/régional de gestion des déchets et au programme de prévention des déchets (économie circulaire)</w:t>
      </w:r>
      <w:r w:rsidR="008926AD">
        <w:rPr>
          <w:sz w:val="22"/>
          <w:szCs w:val="22"/>
          <w:lang w:val="fr-BE"/>
        </w:rPr>
        <w:t xml:space="preserve"> </w:t>
      </w:r>
      <w:r w:rsidR="00EE62D0" w:rsidRPr="000E5355">
        <w:rPr>
          <w:sz w:val="22"/>
          <w:szCs w:val="22"/>
          <w:lang w:val="fr-BE"/>
        </w:rPr>
        <w:t xml:space="preserve">; (3) une évaluation des incidences sur l’environnement a été réalisée (biodiversité et écosystèmes). </w:t>
      </w:r>
    </w:p>
    <w:p w14:paraId="2F8D6705" w14:textId="5C685A98" w:rsidR="00D9620F" w:rsidRPr="000E5355" w:rsidRDefault="00EE62D0" w:rsidP="00F120A8">
      <w:pPr>
        <w:pStyle w:val="Digibankentitel2naTitel1"/>
        <w:spacing w:after="240" w:line="276" w:lineRule="auto"/>
        <w:jc w:val="both"/>
        <w:rPr>
          <w:b w:val="0"/>
          <w:bCs w:val="0"/>
          <w:color w:val="auto"/>
          <w:sz w:val="22"/>
          <w:szCs w:val="22"/>
          <w:lang w:val="fr-BE"/>
        </w:rPr>
      </w:pP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La Commission européenne a également élaboré des critères techniques détaillés pour déterminer si les projets contribuent de manière </w:t>
      </w:r>
      <w:r w:rsidR="00295DD1" w:rsidRPr="000E5355">
        <w:rPr>
          <w:b w:val="0"/>
          <w:bCs w:val="0"/>
          <w:color w:val="auto"/>
          <w:sz w:val="22"/>
          <w:szCs w:val="22"/>
          <w:lang w:val="fr-BE"/>
        </w:rPr>
        <w:t xml:space="preserve">suffisamment conséquente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à l’atténuation du changement climatique </w:t>
      </w:r>
      <w:r w:rsidR="00690AD5" w:rsidRPr="000E5355">
        <w:rPr>
          <w:b w:val="0"/>
          <w:bCs w:val="0"/>
          <w:color w:val="auto"/>
          <w:sz w:val="22"/>
          <w:szCs w:val="22"/>
          <w:lang w:val="fr-BE"/>
        </w:rPr>
        <w:t xml:space="preserve">et à l’adaptation au climat.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>Ce document</w:t>
      </w:r>
      <w:r w:rsidR="00B01D39" w:rsidRPr="000E5355">
        <w:rPr>
          <w:rStyle w:val="Appelnotedebasdep"/>
          <w:b w:val="0"/>
          <w:bCs w:val="0"/>
          <w:color w:val="auto"/>
          <w:sz w:val="22"/>
          <w:szCs w:val="22"/>
          <w:lang w:val="fr-BE"/>
        </w:rPr>
        <w:footnoteReference w:id="4"/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peut également aider à étayer </w:t>
      </w:r>
      <w:r w:rsidR="00690AD5" w:rsidRPr="000E5355">
        <w:rPr>
          <w:b w:val="0"/>
          <w:bCs w:val="0"/>
          <w:color w:val="auto"/>
          <w:sz w:val="22"/>
          <w:szCs w:val="22"/>
          <w:lang w:val="fr-BE"/>
        </w:rPr>
        <w:t>la justification de fond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>. Les critères concernent les activités dans les secteurs</w:t>
      </w:r>
      <w:r w:rsidR="00092063" w:rsidRPr="000E5355">
        <w:rPr>
          <w:b w:val="0"/>
          <w:bCs w:val="0"/>
          <w:color w:val="auto"/>
          <w:sz w:val="22"/>
          <w:szCs w:val="22"/>
          <w:lang w:val="fr-BE"/>
        </w:rPr>
        <w:t xml:space="preserve"> 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>s</w:t>
      </w:r>
      <w:r w:rsidR="00092063" w:rsidRPr="000E5355">
        <w:rPr>
          <w:b w:val="0"/>
          <w:bCs w:val="0"/>
          <w:color w:val="auto"/>
          <w:sz w:val="22"/>
          <w:szCs w:val="22"/>
          <w:lang w:val="fr-BE"/>
        </w:rPr>
        <w:t>uivants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> :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(1) </w:t>
      </w:r>
      <w:r w:rsidR="00647F97">
        <w:rPr>
          <w:b w:val="0"/>
          <w:bCs w:val="0"/>
          <w:color w:val="auto"/>
          <w:sz w:val="22"/>
          <w:szCs w:val="22"/>
          <w:lang w:val="fr-BE"/>
        </w:rPr>
        <w:t>l’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agriculture et </w:t>
      </w:r>
      <w:r w:rsidR="00647F97">
        <w:rPr>
          <w:b w:val="0"/>
          <w:bCs w:val="0"/>
          <w:color w:val="auto"/>
          <w:sz w:val="22"/>
          <w:szCs w:val="22"/>
          <w:lang w:val="fr-BE"/>
        </w:rPr>
        <w:t xml:space="preserve">la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>sylviculture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 xml:space="preserve">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; 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>(2)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la protection et la restauration de l’environnement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 xml:space="preserve">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; 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>(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>3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>)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la production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 xml:space="preserve">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; 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>(4)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l’énergie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 xml:space="preserve">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; </w:t>
      </w:r>
      <w:r w:rsidR="0087056E" w:rsidRPr="000E5355">
        <w:rPr>
          <w:b w:val="0"/>
          <w:bCs w:val="0"/>
          <w:color w:val="auto"/>
          <w:sz w:val="22"/>
          <w:szCs w:val="22"/>
          <w:lang w:val="fr-BE"/>
        </w:rPr>
        <w:t>(5)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l’approvisionnement en eau, l’assainissement, la gestion des déchets et </w:t>
      </w:r>
      <w:r w:rsidR="00C212F8" w:rsidRPr="000E5355">
        <w:rPr>
          <w:b w:val="0"/>
          <w:bCs w:val="0"/>
          <w:color w:val="auto"/>
          <w:sz w:val="22"/>
          <w:szCs w:val="22"/>
          <w:lang w:val="fr-BE"/>
        </w:rPr>
        <w:t xml:space="preserve">la dépollution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; </w:t>
      </w:r>
      <w:r w:rsidR="00C212F8" w:rsidRPr="000E5355">
        <w:rPr>
          <w:b w:val="0"/>
          <w:bCs w:val="0"/>
          <w:color w:val="auto"/>
          <w:sz w:val="22"/>
          <w:szCs w:val="22"/>
          <w:lang w:val="fr-BE"/>
        </w:rPr>
        <w:t>(6)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l</w:t>
      </w:r>
      <w:r w:rsidR="00793597" w:rsidRPr="000E5355">
        <w:rPr>
          <w:b w:val="0"/>
          <w:bCs w:val="0"/>
          <w:color w:val="auto"/>
          <w:sz w:val="22"/>
          <w:szCs w:val="22"/>
          <w:lang w:val="fr-BE"/>
        </w:rPr>
        <w:t>es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transport</w:t>
      </w:r>
      <w:r w:rsidR="00793597" w:rsidRPr="000E5355">
        <w:rPr>
          <w:b w:val="0"/>
          <w:bCs w:val="0"/>
          <w:color w:val="auto"/>
          <w:sz w:val="22"/>
          <w:szCs w:val="22"/>
          <w:lang w:val="fr-BE"/>
        </w:rPr>
        <w:t xml:space="preserve">s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; </w:t>
      </w:r>
      <w:r w:rsidR="00793597" w:rsidRPr="000E5355">
        <w:rPr>
          <w:b w:val="0"/>
          <w:bCs w:val="0"/>
          <w:color w:val="auto"/>
          <w:sz w:val="22"/>
          <w:szCs w:val="22"/>
          <w:lang w:val="fr-BE"/>
        </w:rPr>
        <w:t>(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>7</w:t>
      </w:r>
      <w:r w:rsidR="00793597" w:rsidRPr="000E5355">
        <w:rPr>
          <w:b w:val="0"/>
          <w:bCs w:val="0"/>
          <w:color w:val="auto"/>
          <w:sz w:val="22"/>
          <w:szCs w:val="22"/>
          <w:lang w:val="fr-BE"/>
        </w:rPr>
        <w:t>)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la construction et l’immobilier</w:t>
      </w:r>
      <w:r w:rsidR="00793597" w:rsidRPr="000E5355">
        <w:rPr>
          <w:b w:val="0"/>
          <w:bCs w:val="0"/>
          <w:color w:val="auto"/>
          <w:sz w:val="22"/>
          <w:szCs w:val="22"/>
          <w:lang w:val="fr-BE"/>
        </w:rPr>
        <w:t xml:space="preserve"> 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; </w:t>
      </w:r>
      <w:r w:rsidR="00793597" w:rsidRPr="000E5355">
        <w:rPr>
          <w:b w:val="0"/>
          <w:bCs w:val="0"/>
          <w:color w:val="auto"/>
          <w:sz w:val="22"/>
          <w:szCs w:val="22"/>
          <w:lang w:val="fr-BE"/>
        </w:rPr>
        <w:t>(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>8</w:t>
      </w:r>
      <w:r w:rsidR="00793597" w:rsidRPr="000E5355">
        <w:rPr>
          <w:b w:val="0"/>
          <w:bCs w:val="0"/>
          <w:color w:val="auto"/>
          <w:sz w:val="22"/>
          <w:szCs w:val="22"/>
          <w:lang w:val="fr-BE"/>
        </w:rPr>
        <w:t>)</w:t>
      </w:r>
      <w:r w:rsidRPr="000E5355">
        <w:rPr>
          <w:b w:val="0"/>
          <w:bCs w:val="0"/>
          <w:color w:val="auto"/>
          <w:sz w:val="22"/>
          <w:szCs w:val="22"/>
          <w:lang w:val="fr-BE"/>
        </w:rPr>
        <w:t xml:space="preserve"> l’information et la communication.</w:t>
      </w:r>
    </w:p>
    <w:p w14:paraId="07C79E4A" w14:textId="77777777" w:rsidR="00140752" w:rsidRPr="000E5355" w:rsidRDefault="00140752" w:rsidP="00171FF2">
      <w:pPr>
        <w:pStyle w:val="Digibankentitel2naTitel1"/>
        <w:spacing w:after="0" w:line="276" w:lineRule="auto"/>
        <w:jc w:val="both"/>
        <w:rPr>
          <w:b w:val="0"/>
          <w:bCs w:val="0"/>
          <w:color w:val="auto"/>
          <w:sz w:val="22"/>
          <w:szCs w:val="22"/>
          <w:lang w:val="fr-BE"/>
        </w:rPr>
      </w:pPr>
    </w:p>
    <w:p w14:paraId="0D038D42" w14:textId="77777777" w:rsidR="00311619" w:rsidRDefault="00311619">
      <w:pPr>
        <w:spacing w:after="160" w:line="259" w:lineRule="auto"/>
        <w:rPr>
          <w:b/>
          <w:bCs/>
          <w:color w:val="FFC000"/>
          <w:sz w:val="40"/>
          <w:szCs w:val="40"/>
          <w:lang w:val="fr-BE"/>
        </w:rPr>
      </w:pPr>
      <w:r>
        <w:rPr>
          <w:b/>
          <w:bCs/>
          <w:color w:val="FFC000"/>
          <w:sz w:val="40"/>
          <w:szCs w:val="40"/>
          <w:lang w:val="fr-BE"/>
        </w:rPr>
        <w:br w:type="page"/>
      </w:r>
    </w:p>
    <w:p w14:paraId="4268916F" w14:textId="0DD50C2E" w:rsidR="009670A2" w:rsidRPr="000E5355" w:rsidRDefault="009670A2" w:rsidP="00E4778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E5355">
        <w:lastRenderedPageBreak/>
        <w:t>Analyse d</w:t>
      </w:r>
      <w:r w:rsidR="002C79CB">
        <w:t>e votre</w:t>
      </w:r>
      <w:r w:rsidRPr="000E5355">
        <w:t xml:space="preserve"> projet</w:t>
      </w:r>
    </w:p>
    <w:p w14:paraId="1F20625C" w14:textId="24D0B07D" w:rsidR="00004B54" w:rsidRPr="00F9788F" w:rsidRDefault="00004B54" w:rsidP="00E1545E">
      <w:pPr>
        <w:pStyle w:val="Digibankentitel2naTitel1"/>
        <w:spacing w:after="240" w:line="276" w:lineRule="auto"/>
        <w:rPr>
          <w:i/>
          <w:iCs/>
          <w:color w:val="FFC000"/>
          <w:u w:val="single"/>
          <w:lang w:val="fr-BE"/>
        </w:rPr>
      </w:pPr>
      <w:r w:rsidRPr="00F9788F">
        <w:rPr>
          <w:i/>
          <w:iCs/>
          <w:color w:val="FFC000"/>
          <w:u w:val="single"/>
          <w:lang w:val="fr-BE"/>
        </w:rPr>
        <w:t>Etape 1 : approche simplifiée</w:t>
      </w:r>
    </w:p>
    <w:p w14:paraId="5C69FFC8" w14:textId="67487DB6" w:rsidR="00004B54" w:rsidRPr="000E5355" w:rsidRDefault="00004B54" w:rsidP="00E1545E">
      <w:pPr>
        <w:spacing w:after="160" w:line="276" w:lineRule="auto"/>
        <w:rPr>
          <w:bCs/>
          <w:sz w:val="22"/>
          <w:szCs w:val="22"/>
          <w:lang w:val="fr-BE"/>
        </w:rPr>
      </w:pPr>
      <w:r w:rsidRPr="000E5355">
        <w:rPr>
          <w:bCs/>
          <w:sz w:val="22"/>
          <w:szCs w:val="22"/>
          <w:lang w:val="fr-BE"/>
        </w:rPr>
        <w:t>La première étape consiste à répondre à la question suivante :</w:t>
      </w:r>
    </w:p>
    <w:p w14:paraId="69867E1C" w14:textId="26C4A070" w:rsidR="00004B54" w:rsidRDefault="00417D29" w:rsidP="00E1545E">
      <w:pPr>
        <w:spacing w:after="160" w:line="276" w:lineRule="auto"/>
        <w:rPr>
          <w:b/>
          <w:sz w:val="22"/>
          <w:szCs w:val="22"/>
          <w:lang w:val="fr-BE"/>
        </w:rPr>
      </w:pPr>
      <w:r>
        <w:rPr>
          <w:b/>
          <w:sz w:val="22"/>
          <w:szCs w:val="22"/>
          <w:lang w:val="fr-BE"/>
        </w:rPr>
        <w:t>Votre</w:t>
      </w:r>
      <w:r w:rsidR="00004B54" w:rsidRPr="00D10276">
        <w:rPr>
          <w:b/>
          <w:sz w:val="22"/>
          <w:szCs w:val="22"/>
          <w:lang w:val="fr-BE"/>
        </w:rPr>
        <w:t xml:space="preserve"> projet risque-t-il de </w:t>
      </w:r>
      <w:r w:rsidR="00D10276" w:rsidRPr="00D10276">
        <w:rPr>
          <w:b/>
          <w:sz w:val="22"/>
          <w:szCs w:val="22"/>
          <w:lang w:val="fr-BE"/>
        </w:rPr>
        <w:t>porter atteinte</w:t>
      </w:r>
      <w:r w:rsidR="00004B54" w:rsidRPr="00D10276">
        <w:rPr>
          <w:b/>
          <w:sz w:val="22"/>
          <w:szCs w:val="22"/>
          <w:lang w:val="fr-BE"/>
        </w:rPr>
        <w:t xml:space="preserve"> </w:t>
      </w:r>
      <w:r w:rsidR="00D10276" w:rsidRPr="00D10276">
        <w:rPr>
          <w:b/>
          <w:sz w:val="22"/>
          <w:szCs w:val="22"/>
          <w:lang w:val="fr-BE"/>
        </w:rPr>
        <w:t>aux</w:t>
      </w:r>
      <w:r w:rsidR="00004B54" w:rsidRPr="00D10276">
        <w:rPr>
          <w:b/>
          <w:sz w:val="22"/>
          <w:szCs w:val="22"/>
          <w:lang w:val="fr-BE"/>
        </w:rPr>
        <w:t xml:space="preserve"> objectifs </w:t>
      </w:r>
      <w:r w:rsidR="002572D7">
        <w:rPr>
          <w:b/>
          <w:sz w:val="22"/>
          <w:szCs w:val="22"/>
          <w:lang w:val="fr-BE"/>
        </w:rPr>
        <w:t xml:space="preserve">environnementaux </w:t>
      </w:r>
      <w:r w:rsidR="002D67D5">
        <w:rPr>
          <w:b/>
          <w:sz w:val="22"/>
          <w:szCs w:val="22"/>
          <w:lang w:val="fr-BE"/>
        </w:rPr>
        <w:t>du principe DNSH</w:t>
      </w:r>
      <w:r>
        <w:rPr>
          <w:b/>
          <w:sz w:val="22"/>
          <w:szCs w:val="22"/>
          <w:lang w:val="fr-BE"/>
        </w:rPr>
        <w:t xml:space="preserve"> ? </w:t>
      </w:r>
    </w:p>
    <w:p w14:paraId="780BF068" w14:textId="5E431881" w:rsidR="002350A0" w:rsidRPr="002D67D5" w:rsidRDefault="002350A0" w:rsidP="00E1545E">
      <w:pPr>
        <w:spacing w:after="160" w:line="276" w:lineRule="auto"/>
        <w:jc w:val="both"/>
        <w:rPr>
          <w:bCs/>
          <w:sz w:val="22"/>
          <w:szCs w:val="22"/>
          <w:lang w:val="fr-BE"/>
        </w:rPr>
      </w:pPr>
      <w:r w:rsidRPr="002D67D5">
        <w:rPr>
          <w:bCs/>
          <w:sz w:val="22"/>
          <w:szCs w:val="22"/>
          <w:lang w:val="fr-BE"/>
        </w:rPr>
        <w:t>Pour c</w:t>
      </w:r>
      <w:r w:rsidR="002D67D5">
        <w:rPr>
          <w:bCs/>
          <w:sz w:val="22"/>
          <w:szCs w:val="22"/>
          <w:lang w:val="fr-BE"/>
        </w:rPr>
        <w:t>e faire</w:t>
      </w:r>
      <w:r w:rsidRPr="002D67D5">
        <w:rPr>
          <w:bCs/>
          <w:sz w:val="22"/>
          <w:szCs w:val="22"/>
          <w:lang w:val="fr-BE"/>
        </w:rPr>
        <w:t>, il vous est demandé de</w:t>
      </w:r>
      <w:r w:rsidR="003A59B6">
        <w:rPr>
          <w:bCs/>
          <w:sz w:val="22"/>
          <w:szCs w:val="22"/>
          <w:lang w:val="fr-BE"/>
        </w:rPr>
        <w:t xml:space="preserve"> compléter le tableau ci-dessous en</w:t>
      </w:r>
      <w:r w:rsidRPr="002D67D5">
        <w:rPr>
          <w:bCs/>
          <w:sz w:val="22"/>
          <w:szCs w:val="22"/>
          <w:lang w:val="fr-BE"/>
        </w:rPr>
        <w:t xml:space="preserve"> coch</w:t>
      </w:r>
      <w:r w:rsidR="003A59B6">
        <w:rPr>
          <w:bCs/>
          <w:sz w:val="22"/>
          <w:szCs w:val="22"/>
          <w:lang w:val="fr-BE"/>
        </w:rPr>
        <w:t>ant</w:t>
      </w:r>
      <w:r w:rsidRPr="002D67D5">
        <w:rPr>
          <w:bCs/>
          <w:sz w:val="22"/>
          <w:szCs w:val="22"/>
          <w:lang w:val="fr-BE"/>
        </w:rPr>
        <w:t xml:space="preserve"> « oui » ou « non » </w:t>
      </w:r>
      <w:r w:rsidR="003A59B6">
        <w:rPr>
          <w:bCs/>
          <w:sz w:val="22"/>
          <w:szCs w:val="22"/>
          <w:lang w:val="fr-BE"/>
        </w:rPr>
        <w:t>pour chaque objectif environnemental</w:t>
      </w:r>
      <w:r w:rsidR="001C31B4">
        <w:rPr>
          <w:bCs/>
          <w:sz w:val="22"/>
          <w:szCs w:val="22"/>
          <w:lang w:val="fr-BE"/>
        </w:rPr>
        <w:t>.</w:t>
      </w:r>
    </w:p>
    <w:p w14:paraId="594E73FF" w14:textId="19D43583" w:rsidR="00417D29" w:rsidRDefault="00B63096" w:rsidP="00E1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bCs/>
          <w:sz w:val="22"/>
          <w:szCs w:val="22"/>
          <w:lang w:val="fr-BE"/>
        </w:rPr>
      </w:pPr>
      <w:r>
        <w:rPr>
          <w:bCs/>
          <w:sz w:val="22"/>
          <w:szCs w:val="22"/>
          <w:lang w:val="fr-BE"/>
        </w:rPr>
        <w:t xml:space="preserve">Si vous </w:t>
      </w:r>
      <w:r w:rsidR="004E09C7">
        <w:rPr>
          <w:bCs/>
          <w:sz w:val="22"/>
          <w:szCs w:val="22"/>
          <w:lang w:val="fr-BE"/>
        </w:rPr>
        <w:t>cochez</w:t>
      </w:r>
      <w:r>
        <w:rPr>
          <w:bCs/>
          <w:sz w:val="22"/>
          <w:szCs w:val="22"/>
          <w:lang w:val="fr-BE"/>
        </w:rPr>
        <w:t xml:space="preserve"> « </w:t>
      </w:r>
      <w:r w:rsidRPr="004E09C7">
        <w:rPr>
          <w:b/>
          <w:sz w:val="22"/>
          <w:szCs w:val="22"/>
          <w:lang w:val="fr-BE"/>
        </w:rPr>
        <w:t>oui</w:t>
      </w:r>
      <w:r>
        <w:rPr>
          <w:bCs/>
          <w:sz w:val="22"/>
          <w:szCs w:val="22"/>
          <w:lang w:val="fr-BE"/>
        </w:rPr>
        <w:t> » pour certains</w:t>
      </w:r>
      <w:r w:rsidR="00417D29">
        <w:rPr>
          <w:bCs/>
          <w:sz w:val="22"/>
          <w:szCs w:val="22"/>
          <w:lang w:val="fr-BE"/>
        </w:rPr>
        <w:t xml:space="preserve"> objectifs</w:t>
      </w:r>
      <w:r w:rsidR="007C4A21">
        <w:rPr>
          <w:bCs/>
          <w:sz w:val="22"/>
          <w:szCs w:val="22"/>
          <w:lang w:val="fr-BE"/>
        </w:rPr>
        <w:t xml:space="preserve"> environnementaux</w:t>
      </w:r>
      <w:r>
        <w:rPr>
          <w:bCs/>
          <w:sz w:val="22"/>
          <w:szCs w:val="22"/>
          <w:lang w:val="fr-BE"/>
        </w:rPr>
        <w:t xml:space="preserve">, il vous est ensuite demandé de </w:t>
      </w:r>
      <w:r w:rsidR="002572D7" w:rsidRPr="001C31B4">
        <w:rPr>
          <w:bCs/>
          <w:sz w:val="22"/>
          <w:szCs w:val="22"/>
          <w:u w:val="single"/>
          <w:lang w:val="fr-BE"/>
        </w:rPr>
        <w:t>réaliser l’étape 2</w:t>
      </w:r>
      <w:r w:rsidR="002572D7">
        <w:rPr>
          <w:bCs/>
          <w:sz w:val="22"/>
          <w:szCs w:val="22"/>
          <w:lang w:val="fr-BE"/>
        </w:rPr>
        <w:t xml:space="preserve"> pour les objectifs concernés.</w:t>
      </w:r>
      <w:r w:rsidR="005B499B">
        <w:rPr>
          <w:bCs/>
          <w:sz w:val="22"/>
          <w:szCs w:val="22"/>
          <w:lang w:val="fr-BE"/>
        </w:rPr>
        <w:t xml:space="preserve"> Aucune justification n’est attendue à ce stade (la colonne de droite doit donc rester vide).</w:t>
      </w:r>
    </w:p>
    <w:p w14:paraId="5B3F6EC7" w14:textId="07DC4DDB" w:rsidR="00417D29" w:rsidRPr="000E5355" w:rsidRDefault="002572D7" w:rsidP="00E15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FFC000"/>
          <w:u w:val="single"/>
          <w:lang w:val="fr-BE"/>
        </w:rPr>
      </w:pPr>
      <w:r>
        <w:rPr>
          <w:bCs/>
          <w:sz w:val="22"/>
          <w:szCs w:val="22"/>
          <w:lang w:val="fr-BE"/>
        </w:rPr>
        <w:t xml:space="preserve">Si vous </w:t>
      </w:r>
      <w:r w:rsidR="004E09C7">
        <w:rPr>
          <w:bCs/>
          <w:sz w:val="22"/>
          <w:szCs w:val="22"/>
          <w:lang w:val="fr-BE"/>
        </w:rPr>
        <w:t>cochez</w:t>
      </w:r>
      <w:r>
        <w:rPr>
          <w:bCs/>
          <w:sz w:val="22"/>
          <w:szCs w:val="22"/>
          <w:lang w:val="fr-BE"/>
        </w:rPr>
        <w:t xml:space="preserve"> « </w:t>
      </w:r>
      <w:r w:rsidRPr="004E09C7">
        <w:rPr>
          <w:b/>
          <w:sz w:val="22"/>
          <w:szCs w:val="22"/>
          <w:lang w:val="fr-BE"/>
        </w:rPr>
        <w:t>non</w:t>
      </w:r>
      <w:r>
        <w:rPr>
          <w:bCs/>
          <w:sz w:val="22"/>
          <w:szCs w:val="22"/>
          <w:lang w:val="fr-BE"/>
        </w:rPr>
        <w:t xml:space="preserve"> » </w:t>
      </w:r>
      <w:r w:rsidR="007C4A21">
        <w:rPr>
          <w:bCs/>
          <w:sz w:val="22"/>
          <w:szCs w:val="22"/>
          <w:lang w:val="fr-BE"/>
        </w:rPr>
        <w:t xml:space="preserve">pour certains objectifs environnementaux, </w:t>
      </w:r>
      <w:r w:rsidR="00417D29" w:rsidRPr="001C31B4">
        <w:rPr>
          <w:bCs/>
          <w:sz w:val="22"/>
          <w:szCs w:val="22"/>
          <w:u w:val="single"/>
          <w:lang w:val="fr-BE"/>
        </w:rPr>
        <w:t>une brève justification est nécessaire</w:t>
      </w:r>
      <w:r w:rsidR="008E7B84">
        <w:rPr>
          <w:bCs/>
          <w:sz w:val="22"/>
          <w:szCs w:val="22"/>
          <w:lang w:val="fr-BE"/>
        </w:rPr>
        <w:t xml:space="preserve"> dans la colonne de </w:t>
      </w:r>
      <w:r w:rsidR="008E7B84" w:rsidRPr="009A753D">
        <w:rPr>
          <w:bCs/>
          <w:sz w:val="22"/>
          <w:szCs w:val="22"/>
          <w:lang w:val="fr-BE"/>
        </w:rPr>
        <w:t>droite du tableau</w:t>
      </w:r>
      <w:r w:rsidR="00417D29" w:rsidRPr="009A753D">
        <w:rPr>
          <w:bCs/>
          <w:sz w:val="22"/>
          <w:szCs w:val="22"/>
          <w:lang w:val="fr-BE"/>
        </w:rPr>
        <w:t xml:space="preserve">. L’explication de ce qui est attendu dans le cadre d’une brève justification </w:t>
      </w:r>
      <w:r w:rsidR="008E7B84" w:rsidRPr="009A753D">
        <w:rPr>
          <w:bCs/>
          <w:sz w:val="22"/>
          <w:szCs w:val="22"/>
          <w:lang w:val="fr-BE"/>
        </w:rPr>
        <w:t xml:space="preserve">vous est </w:t>
      </w:r>
      <w:r w:rsidR="008E7B84" w:rsidRPr="001D571B">
        <w:rPr>
          <w:bCs/>
          <w:sz w:val="22"/>
          <w:szCs w:val="22"/>
          <w:lang w:val="fr-BE"/>
        </w:rPr>
        <w:t xml:space="preserve">proposée </w:t>
      </w:r>
      <w:r w:rsidR="00417D29" w:rsidRPr="001D571B">
        <w:rPr>
          <w:bCs/>
          <w:sz w:val="22"/>
          <w:szCs w:val="22"/>
          <w:lang w:val="fr-BE"/>
        </w:rPr>
        <w:t xml:space="preserve">à la page </w:t>
      </w:r>
      <w:r w:rsidR="00BE5FF5" w:rsidRPr="001D571B">
        <w:rPr>
          <w:bCs/>
          <w:sz w:val="22"/>
          <w:szCs w:val="22"/>
          <w:lang w:val="fr-BE"/>
        </w:rPr>
        <w:t>2.</w:t>
      </w:r>
    </w:p>
    <w:p w14:paraId="341EB7F0" w14:textId="135151F5" w:rsidR="00417D29" w:rsidRPr="00123EB4" w:rsidRDefault="003F2836" w:rsidP="00E1545E">
      <w:pPr>
        <w:spacing w:before="360" w:after="160" w:line="276" w:lineRule="auto"/>
        <w:rPr>
          <w:b/>
          <w:bCs/>
          <w:lang w:val="fr-BE"/>
        </w:rPr>
      </w:pPr>
      <w:r w:rsidRPr="00123EB4">
        <w:rPr>
          <w:b/>
          <w:bCs/>
          <w:sz w:val="24"/>
          <w:szCs w:val="24"/>
          <w:u w:val="single"/>
          <w:lang w:val="fr-BE"/>
        </w:rPr>
        <w:t>Tableau à compléter</w:t>
      </w:r>
      <w:r w:rsidRPr="00123EB4">
        <w:rPr>
          <w:b/>
          <w:bCs/>
          <w:sz w:val="24"/>
          <w:szCs w:val="24"/>
          <w:lang w:val="fr-BE"/>
        </w:rPr>
        <w:t> </w:t>
      </w:r>
      <w:r w:rsidRPr="00123EB4">
        <w:rPr>
          <w:b/>
          <w:bCs/>
          <w:lang w:val="fr-BE"/>
        </w:rPr>
        <w:t>:</w:t>
      </w:r>
    </w:p>
    <w:p w14:paraId="31C1EBC9" w14:textId="12CF3F71" w:rsidR="00945E5F" w:rsidRPr="00945E5F" w:rsidRDefault="00945E5F" w:rsidP="00E1545E">
      <w:pPr>
        <w:spacing w:after="160" w:line="276" w:lineRule="auto"/>
        <w:jc w:val="both"/>
        <w:rPr>
          <w:bCs/>
          <w:i/>
          <w:iCs/>
          <w:sz w:val="22"/>
          <w:szCs w:val="22"/>
          <w:lang w:val="fr-BE"/>
        </w:rPr>
      </w:pPr>
      <w:r w:rsidRPr="00945E5F">
        <w:rPr>
          <w:bCs/>
          <w:i/>
          <w:iCs/>
          <w:sz w:val="22"/>
          <w:szCs w:val="22"/>
          <w:lang w:val="fr-BE"/>
        </w:rPr>
        <w:t xml:space="preserve">Votre projet risque-t-il de porter atteinte aux objectifs environnementaux repris dans le tableau ci-dessous ? </w:t>
      </w:r>
      <w:r w:rsidR="00F33D99">
        <w:rPr>
          <w:bCs/>
          <w:i/>
          <w:iCs/>
          <w:sz w:val="22"/>
          <w:szCs w:val="22"/>
          <w:lang w:val="fr-BE"/>
        </w:rPr>
        <w:t>Cochez « oui » ou « non »</w:t>
      </w:r>
      <w:r w:rsidR="0071406F">
        <w:rPr>
          <w:bCs/>
          <w:i/>
          <w:iCs/>
          <w:sz w:val="22"/>
          <w:szCs w:val="22"/>
          <w:lang w:val="fr-BE"/>
        </w:rPr>
        <w:t xml:space="preserve"> pour chaque objectif</w:t>
      </w:r>
      <w:r w:rsidR="00F33D99">
        <w:rPr>
          <w:bCs/>
          <w:i/>
          <w:iCs/>
          <w:sz w:val="22"/>
          <w:szCs w:val="22"/>
          <w:lang w:val="fr-BE"/>
        </w:rPr>
        <w:t xml:space="preserve"> et justifie</w:t>
      </w:r>
      <w:r w:rsidR="00E34FA4">
        <w:rPr>
          <w:bCs/>
          <w:i/>
          <w:iCs/>
          <w:sz w:val="22"/>
          <w:szCs w:val="22"/>
          <w:lang w:val="fr-BE"/>
        </w:rPr>
        <w:t>z</w:t>
      </w:r>
      <w:r w:rsidR="00F33D99">
        <w:rPr>
          <w:bCs/>
          <w:i/>
          <w:iCs/>
          <w:sz w:val="22"/>
          <w:szCs w:val="22"/>
          <w:lang w:val="fr-BE"/>
        </w:rPr>
        <w:t xml:space="preserve"> </w:t>
      </w:r>
      <w:r w:rsidR="00902F7D">
        <w:rPr>
          <w:bCs/>
          <w:i/>
          <w:iCs/>
          <w:sz w:val="22"/>
          <w:szCs w:val="22"/>
          <w:lang w:val="fr-BE"/>
        </w:rPr>
        <w:t xml:space="preserve">votre réponse </w:t>
      </w:r>
      <w:r w:rsidR="00A20C8E">
        <w:rPr>
          <w:bCs/>
          <w:i/>
          <w:iCs/>
          <w:sz w:val="22"/>
          <w:szCs w:val="22"/>
          <w:lang w:val="fr-BE"/>
        </w:rPr>
        <w:t xml:space="preserve">dans la colonne de droite </w:t>
      </w:r>
      <w:r w:rsidR="00F33D99">
        <w:rPr>
          <w:bCs/>
          <w:i/>
          <w:iCs/>
          <w:sz w:val="22"/>
          <w:szCs w:val="22"/>
          <w:lang w:val="fr-BE"/>
        </w:rPr>
        <w:t xml:space="preserve">lorsque vous </w:t>
      </w:r>
      <w:r w:rsidR="00902F7D">
        <w:rPr>
          <w:bCs/>
          <w:i/>
          <w:iCs/>
          <w:sz w:val="22"/>
          <w:szCs w:val="22"/>
          <w:lang w:val="fr-BE"/>
        </w:rPr>
        <w:t>coche</w:t>
      </w:r>
      <w:r w:rsidR="00F33D99">
        <w:rPr>
          <w:bCs/>
          <w:i/>
          <w:iCs/>
          <w:sz w:val="22"/>
          <w:szCs w:val="22"/>
          <w:lang w:val="fr-BE"/>
        </w:rPr>
        <w:t>z « non ».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4394"/>
      </w:tblGrid>
      <w:tr w:rsidR="006B34D2" w:rsidRPr="000E5355" w14:paraId="02D4B875" w14:textId="77777777" w:rsidTr="00A73E0E">
        <w:tc>
          <w:tcPr>
            <w:tcW w:w="3114" w:type="dxa"/>
            <w:vAlign w:val="center"/>
          </w:tcPr>
          <w:p w14:paraId="54777DAB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b/>
                <w:bCs/>
                <w:lang w:val="fr-BE"/>
              </w:rPr>
              <w:t>OBJECTIFS ENVIRONNEMENTAUX</w:t>
            </w:r>
          </w:p>
        </w:tc>
        <w:tc>
          <w:tcPr>
            <w:tcW w:w="850" w:type="dxa"/>
            <w:vAlign w:val="center"/>
          </w:tcPr>
          <w:p w14:paraId="071CE237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b/>
                <w:bCs/>
                <w:lang w:val="fr-BE"/>
              </w:rPr>
              <w:t>OUI</w:t>
            </w:r>
          </w:p>
        </w:tc>
        <w:tc>
          <w:tcPr>
            <w:tcW w:w="851" w:type="dxa"/>
            <w:vAlign w:val="center"/>
          </w:tcPr>
          <w:p w14:paraId="7A1F0A54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b/>
                <w:bCs/>
                <w:lang w:val="fr-BE"/>
              </w:rPr>
              <w:t>NON</w:t>
            </w:r>
          </w:p>
        </w:tc>
        <w:tc>
          <w:tcPr>
            <w:tcW w:w="4394" w:type="dxa"/>
            <w:vAlign w:val="center"/>
          </w:tcPr>
          <w:p w14:paraId="13DC3B1E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b/>
                <w:bCs/>
                <w:lang w:val="fr-BE"/>
              </w:rPr>
              <w:t>BRÈVE JUSTIFICATION</w:t>
            </w:r>
          </w:p>
        </w:tc>
      </w:tr>
      <w:tr w:rsidR="006B34D2" w:rsidRPr="000E5355" w14:paraId="0B743672" w14:textId="77777777" w:rsidTr="00A73E0E">
        <w:tc>
          <w:tcPr>
            <w:tcW w:w="3114" w:type="dxa"/>
            <w:vAlign w:val="center"/>
          </w:tcPr>
          <w:p w14:paraId="35B509B7" w14:textId="77777777" w:rsidR="006B34D2" w:rsidRPr="000E5355" w:rsidRDefault="006B34D2" w:rsidP="00855030">
            <w:pPr>
              <w:pStyle w:val="Bodytek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ATTÉNUATION DU CHANGEMENT CLIMATIQUE</w:t>
            </w:r>
          </w:p>
        </w:tc>
        <w:tc>
          <w:tcPr>
            <w:tcW w:w="850" w:type="dxa"/>
            <w:vAlign w:val="center"/>
          </w:tcPr>
          <w:p w14:paraId="7D428792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7C57F7ED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4394" w:type="dxa"/>
            <w:vAlign w:val="center"/>
          </w:tcPr>
          <w:p w14:paraId="55CF4418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6B34D2" w:rsidRPr="000E5355" w14:paraId="3D16138F" w14:textId="77777777" w:rsidTr="00A73E0E">
        <w:tc>
          <w:tcPr>
            <w:tcW w:w="3114" w:type="dxa"/>
            <w:vAlign w:val="center"/>
          </w:tcPr>
          <w:p w14:paraId="04597235" w14:textId="77777777" w:rsidR="006B34D2" w:rsidRPr="000E5355" w:rsidRDefault="006B34D2" w:rsidP="00855030">
            <w:pPr>
              <w:pStyle w:val="Bodytek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ADAPTATION AU CHANGEMENT CLIMATIQUE</w:t>
            </w:r>
          </w:p>
        </w:tc>
        <w:tc>
          <w:tcPr>
            <w:tcW w:w="850" w:type="dxa"/>
            <w:vAlign w:val="center"/>
          </w:tcPr>
          <w:p w14:paraId="767F16F8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04A11F62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4394" w:type="dxa"/>
            <w:vAlign w:val="center"/>
          </w:tcPr>
          <w:p w14:paraId="343DACAC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6B34D2" w:rsidRPr="0042484D" w14:paraId="22E8D42C" w14:textId="77777777" w:rsidTr="00A73E0E">
        <w:tc>
          <w:tcPr>
            <w:tcW w:w="3114" w:type="dxa"/>
            <w:vAlign w:val="center"/>
          </w:tcPr>
          <w:p w14:paraId="79D8ABD5" w14:textId="2837059F" w:rsidR="006B34D2" w:rsidRPr="000E5355" w:rsidRDefault="006B34D2" w:rsidP="00FB2C8B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UTILISATION DURABLE ET PROTECTION</w:t>
            </w:r>
            <w:r w:rsidR="00FB2C8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DES RESSOURCES AQUATIQUES ET MARINES</w:t>
            </w:r>
          </w:p>
        </w:tc>
        <w:tc>
          <w:tcPr>
            <w:tcW w:w="850" w:type="dxa"/>
            <w:vAlign w:val="center"/>
          </w:tcPr>
          <w:p w14:paraId="0844F980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5924655C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4394" w:type="dxa"/>
            <w:vAlign w:val="center"/>
          </w:tcPr>
          <w:p w14:paraId="64516DA9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6B34D2" w:rsidRPr="0042484D" w14:paraId="6FE1A0B4" w14:textId="77777777" w:rsidTr="00A73E0E">
        <w:tc>
          <w:tcPr>
            <w:tcW w:w="3114" w:type="dxa"/>
            <w:vAlign w:val="center"/>
          </w:tcPr>
          <w:p w14:paraId="5920656A" w14:textId="77777777" w:rsidR="006B34D2" w:rsidRPr="000E5355" w:rsidRDefault="006B34D2" w:rsidP="00855030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ÉCONOMIE CIRCULAIRE, Y COMPRIS LA PRÉVENTION </w:t>
            </w:r>
          </w:p>
          <w:p w14:paraId="4ADF6DA5" w14:textId="77777777" w:rsidR="006B34D2" w:rsidRPr="000E5355" w:rsidRDefault="006B34D2" w:rsidP="00855030">
            <w:pPr>
              <w:pStyle w:val="Bodytek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DES DÉCHETS ET LE RECYCLAGE</w:t>
            </w:r>
          </w:p>
        </w:tc>
        <w:tc>
          <w:tcPr>
            <w:tcW w:w="850" w:type="dxa"/>
            <w:vAlign w:val="center"/>
          </w:tcPr>
          <w:p w14:paraId="787E407C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1E7CC451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4394" w:type="dxa"/>
            <w:vAlign w:val="center"/>
          </w:tcPr>
          <w:p w14:paraId="3384273A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6B34D2" w:rsidRPr="0042484D" w14:paraId="216887A9" w14:textId="77777777" w:rsidTr="00A73E0E">
        <w:tc>
          <w:tcPr>
            <w:tcW w:w="3114" w:type="dxa"/>
            <w:vAlign w:val="center"/>
          </w:tcPr>
          <w:p w14:paraId="3DDF01EB" w14:textId="77777777" w:rsidR="006B34D2" w:rsidRPr="000E5355" w:rsidRDefault="006B34D2" w:rsidP="00855030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PRÉVENTION ET RÉDUCTION DE </w:t>
            </w:r>
          </w:p>
          <w:p w14:paraId="2F5956D5" w14:textId="77777777" w:rsidR="006B34D2" w:rsidRPr="000E5355" w:rsidRDefault="006B34D2" w:rsidP="00855030">
            <w:pPr>
              <w:pStyle w:val="Bodytek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LA POLLUTION DE L’AIR, DE L’EAU ET DU SOL</w:t>
            </w:r>
          </w:p>
        </w:tc>
        <w:tc>
          <w:tcPr>
            <w:tcW w:w="850" w:type="dxa"/>
            <w:vAlign w:val="center"/>
          </w:tcPr>
          <w:p w14:paraId="116507A4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6BE2E562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4394" w:type="dxa"/>
            <w:vAlign w:val="center"/>
          </w:tcPr>
          <w:p w14:paraId="7A86D363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6B34D2" w:rsidRPr="0042484D" w14:paraId="37D089FA" w14:textId="77777777" w:rsidTr="00A73E0E">
        <w:tc>
          <w:tcPr>
            <w:tcW w:w="3114" w:type="dxa"/>
            <w:vAlign w:val="center"/>
          </w:tcPr>
          <w:p w14:paraId="42291A43" w14:textId="77777777" w:rsidR="006B34D2" w:rsidRPr="000E5355" w:rsidRDefault="006B34D2" w:rsidP="00855030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PROTECTION ET RESTAURATION </w:t>
            </w:r>
          </w:p>
          <w:p w14:paraId="3DE15B33" w14:textId="77777777" w:rsidR="006B34D2" w:rsidRPr="000E5355" w:rsidRDefault="006B34D2" w:rsidP="00855030">
            <w:pPr>
              <w:pStyle w:val="Bodytekst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DE LA BIODIVERSITÉ ET DES ÉCOSYSTÈMES</w:t>
            </w:r>
          </w:p>
        </w:tc>
        <w:tc>
          <w:tcPr>
            <w:tcW w:w="850" w:type="dxa"/>
            <w:vAlign w:val="center"/>
          </w:tcPr>
          <w:p w14:paraId="09748BB9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5720E3AA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4394" w:type="dxa"/>
            <w:vAlign w:val="center"/>
          </w:tcPr>
          <w:p w14:paraId="23CAD816" w14:textId="77777777" w:rsidR="006B34D2" w:rsidRPr="000E5355" w:rsidRDefault="006B34D2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</w:tbl>
    <w:p w14:paraId="090FD670" w14:textId="77777777" w:rsidR="00FB2C8B" w:rsidRDefault="00FB2C8B">
      <w:pPr>
        <w:spacing w:after="160" w:line="259" w:lineRule="auto"/>
        <w:rPr>
          <w:b/>
          <w:bCs/>
          <w:color w:val="FFC000"/>
          <w:sz w:val="32"/>
          <w:szCs w:val="32"/>
          <w:lang w:val="fr-BE"/>
        </w:rPr>
      </w:pPr>
      <w:r>
        <w:rPr>
          <w:color w:val="FFC000"/>
          <w:lang w:val="fr-BE"/>
        </w:rPr>
        <w:br w:type="page"/>
      </w:r>
    </w:p>
    <w:p w14:paraId="16B25CC7" w14:textId="06265ECF" w:rsidR="00004B54" w:rsidRPr="00F43A54" w:rsidRDefault="00004B54" w:rsidP="001A44D9">
      <w:pPr>
        <w:pStyle w:val="Digibankentitel2naTitel1"/>
        <w:spacing w:after="240"/>
        <w:rPr>
          <w:u w:val="single"/>
          <w:lang w:val="fr-BE"/>
        </w:rPr>
      </w:pPr>
      <w:r w:rsidRPr="00F43A54">
        <w:rPr>
          <w:color w:val="FFC000"/>
          <w:u w:val="single"/>
          <w:lang w:val="fr-BE"/>
        </w:rPr>
        <w:lastRenderedPageBreak/>
        <w:t xml:space="preserve">Etape 2 : évaluation de fond </w:t>
      </w:r>
    </w:p>
    <w:p w14:paraId="6E031C38" w14:textId="49C4C6EC" w:rsidR="00004B54" w:rsidRDefault="00C8432A" w:rsidP="00391C42">
      <w:pPr>
        <w:spacing w:after="240" w:line="276" w:lineRule="auto"/>
        <w:jc w:val="both"/>
        <w:rPr>
          <w:iCs/>
          <w:sz w:val="22"/>
          <w:szCs w:val="22"/>
          <w:lang w:val="fr-BE"/>
        </w:rPr>
      </w:pPr>
      <w:r>
        <w:rPr>
          <w:iCs/>
          <w:sz w:val="22"/>
          <w:szCs w:val="22"/>
          <w:lang w:val="fr-BE"/>
        </w:rPr>
        <w:t>La</w:t>
      </w:r>
      <w:r w:rsidR="00004B54" w:rsidRPr="00C8432A">
        <w:rPr>
          <w:iCs/>
          <w:sz w:val="22"/>
          <w:szCs w:val="22"/>
          <w:lang w:val="fr-BE"/>
        </w:rPr>
        <w:t xml:space="preserve"> deuxième étape est nécessaire </w:t>
      </w:r>
      <w:r w:rsidR="00004B54" w:rsidRPr="007C0C66">
        <w:rPr>
          <w:iCs/>
          <w:sz w:val="22"/>
          <w:szCs w:val="22"/>
          <w:u w:val="single"/>
          <w:lang w:val="fr-BE"/>
        </w:rPr>
        <w:t xml:space="preserve">UNIQUEMENT pour les objectifs environnementaux pour lesquels </w:t>
      </w:r>
      <w:r w:rsidR="00EF5A2E" w:rsidRPr="007C0C66">
        <w:rPr>
          <w:iCs/>
          <w:sz w:val="22"/>
          <w:szCs w:val="22"/>
          <w:u w:val="single"/>
          <w:lang w:val="fr-BE"/>
        </w:rPr>
        <w:t xml:space="preserve">vous avez coché </w:t>
      </w:r>
      <w:r w:rsidR="00004B54" w:rsidRPr="007C0C66">
        <w:rPr>
          <w:iCs/>
          <w:sz w:val="22"/>
          <w:szCs w:val="22"/>
          <w:u w:val="single"/>
          <w:lang w:val="fr-BE"/>
        </w:rPr>
        <w:t xml:space="preserve">« oui » dans </w:t>
      </w:r>
      <w:r w:rsidR="00EF5A2E" w:rsidRPr="007C0C66">
        <w:rPr>
          <w:iCs/>
          <w:sz w:val="22"/>
          <w:szCs w:val="22"/>
          <w:u w:val="single"/>
          <w:lang w:val="fr-BE"/>
        </w:rPr>
        <w:t xml:space="preserve">le tableau de </w:t>
      </w:r>
      <w:r w:rsidR="00391C42">
        <w:rPr>
          <w:iCs/>
          <w:sz w:val="22"/>
          <w:szCs w:val="22"/>
          <w:u w:val="single"/>
          <w:lang w:val="fr-BE"/>
        </w:rPr>
        <w:t>l’étape</w:t>
      </w:r>
      <w:r w:rsidR="00004B54" w:rsidRPr="007C0C66">
        <w:rPr>
          <w:iCs/>
          <w:sz w:val="22"/>
          <w:szCs w:val="22"/>
          <w:u w:val="single"/>
          <w:lang w:val="fr-BE"/>
        </w:rPr>
        <w:t xml:space="preserve"> 1</w:t>
      </w:r>
      <w:r w:rsidR="00004B54" w:rsidRPr="00C8432A">
        <w:rPr>
          <w:iCs/>
          <w:sz w:val="22"/>
          <w:szCs w:val="22"/>
          <w:lang w:val="fr-BE"/>
        </w:rPr>
        <w:t>.</w:t>
      </w:r>
      <w:r w:rsidR="00B2627E">
        <w:rPr>
          <w:iCs/>
          <w:sz w:val="22"/>
          <w:szCs w:val="22"/>
          <w:lang w:val="fr-BE"/>
        </w:rPr>
        <w:t xml:space="preserve"> </w:t>
      </w:r>
      <w:r w:rsidR="00473F32">
        <w:rPr>
          <w:iCs/>
          <w:sz w:val="22"/>
          <w:szCs w:val="22"/>
          <w:lang w:val="fr-BE"/>
        </w:rPr>
        <w:t>Il est donc possible que vous ne deviez pas compléter l’entièreté du tableau ci-dessous.</w:t>
      </w:r>
    </w:p>
    <w:p w14:paraId="2185C6D3" w14:textId="5B7CD1FD" w:rsidR="00EF5A2E" w:rsidRPr="00C8432A" w:rsidRDefault="007F62CC" w:rsidP="00391C42">
      <w:pPr>
        <w:spacing w:after="240" w:line="276" w:lineRule="auto"/>
        <w:jc w:val="both"/>
        <w:rPr>
          <w:iCs/>
          <w:sz w:val="22"/>
          <w:szCs w:val="22"/>
          <w:lang w:val="fr-BE"/>
        </w:rPr>
      </w:pPr>
      <w:r>
        <w:rPr>
          <w:iCs/>
          <w:sz w:val="22"/>
          <w:szCs w:val="22"/>
          <w:lang w:val="fr-BE"/>
        </w:rPr>
        <w:t xml:space="preserve">Voici comment compléter </w:t>
      </w:r>
      <w:r w:rsidR="00473F32">
        <w:rPr>
          <w:iCs/>
          <w:sz w:val="22"/>
          <w:szCs w:val="22"/>
          <w:lang w:val="fr-BE"/>
        </w:rPr>
        <w:t>c</w:t>
      </w:r>
      <w:r>
        <w:rPr>
          <w:iCs/>
          <w:sz w:val="22"/>
          <w:szCs w:val="22"/>
          <w:lang w:val="fr-BE"/>
        </w:rPr>
        <w:t xml:space="preserve">e </w:t>
      </w:r>
      <w:r w:rsidR="00DE73D0">
        <w:rPr>
          <w:iCs/>
          <w:sz w:val="22"/>
          <w:szCs w:val="22"/>
          <w:lang w:val="fr-BE"/>
        </w:rPr>
        <w:t xml:space="preserve">deuxième </w:t>
      </w:r>
      <w:r>
        <w:rPr>
          <w:iCs/>
          <w:sz w:val="22"/>
          <w:szCs w:val="22"/>
          <w:lang w:val="fr-BE"/>
        </w:rPr>
        <w:t>tableau</w:t>
      </w:r>
      <w:r w:rsidR="00473F32">
        <w:rPr>
          <w:iCs/>
          <w:sz w:val="22"/>
          <w:szCs w:val="22"/>
          <w:lang w:val="fr-BE"/>
        </w:rPr>
        <w:t xml:space="preserve"> </w:t>
      </w:r>
      <w:r>
        <w:rPr>
          <w:iCs/>
          <w:sz w:val="22"/>
          <w:szCs w:val="22"/>
          <w:lang w:val="fr-BE"/>
        </w:rPr>
        <w:t>:</w:t>
      </w:r>
    </w:p>
    <w:p w14:paraId="510A7308" w14:textId="77777777" w:rsidR="00B2627E" w:rsidRDefault="00473F32" w:rsidP="0039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sz w:val="22"/>
          <w:szCs w:val="22"/>
          <w:lang w:val="fr-BE"/>
        </w:rPr>
      </w:pPr>
      <w:r w:rsidRPr="00332B4D">
        <w:rPr>
          <w:sz w:val="22"/>
          <w:szCs w:val="22"/>
          <w:lang w:val="fr-BE"/>
        </w:rPr>
        <w:t>Cochez</w:t>
      </w:r>
      <w:r w:rsidR="00004B54" w:rsidRPr="00332B4D">
        <w:rPr>
          <w:sz w:val="22"/>
          <w:szCs w:val="22"/>
          <w:lang w:val="fr-BE"/>
        </w:rPr>
        <w:t xml:space="preserve"> </w:t>
      </w:r>
      <w:r w:rsidR="00004B54" w:rsidRPr="00332B4D">
        <w:rPr>
          <w:b/>
          <w:bCs/>
          <w:sz w:val="22"/>
          <w:szCs w:val="22"/>
          <w:lang w:val="fr-BE"/>
        </w:rPr>
        <w:t>« non »</w:t>
      </w:r>
      <w:r w:rsidR="00004B54" w:rsidRPr="00332B4D">
        <w:rPr>
          <w:sz w:val="22"/>
          <w:szCs w:val="22"/>
          <w:lang w:val="fr-BE"/>
        </w:rPr>
        <w:t xml:space="preserve"> si vous pouvez répondre « non » à </w:t>
      </w:r>
      <w:r w:rsidR="00004B54" w:rsidRPr="001E287D">
        <w:rPr>
          <w:sz w:val="22"/>
          <w:szCs w:val="22"/>
          <w:u w:val="single"/>
          <w:lang w:val="fr-BE"/>
        </w:rPr>
        <w:t>TOUTES</w:t>
      </w:r>
      <w:r w:rsidR="00004B54" w:rsidRPr="00332B4D">
        <w:rPr>
          <w:sz w:val="22"/>
          <w:szCs w:val="22"/>
          <w:lang w:val="fr-BE"/>
        </w:rPr>
        <w:t xml:space="preserve"> les questions </w:t>
      </w:r>
      <w:r w:rsidR="007C0C66" w:rsidRPr="00332B4D">
        <w:rPr>
          <w:sz w:val="22"/>
          <w:szCs w:val="22"/>
          <w:lang w:val="fr-BE"/>
        </w:rPr>
        <w:t>correspondant à l’objectif concerné</w:t>
      </w:r>
      <w:r w:rsidR="00B27980" w:rsidRPr="00332B4D">
        <w:rPr>
          <w:sz w:val="22"/>
          <w:szCs w:val="22"/>
          <w:lang w:val="fr-BE"/>
        </w:rPr>
        <w:t xml:space="preserve"> (c’est-à-dire toutes les questions </w:t>
      </w:r>
      <w:r w:rsidR="00B27980" w:rsidRPr="00332B4D">
        <w:rPr>
          <w:i/>
          <w:iCs/>
          <w:sz w:val="22"/>
          <w:szCs w:val="22"/>
          <w:lang w:val="fr-BE"/>
        </w:rPr>
        <w:t>en italique</w:t>
      </w:r>
      <w:r w:rsidR="00B27980" w:rsidRPr="00332B4D">
        <w:rPr>
          <w:sz w:val="22"/>
          <w:szCs w:val="22"/>
          <w:lang w:val="fr-BE"/>
        </w:rPr>
        <w:t xml:space="preserve"> posées dans la colonne de gauche)</w:t>
      </w:r>
      <w:r w:rsidR="00004B54" w:rsidRPr="00332B4D">
        <w:rPr>
          <w:sz w:val="22"/>
          <w:szCs w:val="22"/>
          <w:lang w:val="fr-BE"/>
        </w:rPr>
        <w:t>.</w:t>
      </w:r>
    </w:p>
    <w:p w14:paraId="385435C7" w14:textId="7714BA99" w:rsidR="00332B4D" w:rsidRPr="00332B4D" w:rsidRDefault="00B2627E" w:rsidP="0039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sz w:val="22"/>
          <w:szCs w:val="22"/>
          <w:lang w:val="fr-BE"/>
        </w:rPr>
      </w:pPr>
      <w:r>
        <w:rPr>
          <w:bCs/>
          <w:sz w:val="22"/>
          <w:szCs w:val="22"/>
          <w:lang w:val="fr-BE"/>
        </w:rPr>
        <w:sym w:font="Wingdings 3" w:char="F039"/>
      </w:r>
      <w:r>
        <w:rPr>
          <w:bCs/>
          <w:sz w:val="22"/>
          <w:szCs w:val="22"/>
          <w:lang w:val="fr-BE"/>
        </w:rPr>
        <w:t xml:space="preserve">  </w:t>
      </w:r>
      <w:r w:rsidR="00004B54" w:rsidRPr="00332B4D">
        <w:rPr>
          <w:bCs/>
          <w:sz w:val="22"/>
          <w:szCs w:val="22"/>
          <w:lang w:val="fr-BE"/>
        </w:rPr>
        <w:t xml:space="preserve">Si vous avez coché « non », </w:t>
      </w:r>
      <w:r w:rsidR="00004B54" w:rsidRPr="00332B4D">
        <w:rPr>
          <w:b/>
          <w:sz w:val="22"/>
          <w:szCs w:val="22"/>
          <w:lang w:val="fr-BE"/>
        </w:rPr>
        <w:t>une justification de fond</w:t>
      </w:r>
      <w:r w:rsidR="00004B54" w:rsidRPr="00332B4D">
        <w:rPr>
          <w:bCs/>
          <w:sz w:val="22"/>
          <w:szCs w:val="22"/>
          <w:lang w:val="fr-BE"/>
        </w:rPr>
        <w:t xml:space="preserve"> </w:t>
      </w:r>
      <w:r w:rsidR="00386D58" w:rsidRPr="00332B4D">
        <w:rPr>
          <w:bCs/>
          <w:sz w:val="22"/>
          <w:szCs w:val="22"/>
          <w:lang w:val="fr-BE"/>
        </w:rPr>
        <w:t xml:space="preserve">est nécessaire dans la colonne de droite du </w:t>
      </w:r>
      <w:r w:rsidR="00386D58" w:rsidRPr="001D571B">
        <w:rPr>
          <w:bCs/>
          <w:sz w:val="22"/>
          <w:szCs w:val="22"/>
          <w:lang w:val="fr-BE"/>
        </w:rPr>
        <w:t>tableau. L’explication de ce qui est attendu dans le cadre d’une justification</w:t>
      </w:r>
      <w:r w:rsidR="009828B8" w:rsidRPr="001D571B">
        <w:rPr>
          <w:bCs/>
          <w:sz w:val="22"/>
          <w:szCs w:val="22"/>
          <w:lang w:val="fr-BE"/>
        </w:rPr>
        <w:t xml:space="preserve"> de fond</w:t>
      </w:r>
      <w:r w:rsidR="00386D58" w:rsidRPr="001D571B">
        <w:rPr>
          <w:bCs/>
          <w:sz w:val="22"/>
          <w:szCs w:val="22"/>
          <w:lang w:val="fr-BE"/>
        </w:rPr>
        <w:t xml:space="preserve"> vous est proposée à la page </w:t>
      </w:r>
      <w:r w:rsidR="00A75C93" w:rsidRPr="001D571B">
        <w:rPr>
          <w:bCs/>
          <w:sz w:val="22"/>
          <w:szCs w:val="22"/>
          <w:lang w:val="fr-BE"/>
        </w:rPr>
        <w:t>3.</w:t>
      </w:r>
    </w:p>
    <w:p w14:paraId="145B8E44" w14:textId="277683E4" w:rsidR="00004B54" w:rsidRPr="00332B4D" w:rsidRDefault="00004B54" w:rsidP="001A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76" w:lineRule="auto"/>
        <w:jc w:val="both"/>
        <w:rPr>
          <w:sz w:val="22"/>
          <w:szCs w:val="22"/>
          <w:lang w:val="fr-BE"/>
        </w:rPr>
      </w:pPr>
      <w:r w:rsidRPr="00332B4D">
        <w:rPr>
          <w:sz w:val="22"/>
          <w:szCs w:val="22"/>
          <w:lang w:val="fr-BE"/>
        </w:rPr>
        <w:t xml:space="preserve">Cochez </w:t>
      </w:r>
      <w:r w:rsidRPr="00332B4D">
        <w:rPr>
          <w:b/>
          <w:bCs/>
          <w:sz w:val="22"/>
          <w:szCs w:val="22"/>
          <w:lang w:val="fr-BE"/>
        </w:rPr>
        <w:t>« oui »</w:t>
      </w:r>
      <w:r w:rsidRPr="00332B4D">
        <w:rPr>
          <w:sz w:val="22"/>
          <w:szCs w:val="22"/>
          <w:lang w:val="fr-BE"/>
        </w:rPr>
        <w:t xml:space="preserve"> si vous pouvez répondre « oui » à </w:t>
      </w:r>
      <w:r w:rsidRPr="001E287D">
        <w:rPr>
          <w:sz w:val="22"/>
          <w:szCs w:val="22"/>
          <w:u w:val="single"/>
          <w:lang w:val="fr-BE"/>
        </w:rPr>
        <w:t>au moins UNE</w:t>
      </w:r>
      <w:r w:rsidRPr="00332B4D">
        <w:rPr>
          <w:sz w:val="22"/>
          <w:szCs w:val="22"/>
          <w:lang w:val="fr-BE"/>
        </w:rPr>
        <w:t xml:space="preserve"> des questions correspondant à l’objectif concerné. Dans ce cas, votre projet ne respecte pas le principe DNSH et n’est donc </w:t>
      </w:r>
      <w:r w:rsidR="004D79E7" w:rsidRPr="004D79E7">
        <w:rPr>
          <w:b/>
          <w:bCs/>
          <w:sz w:val="22"/>
          <w:szCs w:val="22"/>
          <w:lang w:val="fr-BE"/>
        </w:rPr>
        <w:t>PAS RECEVABLE</w:t>
      </w:r>
      <w:r w:rsidRPr="00332B4D">
        <w:rPr>
          <w:sz w:val="22"/>
          <w:szCs w:val="22"/>
          <w:lang w:val="fr-BE"/>
        </w:rPr>
        <w:t>. Il est nécessaire de le modifier en conséquence.</w:t>
      </w:r>
    </w:p>
    <w:p w14:paraId="58247217" w14:textId="77777777" w:rsidR="00D26C03" w:rsidRPr="000E514A" w:rsidRDefault="00D26C03" w:rsidP="00391C42">
      <w:pPr>
        <w:spacing w:before="240" w:after="160" w:line="276" w:lineRule="auto"/>
        <w:jc w:val="both"/>
        <w:rPr>
          <w:b/>
          <w:bCs/>
          <w:sz w:val="24"/>
          <w:szCs w:val="24"/>
          <w:lang w:val="fr-BE"/>
        </w:rPr>
      </w:pPr>
      <w:r w:rsidRPr="000E514A">
        <w:rPr>
          <w:b/>
          <w:bCs/>
          <w:sz w:val="24"/>
          <w:szCs w:val="24"/>
          <w:u w:val="single"/>
          <w:lang w:val="fr-BE"/>
        </w:rPr>
        <w:t>Tableau à compléter</w:t>
      </w:r>
      <w:r w:rsidRPr="000E514A">
        <w:rPr>
          <w:b/>
          <w:bCs/>
          <w:sz w:val="24"/>
          <w:szCs w:val="24"/>
          <w:lang w:val="fr-BE"/>
        </w:rPr>
        <w:t> :</w:t>
      </w:r>
    </w:p>
    <w:p w14:paraId="5FC0F3B0" w14:textId="4884C55B" w:rsidR="00004B54" w:rsidRPr="001755C7" w:rsidRDefault="00D26C03" w:rsidP="00391C42">
      <w:pPr>
        <w:spacing w:after="160" w:line="276" w:lineRule="auto"/>
        <w:jc w:val="both"/>
        <w:rPr>
          <w:bCs/>
          <w:i/>
          <w:iCs/>
          <w:sz w:val="22"/>
          <w:szCs w:val="22"/>
          <w:lang w:val="fr-BE"/>
        </w:rPr>
      </w:pPr>
      <w:r w:rsidRPr="00D26C03">
        <w:rPr>
          <w:bCs/>
          <w:i/>
          <w:iCs/>
          <w:sz w:val="22"/>
          <w:szCs w:val="22"/>
          <w:lang w:val="fr-BE"/>
        </w:rPr>
        <w:t xml:space="preserve">Cochez « oui » ou « non » pour chaque objectif </w:t>
      </w:r>
      <w:r>
        <w:rPr>
          <w:bCs/>
          <w:i/>
          <w:iCs/>
          <w:sz w:val="22"/>
          <w:szCs w:val="22"/>
          <w:lang w:val="fr-BE"/>
        </w:rPr>
        <w:t xml:space="preserve">au regard des questions posées </w:t>
      </w:r>
      <w:r w:rsidRPr="00D26C03">
        <w:rPr>
          <w:bCs/>
          <w:i/>
          <w:iCs/>
          <w:sz w:val="22"/>
          <w:szCs w:val="22"/>
          <w:lang w:val="fr-BE"/>
        </w:rPr>
        <w:t>et justifie</w:t>
      </w:r>
      <w:r w:rsidR="009F0E20">
        <w:rPr>
          <w:bCs/>
          <w:i/>
          <w:iCs/>
          <w:sz w:val="22"/>
          <w:szCs w:val="22"/>
          <w:lang w:val="fr-BE"/>
        </w:rPr>
        <w:t>z</w:t>
      </w:r>
      <w:r w:rsidR="00902F7D">
        <w:rPr>
          <w:bCs/>
          <w:i/>
          <w:iCs/>
          <w:sz w:val="22"/>
          <w:szCs w:val="22"/>
          <w:lang w:val="fr-BE"/>
        </w:rPr>
        <w:t xml:space="preserve"> votre réponse</w:t>
      </w:r>
      <w:r w:rsidR="000B2642">
        <w:rPr>
          <w:bCs/>
          <w:i/>
          <w:iCs/>
          <w:sz w:val="22"/>
          <w:szCs w:val="22"/>
          <w:lang w:val="fr-BE"/>
        </w:rPr>
        <w:t xml:space="preserve"> dans la colonne de droite</w:t>
      </w:r>
      <w:r w:rsidRPr="00D26C03">
        <w:rPr>
          <w:bCs/>
          <w:i/>
          <w:iCs/>
          <w:sz w:val="22"/>
          <w:szCs w:val="22"/>
          <w:lang w:val="fr-BE"/>
        </w:rPr>
        <w:t xml:space="preserve"> lorsque vous </w:t>
      </w:r>
      <w:r w:rsidR="00902F7D">
        <w:rPr>
          <w:bCs/>
          <w:i/>
          <w:iCs/>
          <w:sz w:val="22"/>
          <w:szCs w:val="22"/>
          <w:lang w:val="fr-BE"/>
        </w:rPr>
        <w:t>cochez</w:t>
      </w:r>
      <w:r w:rsidRPr="00D26C03">
        <w:rPr>
          <w:bCs/>
          <w:i/>
          <w:iCs/>
          <w:sz w:val="22"/>
          <w:szCs w:val="22"/>
          <w:lang w:val="fr-BE"/>
        </w:rPr>
        <w:t xml:space="preserve"> « non ».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3402"/>
      </w:tblGrid>
      <w:tr w:rsidR="00004B54" w:rsidRPr="000E5355" w14:paraId="77A76F73" w14:textId="77777777" w:rsidTr="00E5450A">
        <w:tc>
          <w:tcPr>
            <w:tcW w:w="4106" w:type="dxa"/>
            <w:vAlign w:val="center"/>
          </w:tcPr>
          <w:p w14:paraId="08519F80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b/>
                <w:bCs/>
                <w:lang w:val="fr-BE"/>
              </w:rPr>
              <w:t>OBJECTIFS ENVIRONNEMENTAUX</w:t>
            </w:r>
          </w:p>
        </w:tc>
        <w:tc>
          <w:tcPr>
            <w:tcW w:w="851" w:type="dxa"/>
            <w:vAlign w:val="center"/>
          </w:tcPr>
          <w:p w14:paraId="3E60AEF1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b/>
                <w:bCs/>
                <w:lang w:val="fr-BE"/>
              </w:rPr>
              <w:t>OUI</w:t>
            </w:r>
          </w:p>
        </w:tc>
        <w:tc>
          <w:tcPr>
            <w:tcW w:w="850" w:type="dxa"/>
            <w:vAlign w:val="center"/>
          </w:tcPr>
          <w:p w14:paraId="1E242B4B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b/>
                <w:bCs/>
                <w:lang w:val="fr-BE"/>
              </w:rPr>
              <w:t>NON</w:t>
            </w:r>
          </w:p>
        </w:tc>
        <w:tc>
          <w:tcPr>
            <w:tcW w:w="3402" w:type="dxa"/>
            <w:vAlign w:val="center"/>
          </w:tcPr>
          <w:p w14:paraId="6C9DAA9E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u w:val="single"/>
                <w:lang w:val="fr-BE"/>
              </w:rPr>
            </w:pPr>
            <w:r w:rsidRPr="000E5355">
              <w:rPr>
                <w:rFonts w:asciiTheme="minorHAnsi" w:hAnsiTheme="minorHAnsi" w:cstheme="minorHAnsi"/>
                <w:b/>
                <w:bCs/>
                <w:lang w:val="fr-BE"/>
              </w:rPr>
              <w:t>JUSTIFICATION DE FOND</w:t>
            </w:r>
          </w:p>
        </w:tc>
      </w:tr>
      <w:tr w:rsidR="00004B54" w:rsidRPr="0042484D" w14:paraId="01195BC7" w14:textId="77777777" w:rsidTr="00E5450A">
        <w:tc>
          <w:tcPr>
            <w:tcW w:w="4106" w:type="dxa"/>
            <w:vAlign w:val="center"/>
          </w:tcPr>
          <w:p w14:paraId="0022090D" w14:textId="77777777" w:rsidR="009C331D" w:rsidRDefault="00004B54" w:rsidP="009C331D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ATTÉNUATION DU </w:t>
            </w:r>
          </w:p>
          <w:p w14:paraId="6D6B78F3" w14:textId="1A1DB128" w:rsidR="00004B54" w:rsidRPr="000E5355" w:rsidRDefault="00004B54" w:rsidP="009C331D">
            <w:pPr>
              <w:pStyle w:val="Bodytek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CHANGEMENT CLIMATIQUE</w:t>
            </w:r>
          </w:p>
          <w:p w14:paraId="4F0BEAF4" w14:textId="77777777" w:rsidR="00004B54" w:rsidRPr="009C331D" w:rsidRDefault="00004B54" w:rsidP="00F16274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Le projet risque-t-il d’engendrer d’importantes </w:t>
            </w:r>
          </w:p>
          <w:p w14:paraId="1741630B" w14:textId="77777777" w:rsidR="00004B54" w:rsidRPr="000E5355" w:rsidRDefault="00004B54" w:rsidP="00F16274">
            <w:pPr>
              <w:pStyle w:val="Bodytekst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émissions de gaz à effet de serre?</w:t>
            </w:r>
          </w:p>
        </w:tc>
        <w:tc>
          <w:tcPr>
            <w:tcW w:w="851" w:type="dxa"/>
            <w:vAlign w:val="center"/>
          </w:tcPr>
          <w:p w14:paraId="42814CA7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75666A39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3402" w:type="dxa"/>
            <w:vAlign w:val="center"/>
          </w:tcPr>
          <w:p w14:paraId="7505F873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004B54" w:rsidRPr="0042484D" w14:paraId="425F6DC0" w14:textId="77777777" w:rsidTr="00E5450A">
        <w:tc>
          <w:tcPr>
            <w:tcW w:w="4106" w:type="dxa"/>
            <w:vAlign w:val="center"/>
          </w:tcPr>
          <w:p w14:paraId="5778F096" w14:textId="77777777" w:rsidR="009C331D" w:rsidRDefault="00004B54" w:rsidP="009C331D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ADAPTATION AU </w:t>
            </w:r>
          </w:p>
          <w:p w14:paraId="44E2887B" w14:textId="2B542E17" w:rsidR="00004B54" w:rsidRPr="000E5355" w:rsidRDefault="00004B54" w:rsidP="009C331D">
            <w:pPr>
              <w:pStyle w:val="Bodytek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CHANGEMENT CLIMATIQUE</w:t>
            </w:r>
          </w:p>
          <w:p w14:paraId="6010F6A6" w14:textId="77777777" w:rsidR="00EC7C71" w:rsidRDefault="00004B54" w:rsidP="00EC7C71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Le projet risque-t-il d’entraîner une augmentation des incidences négatives </w:t>
            </w:r>
          </w:p>
          <w:p w14:paraId="101560D0" w14:textId="77777777" w:rsidR="00EC7C71" w:rsidRDefault="00004B54" w:rsidP="00EC7C71">
            <w:pPr>
              <w:pStyle w:val="Bodytekst"/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du climat actuel et de son évolution </w:t>
            </w:r>
          </w:p>
          <w:p w14:paraId="0675CC29" w14:textId="77777777" w:rsidR="00EC7C71" w:rsidRDefault="00004B54" w:rsidP="00EC7C71">
            <w:pPr>
              <w:pStyle w:val="Bodytekst"/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attendue sur elle-même ou sur la </w:t>
            </w:r>
          </w:p>
          <w:p w14:paraId="419AB073" w14:textId="011C0AF1" w:rsidR="00004B54" w:rsidRPr="009C331D" w:rsidRDefault="00004B54" w:rsidP="00EC7C71">
            <w:pPr>
              <w:pStyle w:val="Bodytek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population,</w:t>
            </w:r>
            <w:r w:rsid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 </w:t>
            </w: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la nature ou les biens</w:t>
            </w:r>
            <w:r w:rsidR="000341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 </w:t>
            </w: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?</w:t>
            </w:r>
          </w:p>
        </w:tc>
        <w:tc>
          <w:tcPr>
            <w:tcW w:w="851" w:type="dxa"/>
            <w:vAlign w:val="center"/>
          </w:tcPr>
          <w:p w14:paraId="667001F1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72077668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3402" w:type="dxa"/>
            <w:vAlign w:val="center"/>
          </w:tcPr>
          <w:p w14:paraId="2356574A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004B54" w:rsidRPr="0042484D" w14:paraId="72C0AEEC" w14:textId="77777777" w:rsidTr="00E5450A">
        <w:tc>
          <w:tcPr>
            <w:tcW w:w="4106" w:type="dxa"/>
            <w:vAlign w:val="center"/>
          </w:tcPr>
          <w:p w14:paraId="62023D9C" w14:textId="77777777" w:rsidR="00004B54" w:rsidRPr="000E5355" w:rsidRDefault="00004B54" w:rsidP="009C331D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UTILISATION DURABLE ET PROTECTION </w:t>
            </w:r>
          </w:p>
          <w:p w14:paraId="085A7AD6" w14:textId="77777777" w:rsidR="009C331D" w:rsidRDefault="00004B54" w:rsidP="009C331D">
            <w:pPr>
              <w:pStyle w:val="Bodytek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DES RESSOURCES AQUATIQUES </w:t>
            </w:r>
          </w:p>
          <w:p w14:paraId="0B0261DE" w14:textId="701C4A47" w:rsidR="00004B54" w:rsidRPr="000E5355" w:rsidRDefault="00004B54" w:rsidP="009C331D">
            <w:pPr>
              <w:pStyle w:val="Bodytek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ET MARINES</w:t>
            </w:r>
          </w:p>
          <w:p w14:paraId="75712D1B" w14:textId="77777777" w:rsidR="00004B54" w:rsidRPr="009C331D" w:rsidRDefault="00004B54" w:rsidP="00F16274">
            <w:pPr>
              <w:pStyle w:val="oj-tbl-txt"/>
              <w:spacing w:before="60" w:beforeAutospacing="0" w:after="60" w:afterAutospacing="0"/>
              <w:ind w:left="170" w:right="113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Le projet risque-t-il d’être préjudiciable :</w:t>
            </w:r>
          </w:p>
          <w:p w14:paraId="11DC4C23" w14:textId="77777777" w:rsidR="00004B54" w:rsidRPr="009C331D" w:rsidRDefault="00004B54" w:rsidP="00F16274">
            <w:pPr>
              <w:pStyle w:val="oj-normal"/>
              <w:numPr>
                <w:ilvl w:val="0"/>
                <w:numId w:val="40"/>
              </w:numPr>
              <w:spacing w:before="120" w:beforeAutospacing="0" w:after="60" w:afterAutospacing="0"/>
              <w:ind w:right="113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au bon état ou au bon potentiel écologique des masses d’eau, y compris les eaux de surface et les eaux souterraines ? </w:t>
            </w:r>
          </w:p>
          <w:p w14:paraId="4B61A0C6" w14:textId="77777777" w:rsidR="00004B54" w:rsidRPr="000E5355" w:rsidRDefault="00004B54" w:rsidP="00F16274">
            <w:pPr>
              <w:pStyle w:val="Paragraphedeliste"/>
              <w:numPr>
                <w:ilvl w:val="0"/>
                <w:numId w:val="40"/>
              </w:numPr>
              <w:spacing w:line="240" w:lineRule="auto"/>
              <w:ind w:right="113"/>
              <w:rPr>
                <w:rFonts w:cstheme="minorHAnsi"/>
                <w:i/>
                <w:iCs/>
                <w:vanish/>
                <w:sz w:val="18"/>
                <w:szCs w:val="18"/>
                <w:lang w:val="fr-BE"/>
              </w:rPr>
            </w:pPr>
            <w:r w:rsidRPr="009C331D">
              <w:rPr>
                <w:rFonts w:cstheme="minorHAnsi"/>
                <w:i/>
                <w:iCs/>
                <w:lang w:val="fr-BE"/>
              </w:rPr>
              <w:t>au bon état écologique des eaux marines ?</w:t>
            </w:r>
          </w:p>
          <w:p w14:paraId="7B619F66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6B2CF33B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367BFCEB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3402" w:type="dxa"/>
            <w:vAlign w:val="center"/>
          </w:tcPr>
          <w:p w14:paraId="4DA29F28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004B54" w:rsidRPr="0042484D" w14:paraId="78E95FCC" w14:textId="77777777" w:rsidTr="00E5450A">
        <w:tc>
          <w:tcPr>
            <w:tcW w:w="4106" w:type="dxa"/>
            <w:vAlign w:val="center"/>
          </w:tcPr>
          <w:p w14:paraId="0518C165" w14:textId="77777777" w:rsidR="00D56D55" w:rsidRDefault="00004B54" w:rsidP="009C331D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lastRenderedPageBreak/>
              <w:t xml:space="preserve">ÉCONOMIE CIRCULAIRE, Y COMPRIS LA PRÉVENTION DES DÉCHETS </w:t>
            </w:r>
          </w:p>
          <w:p w14:paraId="65039B6D" w14:textId="27125377" w:rsidR="00004B54" w:rsidRPr="000E5355" w:rsidRDefault="00004B54" w:rsidP="00D56D55">
            <w:pPr>
              <w:pStyle w:val="Bodytek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ET LE RECYCLAGE</w:t>
            </w:r>
          </w:p>
          <w:p w14:paraId="566EA300" w14:textId="77777777" w:rsidR="00004B54" w:rsidRPr="009C331D" w:rsidRDefault="00004B54" w:rsidP="00F16274">
            <w:pPr>
              <w:pStyle w:val="oj-tbl-txt"/>
              <w:spacing w:before="60" w:beforeAutospacing="0" w:after="60" w:afterAutospacing="0"/>
              <w:ind w:left="170" w:right="113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Le projet risque-t-il : </w:t>
            </w:r>
          </w:p>
          <w:p w14:paraId="6D70213F" w14:textId="77777777" w:rsidR="00004B54" w:rsidRPr="009C331D" w:rsidRDefault="00004B54" w:rsidP="009C331D">
            <w:pPr>
              <w:pStyle w:val="oj-tbl-txt"/>
              <w:numPr>
                <w:ilvl w:val="0"/>
                <w:numId w:val="40"/>
              </w:numPr>
              <w:spacing w:before="60" w:beforeAutospacing="0" w:after="60" w:afterAutospacing="0"/>
              <w:ind w:right="113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d’entraîner une augmentation notable de la production, de l’incinération ou de l’élimination de déchets, à l’exception de l’incinération de déchets dangereux non recyclables ?</w:t>
            </w:r>
          </w:p>
          <w:p w14:paraId="01B85D76" w14:textId="77777777" w:rsidR="00004B54" w:rsidRPr="009C331D" w:rsidRDefault="00004B54" w:rsidP="009C331D">
            <w:pPr>
              <w:pStyle w:val="oj-tbl-txt"/>
              <w:numPr>
                <w:ilvl w:val="0"/>
                <w:numId w:val="40"/>
              </w:numPr>
              <w:spacing w:before="60" w:beforeAutospacing="0" w:after="60" w:afterAutospacing="0"/>
              <w:ind w:right="113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d’entraîner des inefficacités significatives dans l’utilisation directe ou indirecte d’une ressource naturelle à n’importe quelle étape de son cycle de vie, qui ne sont pas réduites au minimum par des mesures adéquates ?</w:t>
            </w:r>
          </w:p>
          <w:p w14:paraId="18E616D1" w14:textId="77777777" w:rsidR="00004B54" w:rsidRPr="000E5355" w:rsidRDefault="00004B54" w:rsidP="009C331D">
            <w:pPr>
              <w:pStyle w:val="oj-tbl-txt"/>
              <w:numPr>
                <w:ilvl w:val="0"/>
                <w:numId w:val="40"/>
              </w:numPr>
              <w:spacing w:before="60" w:beforeAutospacing="0" w:after="60" w:afterAutospacing="0"/>
              <w:ind w:right="113"/>
              <w:jc w:val="both"/>
              <w:rPr>
                <w:rFonts w:asciiTheme="minorHAnsi" w:hAnsiTheme="minorHAnsi" w:cstheme="minorHAnsi"/>
                <w:i/>
                <w:iCs/>
                <w:vanish/>
                <w:sz w:val="18"/>
                <w:szCs w:val="18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de causer un préjudice important et durable à l’environnement au regard de l’économie circulaire ?</w:t>
            </w:r>
          </w:p>
          <w:p w14:paraId="4E060414" w14:textId="77777777" w:rsidR="00004B54" w:rsidRPr="000E5355" w:rsidRDefault="00004B54" w:rsidP="00F16274">
            <w:pPr>
              <w:spacing w:line="276" w:lineRule="auto"/>
              <w:ind w:left="170" w:right="113"/>
              <w:rPr>
                <w:rFonts w:cstheme="minorHAnsi"/>
                <w:vanish/>
                <w:lang w:val="fr-BE"/>
              </w:rPr>
            </w:pPr>
          </w:p>
          <w:p w14:paraId="57D74DED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1" w:type="dxa"/>
            <w:vAlign w:val="center"/>
          </w:tcPr>
          <w:p w14:paraId="79D5750E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0CF892E0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3402" w:type="dxa"/>
            <w:vAlign w:val="center"/>
          </w:tcPr>
          <w:p w14:paraId="3727475C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004B54" w:rsidRPr="0042484D" w14:paraId="5C31CAA6" w14:textId="77777777" w:rsidTr="00E5450A">
        <w:tc>
          <w:tcPr>
            <w:tcW w:w="4106" w:type="dxa"/>
            <w:vAlign w:val="center"/>
          </w:tcPr>
          <w:p w14:paraId="2C0D0AF9" w14:textId="77777777" w:rsidR="00004B54" w:rsidRPr="000E5355" w:rsidRDefault="00004B54" w:rsidP="009C331D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PRÉVENTION ET RÉDUCTION DE </w:t>
            </w:r>
          </w:p>
          <w:p w14:paraId="0D1BD549" w14:textId="77777777" w:rsidR="00FE73B4" w:rsidRDefault="00004B54" w:rsidP="009C331D">
            <w:pPr>
              <w:pStyle w:val="Bodytek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LA POLLUTION DE L’AIR, </w:t>
            </w:r>
          </w:p>
          <w:p w14:paraId="0B6AC1A9" w14:textId="69E4E46B" w:rsidR="00004B54" w:rsidRPr="000E5355" w:rsidRDefault="00004B54" w:rsidP="009C331D">
            <w:pPr>
              <w:pStyle w:val="Bodytek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DE L’EAU ET DU SOL</w:t>
            </w:r>
          </w:p>
          <w:p w14:paraId="199423A6" w14:textId="77777777" w:rsidR="00004B54" w:rsidRPr="000E5355" w:rsidRDefault="00004B54" w:rsidP="00F16274">
            <w:pPr>
              <w:pStyle w:val="Bodytek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Le projet risque-t-il d’engendrer une augmentation notable des émissions de polluants dans l’air, l’eau ou le sol ?</w:t>
            </w:r>
          </w:p>
        </w:tc>
        <w:tc>
          <w:tcPr>
            <w:tcW w:w="851" w:type="dxa"/>
            <w:vAlign w:val="center"/>
          </w:tcPr>
          <w:p w14:paraId="63285412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1D2E1C4B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3402" w:type="dxa"/>
            <w:vAlign w:val="center"/>
          </w:tcPr>
          <w:p w14:paraId="0D00365A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  <w:tr w:rsidR="00004B54" w:rsidRPr="0042484D" w14:paraId="3D943067" w14:textId="77777777" w:rsidTr="00E5450A">
        <w:tc>
          <w:tcPr>
            <w:tcW w:w="4106" w:type="dxa"/>
            <w:vAlign w:val="center"/>
          </w:tcPr>
          <w:p w14:paraId="7D3825BB" w14:textId="77777777" w:rsidR="00004B54" w:rsidRPr="000E5355" w:rsidRDefault="00004B54" w:rsidP="009C331D">
            <w:pPr>
              <w:pStyle w:val="Bodytekst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PROTECTION ET RESTAURATION </w:t>
            </w:r>
          </w:p>
          <w:p w14:paraId="6E0C788F" w14:textId="77777777" w:rsidR="00004B54" w:rsidRPr="000E5355" w:rsidRDefault="00004B54" w:rsidP="009C331D">
            <w:pPr>
              <w:pStyle w:val="Bodytekst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53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DE LA BIODIVERSITÉ ET DES ÉCOSYSTÈMES</w:t>
            </w:r>
          </w:p>
          <w:p w14:paraId="6F79E914" w14:textId="77777777" w:rsidR="00004B54" w:rsidRPr="009C331D" w:rsidRDefault="00004B54" w:rsidP="009C331D">
            <w:pPr>
              <w:pStyle w:val="oj-tbl-txt"/>
              <w:spacing w:before="60" w:beforeAutospacing="0" w:after="60" w:afterAutospacing="0"/>
              <w:ind w:left="170" w:right="113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 xml:space="preserve">Le projet risque-t-il d’être: </w:t>
            </w:r>
          </w:p>
          <w:p w14:paraId="32EF8A18" w14:textId="77777777" w:rsidR="00004B54" w:rsidRPr="009C331D" w:rsidRDefault="00004B54" w:rsidP="009C331D">
            <w:pPr>
              <w:pStyle w:val="oj-tbl-txt"/>
              <w:numPr>
                <w:ilvl w:val="0"/>
                <w:numId w:val="41"/>
              </w:numPr>
              <w:spacing w:before="60" w:beforeAutospacing="0" w:after="60" w:afterAutospacing="0"/>
              <w:ind w:right="113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fortement préjudiciable au bon état et à la résilience d’écosystèmes ?</w:t>
            </w:r>
          </w:p>
          <w:p w14:paraId="2A918EDD" w14:textId="77777777" w:rsidR="00004B54" w:rsidRPr="000E5355" w:rsidRDefault="00004B54" w:rsidP="009C331D">
            <w:pPr>
              <w:pStyle w:val="oj-tbl-txt"/>
              <w:numPr>
                <w:ilvl w:val="0"/>
                <w:numId w:val="41"/>
              </w:numPr>
              <w:spacing w:before="60" w:beforeAutospacing="0" w:after="60" w:afterAutospacing="0"/>
              <w:ind w:right="113"/>
              <w:jc w:val="both"/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9C331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BE"/>
              </w:rPr>
              <w:t>préjudiciable à l’état de conservation des habitats et des espèces, y compris ceux qui présentent un intérêt pour l’Union ?</w:t>
            </w:r>
          </w:p>
        </w:tc>
        <w:tc>
          <w:tcPr>
            <w:tcW w:w="851" w:type="dxa"/>
            <w:vAlign w:val="center"/>
          </w:tcPr>
          <w:p w14:paraId="2D228D74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850" w:type="dxa"/>
            <w:vAlign w:val="center"/>
          </w:tcPr>
          <w:p w14:paraId="21995477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  <w:tc>
          <w:tcPr>
            <w:tcW w:w="3402" w:type="dxa"/>
            <w:vAlign w:val="center"/>
          </w:tcPr>
          <w:p w14:paraId="124A0AFC" w14:textId="77777777" w:rsidR="00004B54" w:rsidRPr="000E5355" w:rsidRDefault="00004B54" w:rsidP="00F16274">
            <w:pPr>
              <w:pStyle w:val="Bodytekst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fr-BE"/>
              </w:rPr>
            </w:pPr>
          </w:p>
        </w:tc>
      </w:tr>
    </w:tbl>
    <w:p w14:paraId="7911A480" w14:textId="77777777" w:rsidR="00004B54" w:rsidRPr="000E5355" w:rsidRDefault="00004B54" w:rsidP="00004B54">
      <w:pPr>
        <w:pStyle w:val="Digibankentitel2naTitel1"/>
        <w:rPr>
          <w:color w:val="FFC000"/>
          <w:u w:val="single"/>
          <w:lang w:val="fr-BE"/>
        </w:rPr>
      </w:pPr>
    </w:p>
    <w:p w14:paraId="19B5CD78" w14:textId="77777777" w:rsidR="00481802" w:rsidRPr="000E5355" w:rsidRDefault="00481802">
      <w:pPr>
        <w:spacing w:after="160" w:line="259" w:lineRule="auto"/>
        <w:rPr>
          <w:b/>
          <w:bCs/>
          <w:color w:val="FFC000"/>
          <w:sz w:val="32"/>
          <w:szCs w:val="32"/>
          <w:u w:val="single"/>
          <w:lang w:val="fr-BE"/>
        </w:rPr>
      </w:pPr>
      <w:r w:rsidRPr="000E5355">
        <w:rPr>
          <w:color w:val="FFC000"/>
          <w:u w:val="single"/>
          <w:lang w:val="fr-BE"/>
        </w:rPr>
        <w:br w:type="page"/>
      </w:r>
    </w:p>
    <w:p w14:paraId="4728985D" w14:textId="77777777" w:rsidR="007C4D05" w:rsidRPr="000E5355" w:rsidRDefault="007C4D05" w:rsidP="007C4D05">
      <w:pPr>
        <w:rPr>
          <w:lang w:val="fr-BE"/>
        </w:rPr>
        <w:sectPr w:rsidR="007C4D05" w:rsidRPr="000E5355" w:rsidSect="00F93ED2">
          <w:headerReference w:type="first" r:id="rId26"/>
          <w:footerReference w:type="first" r:id="rId27"/>
          <w:pgSz w:w="11906" w:h="16838"/>
          <w:pgMar w:top="1418" w:right="1418" w:bottom="1134" w:left="1418" w:header="709" w:footer="340" w:gutter="0"/>
          <w:pgNumType w:start="0"/>
          <w:cols w:space="708"/>
          <w:titlePg/>
          <w:docGrid w:linePitch="360"/>
        </w:sectPr>
      </w:pPr>
    </w:p>
    <w:p w14:paraId="6C938FE6" w14:textId="039D191B" w:rsidR="00D3600D" w:rsidRPr="00BD63D6" w:rsidRDefault="00D3600D" w:rsidP="00694E6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360"/>
        <w:jc w:val="center"/>
      </w:pPr>
      <w:r w:rsidRPr="00BD63D6">
        <w:lastRenderedPageBreak/>
        <w:t>Fonctionnement général de votre CPAS</w:t>
      </w:r>
    </w:p>
    <w:p w14:paraId="7D060FA8" w14:textId="0FD67738" w:rsidR="00D3600D" w:rsidRDefault="00D3600D" w:rsidP="00D13B72">
      <w:pPr>
        <w:spacing w:after="240" w:line="259" w:lineRule="auto"/>
        <w:jc w:val="both"/>
        <w:rPr>
          <w:highlight w:val="yellow"/>
          <w:lang w:val="fr-BE"/>
        </w:rPr>
      </w:pPr>
      <w:r w:rsidRPr="00BD63D6">
        <w:rPr>
          <w:lang w:val="fr-BE"/>
        </w:rPr>
        <w:t xml:space="preserve">Afin de </w:t>
      </w:r>
      <w:r w:rsidR="00C22F0F" w:rsidRPr="00BD63D6">
        <w:rPr>
          <w:lang w:val="fr-BE"/>
        </w:rPr>
        <w:t xml:space="preserve">compléter votre analyse, veuillez lister et détailler brièvement ci-dessous les éventuelles actions que votre CPAS entreprend </w:t>
      </w:r>
      <w:r w:rsidR="00F85709">
        <w:rPr>
          <w:lang w:val="fr-BE"/>
        </w:rPr>
        <w:t>(</w:t>
      </w:r>
      <w:r w:rsidR="00F85709" w:rsidRPr="00BD63D6">
        <w:rPr>
          <w:lang w:val="fr-BE"/>
        </w:rPr>
        <w:t>dans son fonctionnement général</w:t>
      </w:r>
      <w:r w:rsidR="00F85709">
        <w:rPr>
          <w:lang w:val="fr-BE"/>
        </w:rPr>
        <w:t>)</w:t>
      </w:r>
      <w:r w:rsidR="00F85709" w:rsidRPr="00BD63D6">
        <w:rPr>
          <w:lang w:val="fr-BE"/>
        </w:rPr>
        <w:t xml:space="preserve"> </w:t>
      </w:r>
      <w:r w:rsidR="00C22F0F" w:rsidRPr="00BD63D6">
        <w:rPr>
          <w:lang w:val="fr-BE"/>
        </w:rPr>
        <w:t>en faveur de l’environnement.</w:t>
      </w:r>
    </w:p>
    <w:p w14:paraId="19AF8060" w14:textId="7CDC906E" w:rsidR="00C22F0F" w:rsidRDefault="00C22F0F" w:rsidP="00D13B72">
      <w:pPr>
        <w:shd w:val="clear" w:color="auto" w:fill="F2F2F2" w:themeFill="background1" w:themeFillShade="F2"/>
        <w:spacing w:line="259" w:lineRule="auto"/>
        <w:jc w:val="both"/>
        <w:rPr>
          <w:highlight w:val="yellow"/>
          <w:lang w:val="fr-BE"/>
        </w:rPr>
      </w:pPr>
    </w:p>
    <w:p w14:paraId="349DB696" w14:textId="21725E41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3B969B36" w14:textId="1BCD37EB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2AE6E8EC" w14:textId="77826233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5FFE2EC5" w14:textId="3555194D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1CB881BB" w14:textId="6D55A5D8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09C8312E" w14:textId="60135FCA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624EBD6B" w14:textId="01C5A770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16B526F1" w14:textId="3EA3A852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277D282F" w14:textId="077B571D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21C9A451" w14:textId="4FB1746B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65CC012A" w14:textId="5E558F5C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136993DE" w14:textId="545A5E26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29DAC1FB" w14:textId="48507C6C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52C20497" w14:textId="7836E806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6D701FD8" w14:textId="01829071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08EBF2FB" w14:textId="5ED535F0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34832AB7" w14:textId="270A8DA4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5AE89A47" w14:textId="28737D7F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71A23398" w14:textId="76A252D7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4C50EF6D" w14:textId="57FE0309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46C75353" w14:textId="67D475EF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5CBD4969" w14:textId="64B61716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38A08DF2" w14:textId="0272466C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750457FA" w14:textId="40AA073F" w:rsidR="00C22F0F" w:rsidRDefault="00C22F0F" w:rsidP="00C22F0F">
      <w:pPr>
        <w:shd w:val="clear" w:color="auto" w:fill="F2F2F2" w:themeFill="background1" w:themeFillShade="F2"/>
        <w:spacing w:after="160" w:line="259" w:lineRule="auto"/>
        <w:jc w:val="both"/>
        <w:rPr>
          <w:highlight w:val="yellow"/>
          <w:lang w:val="fr-BE"/>
        </w:rPr>
      </w:pPr>
    </w:p>
    <w:p w14:paraId="55E4DE31" w14:textId="482CE3A1" w:rsidR="00694E65" w:rsidRDefault="00694E65" w:rsidP="00B35B27">
      <w:pPr>
        <w:shd w:val="clear" w:color="auto" w:fill="F2F2F2" w:themeFill="background1" w:themeFillShade="F2"/>
        <w:spacing w:line="259" w:lineRule="auto"/>
        <w:jc w:val="both"/>
        <w:rPr>
          <w:highlight w:val="yellow"/>
          <w:lang w:val="fr-BE"/>
        </w:rPr>
      </w:pPr>
    </w:p>
    <w:p w14:paraId="7D256B8E" w14:textId="77777777" w:rsidR="00694E65" w:rsidRDefault="00694E65" w:rsidP="00B35B27">
      <w:pPr>
        <w:shd w:val="clear" w:color="auto" w:fill="F2F2F2" w:themeFill="background1" w:themeFillShade="F2"/>
        <w:spacing w:line="259" w:lineRule="auto"/>
        <w:jc w:val="both"/>
        <w:rPr>
          <w:highlight w:val="yellow"/>
          <w:lang w:val="fr-BE"/>
        </w:rPr>
      </w:pPr>
    </w:p>
    <w:p w14:paraId="7A203841" w14:textId="77777777" w:rsidR="00D64E19" w:rsidRDefault="00D64E19" w:rsidP="00B35B27">
      <w:pPr>
        <w:shd w:val="clear" w:color="auto" w:fill="F2F2F2" w:themeFill="background1" w:themeFillShade="F2"/>
        <w:spacing w:line="259" w:lineRule="auto"/>
      </w:pPr>
    </w:p>
    <w:p w14:paraId="5B16F735" w14:textId="73157B7C" w:rsidR="00B35B27" w:rsidRDefault="00B35B27" w:rsidP="00B35B27">
      <w:pPr>
        <w:shd w:val="clear" w:color="auto" w:fill="F2F2F2" w:themeFill="background1" w:themeFillShade="F2"/>
        <w:spacing w:line="259" w:lineRule="auto"/>
        <w:rPr>
          <w:b/>
          <w:bCs/>
          <w:color w:val="FFC000"/>
          <w:sz w:val="40"/>
          <w:szCs w:val="40"/>
          <w:lang w:val="fr-BE"/>
        </w:rPr>
      </w:pPr>
    </w:p>
    <w:p w14:paraId="5C19038E" w14:textId="33B5A8BC" w:rsidR="001219B9" w:rsidRPr="00384F8A" w:rsidRDefault="001219B9" w:rsidP="00384F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</w:pPr>
      <w:r w:rsidRPr="00384F8A">
        <w:lastRenderedPageBreak/>
        <w:t>Pièces jointes ajoutées</w:t>
      </w:r>
    </w:p>
    <w:p w14:paraId="3CE19B3C" w14:textId="3607D547" w:rsidR="009E69DB" w:rsidRPr="00381412" w:rsidRDefault="001219B9" w:rsidP="00381412">
      <w:pPr>
        <w:pStyle w:val="Digibankeninleiding"/>
        <w:jc w:val="both"/>
        <w:rPr>
          <w:b w:val="0"/>
          <w:bCs w:val="0"/>
          <w:lang w:val="fr-BE"/>
        </w:rPr>
      </w:pPr>
      <w:r w:rsidRPr="00381412">
        <w:rPr>
          <w:b w:val="0"/>
          <w:bCs w:val="0"/>
          <w:lang w:val="fr-BE"/>
        </w:rPr>
        <w:t>Si vous souhaitez ajouter des</w:t>
      </w:r>
      <w:r w:rsidR="005455A8" w:rsidRPr="00381412">
        <w:rPr>
          <w:b w:val="0"/>
          <w:bCs w:val="0"/>
          <w:lang w:val="fr-BE"/>
        </w:rPr>
        <w:t xml:space="preserve"> pièces jointes </w:t>
      </w:r>
      <w:r w:rsidR="00F3730A" w:rsidRPr="00381412">
        <w:rPr>
          <w:b w:val="0"/>
          <w:bCs w:val="0"/>
          <w:lang w:val="fr-BE"/>
        </w:rPr>
        <w:t xml:space="preserve">à ce document, veuillez </w:t>
      </w:r>
      <w:r w:rsidR="009E69DB" w:rsidRPr="00381412">
        <w:rPr>
          <w:b w:val="0"/>
          <w:bCs w:val="0"/>
          <w:lang w:val="fr-BE"/>
        </w:rPr>
        <w:t>compléter le tableau</w:t>
      </w:r>
      <w:r w:rsidR="00F3730A" w:rsidRPr="00381412">
        <w:rPr>
          <w:b w:val="0"/>
          <w:bCs w:val="0"/>
          <w:lang w:val="fr-BE"/>
        </w:rPr>
        <w:t xml:space="preserve"> ci-dessous :</w:t>
      </w:r>
    </w:p>
    <w:p w14:paraId="0E4E42AF" w14:textId="77777777" w:rsidR="00446A6A" w:rsidRDefault="005455A8" w:rsidP="00A01455">
      <w:pPr>
        <w:pStyle w:val="Digibankeninleiding"/>
        <w:rPr>
          <w:highlight w:val="yellow"/>
          <w:lang w:val="fr-BE"/>
        </w:rPr>
      </w:pPr>
      <w:r w:rsidRPr="000E5355">
        <w:rPr>
          <w:highlight w:val="yellow"/>
          <w:lang w:val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80"/>
      </w:tblGrid>
      <w:tr w:rsidR="0088209F" w:rsidRPr="0042484D" w14:paraId="3D9A0571" w14:textId="77777777" w:rsidTr="008303D6">
        <w:tc>
          <w:tcPr>
            <w:tcW w:w="2689" w:type="dxa"/>
            <w:vAlign w:val="center"/>
          </w:tcPr>
          <w:p w14:paraId="080EDA1F" w14:textId="703928D5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  <w:r w:rsidRPr="00381412">
              <w:rPr>
                <w:sz w:val="22"/>
                <w:szCs w:val="22"/>
                <w:lang w:val="fr-BE"/>
              </w:rPr>
              <w:t>Nom du fichier</w:t>
            </w:r>
          </w:p>
        </w:tc>
        <w:tc>
          <w:tcPr>
            <w:tcW w:w="2693" w:type="dxa"/>
            <w:vAlign w:val="center"/>
          </w:tcPr>
          <w:p w14:paraId="3CD28891" w14:textId="0E1B93EB" w:rsidR="0088209F" w:rsidRDefault="00F35B14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  <w:r w:rsidRPr="00F35B14">
              <w:rPr>
                <w:sz w:val="22"/>
                <w:szCs w:val="22"/>
                <w:lang w:val="fr-BE"/>
              </w:rPr>
              <w:t>Type de fichier</w:t>
            </w:r>
          </w:p>
        </w:tc>
        <w:tc>
          <w:tcPr>
            <w:tcW w:w="3680" w:type="dxa"/>
            <w:vAlign w:val="center"/>
          </w:tcPr>
          <w:p w14:paraId="73CDEA14" w14:textId="571FA452" w:rsidR="0088209F" w:rsidRPr="00381412" w:rsidRDefault="00F35B14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Descriptif du c</w:t>
            </w:r>
            <w:r w:rsidR="00381412" w:rsidRPr="00381412">
              <w:rPr>
                <w:sz w:val="22"/>
                <w:szCs w:val="22"/>
                <w:lang w:val="fr-BE"/>
              </w:rPr>
              <w:t>ontenu du fichier</w:t>
            </w:r>
          </w:p>
        </w:tc>
      </w:tr>
      <w:tr w:rsidR="0088209F" w:rsidRPr="0042484D" w14:paraId="6BF36039" w14:textId="77777777" w:rsidTr="008303D6">
        <w:tc>
          <w:tcPr>
            <w:tcW w:w="2689" w:type="dxa"/>
            <w:vAlign w:val="center"/>
          </w:tcPr>
          <w:p w14:paraId="58CF8369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2693" w:type="dxa"/>
            <w:vAlign w:val="center"/>
          </w:tcPr>
          <w:p w14:paraId="2BF1384D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3680" w:type="dxa"/>
            <w:vAlign w:val="center"/>
          </w:tcPr>
          <w:p w14:paraId="60099DB0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</w:tr>
      <w:tr w:rsidR="0088209F" w:rsidRPr="0042484D" w14:paraId="215FCDF1" w14:textId="77777777" w:rsidTr="008303D6">
        <w:tc>
          <w:tcPr>
            <w:tcW w:w="2689" w:type="dxa"/>
            <w:vAlign w:val="center"/>
          </w:tcPr>
          <w:p w14:paraId="72BF4B23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2693" w:type="dxa"/>
            <w:vAlign w:val="center"/>
          </w:tcPr>
          <w:p w14:paraId="2FB2753A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3680" w:type="dxa"/>
            <w:vAlign w:val="center"/>
          </w:tcPr>
          <w:p w14:paraId="6C48011E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</w:tr>
      <w:tr w:rsidR="0088209F" w:rsidRPr="0042484D" w14:paraId="1344D556" w14:textId="77777777" w:rsidTr="008303D6">
        <w:tc>
          <w:tcPr>
            <w:tcW w:w="2689" w:type="dxa"/>
            <w:vAlign w:val="center"/>
          </w:tcPr>
          <w:p w14:paraId="736C5BB5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2693" w:type="dxa"/>
            <w:vAlign w:val="center"/>
          </w:tcPr>
          <w:p w14:paraId="1F0721B2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3680" w:type="dxa"/>
            <w:vAlign w:val="center"/>
          </w:tcPr>
          <w:p w14:paraId="6FA475B7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</w:tr>
      <w:tr w:rsidR="0088209F" w:rsidRPr="0042484D" w14:paraId="2902F90D" w14:textId="77777777" w:rsidTr="008303D6">
        <w:tc>
          <w:tcPr>
            <w:tcW w:w="2689" w:type="dxa"/>
            <w:vAlign w:val="center"/>
          </w:tcPr>
          <w:p w14:paraId="52B8EE6D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2693" w:type="dxa"/>
            <w:vAlign w:val="center"/>
          </w:tcPr>
          <w:p w14:paraId="1B9FAF8E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3680" w:type="dxa"/>
            <w:vAlign w:val="center"/>
          </w:tcPr>
          <w:p w14:paraId="581E99E6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</w:tr>
      <w:tr w:rsidR="0088209F" w:rsidRPr="0042484D" w14:paraId="2FFC44C7" w14:textId="77777777" w:rsidTr="008303D6">
        <w:tc>
          <w:tcPr>
            <w:tcW w:w="2689" w:type="dxa"/>
            <w:vAlign w:val="center"/>
          </w:tcPr>
          <w:p w14:paraId="72194229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2693" w:type="dxa"/>
            <w:vAlign w:val="center"/>
          </w:tcPr>
          <w:p w14:paraId="4E0C01F3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3680" w:type="dxa"/>
            <w:vAlign w:val="center"/>
          </w:tcPr>
          <w:p w14:paraId="3DB3A636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</w:tr>
      <w:tr w:rsidR="0088209F" w:rsidRPr="0042484D" w14:paraId="4287EB7E" w14:textId="77777777" w:rsidTr="008303D6">
        <w:tc>
          <w:tcPr>
            <w:tcW w:w="2689" w:type="dxa"/>
            <w:vAlign w:val="center"/>
          </w:tcPr>
          <w:p w14:paraId="7BE753FE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2693" w:type="dxa"/>
            <w:vAlign w:val="center"/>
          </w:tcPr>
          <w:p w14:paraId="748E1EF9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3680" w:type="dxa"/>
            <w:vAlign w:val="center"/>
          </w:tcPr>
          <w:p w14:paraId="0B471F49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</w:tr>
      <w:tr w:rsidR="0088209F" w:rsidRPr="0042484D" w14:paraId="744DD7E4" w14:textId="77777777" w:rsidTr="008303D6">
        <w:tc>
          <w:tcPr>
            <w:tcW w:w="2689" w:type="dxa"/>
            <w:vAlign w:val="center"/>
          </w:tcPr>
          <w:p w14:paraId="73620E8C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2693" w:type="dxa"/>
            <w:vAlign w:val="center"/>
          </w:tcPr>
          <w:p w14:paraId="13D4FF88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3680" w:type="dxa"/>
            <w:vAlign w:val="center"/>
          </w:tcPr>
          <w:p w14:paraId="6D5BC2D2" w14:textId="77777777" w:rsidR="0088209F" w:rsidRDefault="0088209F" w:rsidP="008303D6">
            <w:pPr>
              <w:pStyle w:val="Digibankeninleiding"/>
              <w:spacing w:before="60" w:after="60"/>
              <w:jc w:val="center"/>
              <w:rPr>
                <w:sz w:val="22"/>
                <w:szCs w:val="22"/>
                <w:highlight w:val="yellow"/>
                <w:lang w:val="fr-BE"/>
              </w:rPr>
            </w:pPr>
          </w:p>
        </w:tc>
      </w:tr>
    </w:tbl>
    <w:p w14:paraId="1D627A75" w14:textId="47792A08" w:rsidR="00A01455" w:rsidRPr="000E5355" w:rsidRDefault="0053764C" w:rsidP="00A01455">
      <w:pPr>
        <w:pStyle w:val="Digibankeninleiding"/>
        <w:rPr>
          <w:highlight w:val="yellow"/>
          <w:lang w:val="fr-BE"/>
        </w:rPr>
      </w:pPr>
      <w:r w:rsidRPr="000E5355">
        <w:rPr>
          <w:sz w:val="22"/>
          <w:szCs w:val="22"/>
          <w:highlight w:val="yellow"/>
          <w:lang w:val="fr-BE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E5355">
        <w:rPr>
          <w:sz w:val="22"/>
          <w:szCs w:val="22"/>
          <w:highlight w:val="yellow"/>
          <w:lang w:val="fr-BE"/>
        </w:rPr>
        <w:instrText xml:space="preserve"> FORMTEXT </w:instrText>
      </w:r>
      <w:r w:rsidR="00EA5B42">
        <w:rPr>
          <w:sz w:val="22"/>
          <w:szCs w:val="22"/>
          <w:highlight w:val="yellow"/>
          <w:lang w:val="fr-BE"/>
        </w:rPr>
      </w:r>
      <w:r w:rsidR="00EA5B42">
        <w:rPr>
          <w:sz w:val="22"/>
          <w:szCs w:val="22"/>
          <w:highlight w:val="yellow"/>
          <w:lang w:val="fr-BE"/>
        </w:rPr>
        <w:fldChar w:fldCharType="separate"/>
      </w:r>
      <w:r w:rsidRPr="000E5355">
        <w:rPr>
          <w:sz w:val="22"/>
          <w:szCs w:val="22"/>
          <w:highlight w:val="yellow"/>
          <w:lang w:val="fr-BE"/>
        </w:rPr>
        <w:fldChar w:fldCharType="end"/>
      </w:r>
    </w:p>
    <w:p w14:paraId="254DBAE7" w14:textId="77777777" w:rsidR="00A01455" w:rsidRPr="000E5355" w:rsidRDefault="00A01455" w:rsidP="00A01455">
      <w:pPr>
        <w:jc w:val="both"/>
        <w:rPr>
          <w:rFonts w:cstheme="minorHAnsi"/>
          <w:sz w:val="22"/>
          <w:szCs w:val="22"/>
          <w:highlight w:val="yellow"/>
          <w:lang w:val="fr-BE"/>
        </w:rPr>
      </w:pPr>
    </w:p>
    <w:p w14:paraId="55677A99" w14:textId="77777777" w:rsidR="009E69DB" w:rsidRDefault="009E69DB" w:rsidP="00A01455">
      <w:pPr>
        <w:jc w:val="both"/>
        <w:rPr>
          <w:sz w:val="22"/>
          <w:szCs w:val="22"/>
          <w:highlight w:val="yellow"/>
          <w:lang w:val="fr-BE"/>
        </w:rPr>
      </w:pPr>
    </w:p>
    <w:p w14:paraId="5A6F2FB7" w14:textId="529FAE9E" w:rsidR="00A01455" w:rsidRPr="000E5355" w:rsidRDefault="00A01455" w:rsidP="0008307E">
      <w:pPr>
        <w:spacing w:before="60" w:after="60" w:line="252" w:lineRule="auto"/>
        <w:rPr>
          <w:highlight w:val="yellow"/>
          <w:lang w:val="fr-BE"/>
        </w:rPr>
      </w:pPr>
    </w:p>
    <w:p w14:paraId="60563630" w14:textId="6C8EA931" w:rsidR="009E69DB" w:rsidRPr="00227092" w:rsidRDefault="00384F8A" w:rsidP="00C315D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</w:pPr>
      <w:bookmarkStart w:id="1" w:name="_Toc83628201"/>
      <w:r>
        <w:t>Signature</w:t>
      </w:r>
      <w:r w:rsidR="005676F7">
        <w:t xml:space="preserve"> et cachet</w:t>
      </w:r>
    </w:p>
    <w:p w14:paraId="057E9073" w14:textId="6AEB6DE8" w:rsidR="009E69DB" w:rsidRDefault="00DB2F79" w:rsidP="0003779C">
      <w:pPr>
        <w:spacing w:after="120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Pour clôturer ce document, v</w:t>
      </w:r>
      <w:r w:rsidR="00AE181F" w:rsidRPr="008E61D4">
        <w:rPr>
          <w:sz w:val="22"/>
          <w:szCs w:val="22"/>
          <w:lang w:val="fr-BE"/>
        </w:rPr>
        <w:t>euillez</w:t>
      </w:r>
      <w:r w:rsidR="00446A6A" w:rsidRPr="008E61D4">
        <w:rPr>
          <w:sz w:val="22"/>
          <w:szCs w:val="22"/>
          <w:lang w:val="fr-BE"/>
        </w:rPr>
        <w:t xml:space="preserve"> </w:t>
      </w:r>
      <w:r w:rsidR="00830EB2" w:rsidRPr="008E61D4">
        <w:rPr>
          <w:sz w:val="22"/>
          <w:szCs w:val="22"/>
          <w:lang w:val="fr-BE"/>
        </w:rPr>
        <w:t xml:space="preserve">compléter les informations ci-dessous, </w:t>
      </w:r>
      <w:r w:rsidR="00446A6A" w:rsidRPr="008E61D4">
        <w:rPr>
          <w:sz w:val="22"/>
          <w:szCs w:val="22"/>
          <w:lang w:val="fr-BE"/>
        </w:rPr>
        <w:t>signe</w:t>
      </w:r>
      <w:r w:rsidR="00AE181F" w:rsidRPr="008E61D4">
        <w:rPr>
          <w:sz w:val="22"/>
          <w:szCs w:val="22"/>
          <w:lang w:val="fr-BE"/>
        </w:rPr>
        <w:t xml:space="preserve">r </w:t>
      </w:r>
      <w:r w:rsidR="00446A6A" w:rsidRPr="008E61D4">
        <w:rPr>
          <w:sz w:val="22"/>
          <w:szCs w:val="22"/>
          <w:lang w:val="fr-BE"/>
        </w:rPr>
        <w:t>et apposer</w:t>
      </w:r>
      <w:r w:rsidR="00AE181F" w:rsidRPr="008E61D4">
        <w:rPr>
          <w:sz w:val="22"/>
          <w:szCs w:val="22"/>
          <w:lang w:val="fr-BE"/>
        </w:rPr>
        <w:t xml:space="preserve"> le cachet du CPAS.</w:t>
      </w:r>
    </w:p>
    <w:p w14:paraId="64E45F6E" w14:textId="0B9CB3E9" w:rsidR="0003779C" w:rsidRPr="00625EB1" w:rsidRDefault="00736F86" w:rsidP="008E61D4">
      <w:pPr>
        <w:spacing w:after="360"/>
        <w:jc w:val="both"/>
        <w:rPr>
          <w:i/>
          <w:iCs/>
          <w:sz w:val="18"/>
          <w:szCs w:val="18"/>
          <w:lang w:val="fr-BE"/>
        </w:rPr>
      </w:pPr>
      <w:r w:rsidRPr="00625EB1">
        <w:rPr>
          <w:i/>
          <w:iCs/>
          <w:sz w:val="18"/>
          <w:szCs w:val="18"/>
          <w:lang w:val="fr-BE"/>
        </w:rPr>
        <w:t xml:space="preserve">Si votre projet est mené en collaboration avec d’autres </w:t>
      </w:r>
      <w:r w:rsidR="001B1493">
        <w:rPr>
          <w:i/>
          <w:iCs/>
          <w:sz w:val="18"/>
          <w:szCs w:val="18"/>
          <w:lang w:val="fr-BE"/>
        </w:rPr>
        <w:t>organisations</w:t>
      </w:r>
      <w:r w:rsidRPr="00625EB1">
        <w:rPr>
          <w:i/>
          <w:iCs/>
          <w:sz w:val="18"/>
          <w:szCs w:val="18"/>
          <w:lang w:val="fr-BE"/>
        </w:rPr>
        <w:t xml:space="preserve">, </w:t>
      </w:r>
      <w:r w:rsidR="00B40A4C" w:rsidRPr="00625EB1">
        <w:rPr>
          <w:i/>
          <w:iCs/>
          <w:sz w:val="18"/>
          <w:szCs w:val="18"/>
          <w:lang w:val="fr-BE"/>
        </w:rPr>
        <w:t>la partie ci-dessous doit être</w:t>
      </w:r>
      <w:r w:rsidR="008F17DE" w:rsidRPr="00625EB1">
        <w:rPr>
          <w:i/>
          <w:iCs/>
          <w:sz w:val="18"/>
          <w:szCs w:val="18"/>
          <w:lang w:val="fr-BE"/>
        </w:rPr>
        <w:t xml:space="preserve"> </w:t>
      </w:r>
      <w:r w:rsidR="000B2DE0">
        <w:rPr>
          <w:i/>
          <w:iCs/>
          <w:sz w:val="18"/>
          <w:szCs w:val="18"/>
          <w:lang w:val="fr-BE"/>
        </w:rPr>
        <w:t xml:space="preserve">également </w:t>
      </w:r>
      <w:r w:rsidR="008F17DE" w:rsidRPr="00625EB1">
        <w:rPr>
          <w:i/>
          <w:iCs/>
          <w:sz w:val="18"/>
          <w:szCs w:val="18"/>
          <w:lang w:val="fr-BE"/>
        </w:rPr>
        <w:t>complétée</w:t>
      </w:r>
      <w:r w:rsidR="00B40A4C" w:rsidRPr="00625EB1">
        <w:rPr>
          <w:i/>
          <w:iCs/>
          <w:sz w:val="18"/>
          <w:szCs w:val="18"/>
          <w:lang w:val="fr-BE"/>
        </w:rPr>
        <w:t xml:space="preserve"> p</w:t>
      </w:r>
      <w:r w:rsidRPr="00625EB1">
        <w:rPr>
          <w:i/>
          <w:iCs/>
          <w:sz w:val="18"/>
          <w:szCs w:val="18"/>
          <w:lang w:val="fr-BE"/>
        </w:rPr>
        <w:t xml:space="preserve">our chaque </w:t>
      </w:r>
      <w:r w:rsidR="000B2DE0">
        <w:rPr>
          <w:i/>
          <w:iCs/>
          <w:sz w:val="18"/>
          <w:szCs w:val="18"/>
          <w:lang w:val="fr-BE"/>
        </w:rPr>
        <w:t xml:space="preserve">organisation </w:t>
      </w:r>
      <w:r w:rsidRPr="00625EB1">
        <w:rPr>
          <w:i/>
          <w:iCs/>
          <w:sz w:val="18"/>
          <w:szCs w:val="18"/>
          <w:lang w:val="fr-BE"/>
        </w:rPr>
        <w:t>participant</w:t>
      </w:r>
      <w:r w:rsidR="000B2DE0">
        <w:rPr>
          <w:i/>
          <w:iCs/>
          <w:sz w:val="18"/>
          <w:szCs w:val="18"/>
          <w:lang w:val="fr-BE"/>
        </w:rPr>
        <w:t>e</w:t>
      </w:r>
      <w:r w:rsidRPr="00625EB1">
        <w:rPr>
          <w:i/>
          <w:iCs/>
          <w:sz w:val="18"/>
          <w:szCs w:val="18"/>
          <w:lang w:val="fr-BE"/>
        </w:rPr>
        <w:t xml:space="preserve">. Dans ce cas, il vous suffit de </w:t>
      </w:r>
      <w:r w:rsidR="00530683" w:rsidRPr="00625EB1">
        <w:rPr>
          <w:i/>
          <w:iCs/>
          <w:sz w:val="18"/>
          <w:szCs w:val="18"/>
          <w:lang w:val="fr-BE"/>
        </w:rPr>
        <w:t xml:space="preserve">faire un </w:t>
      </w:r>
      <w:r w:rsidRPr="00625EB1">
        <w:rPr>
          <w:i/>
          <w:iCs/>
          <w:sz w:val="18"/>
          <w:szCs w:val="18"/>
          <w:lang w:val="fr-BE"/>
        </w:rPr>
        <w:t>copier-coller le nombre de fois nécessaire</w:t>
      </w:r>
      <w:r w:rsidR="00340BD6" w:rsidRPr="00625EB1">
        <w:rPr>
          <w:i/>
          <w:iCs/>
          <w:sz w:val="18"/>
          <w:szCs w:val="18"/>
          <w:lang w:val="fr-BE"/>
        </w:rPr>
        <w:t>.</w:t>
      </w:r>
    </w:p>
    <w:p w14:paraId="5339F5B3" w14:textId="5CEA6C07" w:rsidR="00830EB2" w:rsidRDefault="00830EB2" w:rsidP="006D00B1">
      <w:pPr>
        <w:shd w:val="clear" w:color="auto" w:fill="F2F2F2" w:themeFill="background1" w:themeFillShade="F2"/>
        <w:jc w:val="both"/>
        <w:rPr>
          <w:sz w:val="22"/>
          <w:szCs w:val="22"/>
          <w:lang w:val="fr-BE"/>
        </w:rPr>
      </w:pPr>
      <w:r w:rsidRPr="008E61D4">
        <w:rPr>
          <w:sz w:val="22"/>
          <w:szCs w:val="22"/>
          <w:lang w:val="fr-BE"/>
        </w:rPr>
        <w:t>Votre n</w:t>
      </w:r>
      <w:r w:rsidR="009E69DB" w:rsidRPr="008E61D4">
        <w:rPr>
          <w:sz w:val="22"/>
          <w:szCs w:val="22"/>
          <w:lang w:val="fr-BE"/>
        </w:rPr>
        <w:t>om</w:t>
      </w:r>
      <w:r w:rsidRPr="008E61D4">
        <w:rPr>
          <w:sz w:val="22"/>
          <w:szCs w:val="22"/>
          <w:lang w:val="fr-BE"/>
        </w:rPr>
        <w:t> :</w:t>
      </w:r>
    </w:p>
    <w:p w14:paraId="283F2694" w14:textId="77777777" w:rsidR="006D00B1" w:rsidRPr="00935F4C" w:rsidRDefault="006D00B1" w:rsidP="006D00B1">
      <w:pPr>
        <w:shd w:val="clear" w:color="auto" w:fill="FFFFFF" w:themeFill="background1"/>
        <w:jc w:val="both"/>
        <w:rPr>
          <w:sz w:val="22"/>
          <w:szCs w:val="22"/>
          <w:lang w:val="fr-BE"/>
        </w:rPr>
      </w:pPr>
    </w:p>
    <w:p w14:paraId="5EE7AEC7" w14:textId="1409647F" w:rsidR="00830EB2" w:rsidRDefault="00830EB2" w:rsidP="006D00B1">
      <w:pPr>
        <w:shd w:val="clear" w:color="auto" w:fill="F2F2F2" w:themeFill="background1" w:themeFillShade="F2"/>
        <w:jc w:val="both"/>
        <w:rPr>
          <w:sz w:val="22"/>
          <w:szCs w:val="22"/>
          <w:lang w:val="fr-BE"/>
        </w:rPr>
      </w:pPr>
      <w:r w:rsidRPr="00935F4C">
        <w:rPr>
          <w:sz w:val="22"/>
          <w:szCs w:val="22"/>
          <w:lang w:val="fr-BE"/>
        </w:rPr>
        <w:t>Votre f</w:t>
      </w:r>
      <w:r w:rsidR="009E69DB" w:rsidRPr="00935F4C">
        <w:rPr>
          <w:sz w:val="22"/>
          <w:szCs w:val="22"/>
          <w:lang w:val="fr-BE"/>
        </w:rPr>
        <w:t>onction</w:t>
      </w:r>
      <w:r w:rsidRPr="00935F4C">
        <w:rPr>
          <w:sz w:val="22"/>
          <w:szCs w:val="22"/>
          <w:lang w:val="fr-BE"/>
        </w:rPr>
        <w:t> au sein du CPAS :</w:t>
      </w:r>
    </w:p>
    <w:p w14:paraId="47610C78" w14:textId="77777777" w:rsidR="006D00B1" w:rsidRPr="00935F4C" w:rsidRDefault="006D00B1" w:rsidP="006D00B1">
      <w:pPr>
        <w:shd w:val="clear" w:color="auto" w:fill="FFFFFF" w:themeFill="background1"/>
        <w:jc w:val="both"/>
        <w:rPr>
          <w:sz w:val="22"/>
          <w:szCs w:val="22"/>
          <w:lang w:val="fr-BE"/>
        </w:rPr>
      </w:pPr>
    </w:p>
    <w:p w14:paraId="27E0CB63" w14:textId="2E7C147B" w:rsidR="00C315D4" w:rsidRPr="00935F4C" w:rsidRDefault="00C315D4" w:rsidP="006D00B1">
      <w:pPr>
        <w:shd w:val="clear" w:color="auto" w:fill="F2F2F2" w:themeFill="background1" w:themeFillShade="F2"/>
        <w:jc w:val="both"/>
        <w:rPr>
          <w:sz w:val="22"/>
          <w:szCs w:val="22"/>
          <w:lang w:val="fr-BE"/>
        </w:rPr>
      </w:pPr>
      <w:r w:rsidRPr="00935F4C">
        <w:rPr>
          <w:sz w:val="22"/>
          <w:szCs w:val="22"/>
          <w:lang w:val="fr-BE"/>
        </w:rPr>
        <w:t xml:space="preserve">Commune de laquelle dépend votre CPAS : </w:t>
      </w:r>
    </w:p>
    <w:p w14:paraId="32A66580" w14:textId="77777777" w:rsidR="00CD6977" w:rsidRPr="00935F4C" w:rsidRDefault="00CD6977" w:rsidP="006D00B1">
      <w:pPr>
        <w:jc w:val="both"/>
        <w:rPr>
          <w:sz w:val="22"/>
          <w:szCs w:val="22"/>
          <w:lang w:val="fr-BE"/>
        </w:rPr>
      </w:pPr>
    </w:p>
    <w:p w14:paraId="5066D24E" w14:textId="6396A6D3" w:rsidR="009E69DB" w:rsidRPr="00935F4C" w:rsidRDefault="00C315D4" w:rsidP="00C41784">
      <w:pPr>
        <w:spacing w:after="120"/>
        <w:jc w:val="both"/>
        <w:rPr>
          <w:rFonts w:cstheme="minorHAnsi"/>
          <w:sz w:val="22"/>
          <w:szCs w:val="22"/>
          <w:lang w:val="fr-BE"/>
        </w:rPr>
      </w:pPr>
      <w:r w:rsidRPr="00935F4C">
        <w:rPr>
          <w:sz w:val="22"/>
          <w:szCs w:val="22"/>
          <w:lang w:val="fr-BE"/>
        </w:rPr>
        <w:t>Votre s</w:t>
      </w:r>
      <w:r w:rsidR="009E69DB" w:rsidRPr="00935F4C">
        <w:rPr>
          <w:sz w:val="22"/>
          <w:szCs w:val="22"/>
          <w:lang w:val="fr-BE"/>
        </w:rPr>
        <w:t>ignature</w:t>
      </w:r>
      <w:r w:rsidR="00830EB2" w:rsidRPr="00935F4C">
        <w:rPr>
          <w:sz w:val="22"/>
          <w:szCs w:val="22"/>
          <w:lang w:val="fr-BE"/>
        </w:rPr>
        <w:t> :</w:t>
      </w:r>
      <w:r w:rsidR="00935F4C" w:rsidRPr="00935F4C">
        <w:rPr>
          <w:sz w:val="22"/>
          <w:szCs w:val="22"/>
          <w:lang w:val="fr-BE"/>
        </w:rPr>
        <w:t xml:space="preserve">                                                                                        Cachet du CPAS :</w:t>
      </w:r>
    </w:p>
    <w:bookmarkEnd w:id="1"/>
    <w:p w14:paraId="78D4CAAC" w14:textId="795E7171" w:rsidR="00C41784" w:rsidRDefault="00C41784" w:rsidP="00C41784">
      <w:pPr>
        <w:shd w:val="clear" w:color="auto" w:fill="F2F2F2" w:themeFill="background1" w:themeFillShade="F2"/>
        <w:spacing w:after="160" w:line="259" w:lineRule="auto"/>
        <w:rPr>
          <w:b/>
          <w:bCs/>
          <w:color w:val="235C71" w:themeColor="background2"/>
          <w:sz w:val="32"/>
          <w:szCs w:val="32"/>
          <w:highlight w:val="yellow"/>
          <w:lang w:val="fr-BE"/>
        </w:rPr>
      </w:pPr>
    </w:p>
    <w:p w14:paraId="72961BC4" w14:textId="77777777" w:rsidR="009F767F" w:rsidRDefault="009F767F" w:rsidP="00C41784">
      <w:pPr>
        <w:shd w:val="clear" w:color="auto" w:fill="F2F2F2" w:themeFill="background1" w:themeFillShade="F2"/>
        <w:spacing w:after="160" w:line="259" w:lineRule="auto"/>
        <w:rPr>
          <w:b/>
          <w:bCs/>
          <w:color w:val="235C71" w:themeColor="background2"/>
          <w:sz w:val="32"/>
          <w:szCs w:val="32"/>
          <w:highlight w:val="yellow"/>
          <w:lang w:val="fr-BE"/>
        </w:rPr>
      </w:pPr>
    </w:p>
    <w:p w14:paraId="674BBFE4" w14:textId="600D742E" w:rsidR="00C41784" w:rsidRDefault="00C41784" w:rsidP="00C41784">
      <w:pPr>
        <w:shd w:val="clear" w:color="auto" w:fill="F2F2F2" w:themeFill="background1" w:themeFillShade="F2"/>
        <w:spacing w:after="160" w:line="259" w:lineRule="auto"/>
        <w:rPr>
          <w:b/>
          <w:bCs/>
          <w:color w:val="235C71" w:themeColor="background2"/>
          <w:sz w:val="32"/>
          <w:szCs w:val="32"/>
          <w:highlight w:val="yellow"/>
          <w:lang w:val="fr-BE"/>
        </w:rPr>
      </w:pPr>
    </w:p>
    <w:p w14:paraId="4C272BCD" w14:textId="77777777" w:rsidR="00C41784" w:rsidRPr="00D93DC0" w:rsidRDefault="00C41784" w:rsidP="00C41784">
      <w:pPr>
        <w:shd w:val="clear" w:color="auto" w:fill="F2F2F2" w:themeFill="background1" w:themeFillShade="F2"/>
        <w:spacing w:after="160" w:line="259" w:lineRule="auto"/>
        <w:rPr>
          <w:b/>
          <w:bCs/>
          <w:color w:val="235C71" w:themeColor="background2"/>
          <w:sz w:val="32"/>
          <w:szCs w:val="32"/>
          <w:highlight w:val="yellow"/>
          <w:lang w:val="fr-BE"/>
        </w:rPr>
      </w:pPr>
    </w:p>
    <w:sectPr w:rsidR="00C41784" w:rsidRPr="00D93DC0" w:rsidSect="00786D69">
      <w:footerReference w:type="first" r:id="rId28"/>
      <w:pgSz w:w="11906" w:h="16838"/>
      <w:pgMar w:top="1417" w:right="1417" w:bottom="1417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71D9" w14:textId="77777777" w:rsidR="008A36AA" w:rsidRDefault="008A36AA" w:rsidP="00897A1E">
      <w:r>
        <w:rPr>
          <w:lang w:val="fr"/>
        </w:rPr>
        <w:separator/>
      </w:r>
    </w:p>
  </w:endnote>
  <w:endnote w:type="continuationSeparator" w:id="0">
    <w:p w14:paraId="43351F1A" w14:textId="77777777" w:rsidR="008A36AA" w:rsidRDefault="008A36AA" w:rsidP="00897A1E">
      <w:r>
        <w:rPr>
          <w:lang w:val="fr"/>
        </w:rPr>
        <w:continuationSeparator/>
      </w:r>
    </w:p>
  </w:endnote>
  <w:endnote w:type="continuationNotice" w:id="1">
    <w:p w14:paraId="0A2AFBAD" w14:textId="77777777" w:rsidR="008A36AA" w:rsidRDefault="008A36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0000000000000000000"/>
    <w:charset w:val="00"/>
    <w:family w:val="roman"/>
    <w:notTrueType/>
    <w:pitch w:val="default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833260"/>
      <w:docPartObj>
        <w:docPartGallery w:val="Page Numbers (Bottom of Page)"/>
        <w:docPartUnique/>
      </w:docPartObj>
    </w:sdtPr>
    <w:sdtEndPr/>
    <w:sdtContent>
      <w:p w14:paraId="20563891" w14:textId="66DE4D3C" w:rsidR="00F93ED2" w:rsidRDefault="00F93ED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279DEC" w14:textId="12A0E61A" w:rsidR="008C5559" w:rsidRDefault="008C55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7090" w14:textId="77777777" w:rsidR="00783E27" w:rsidRDefault="00783E27">
    <w:pPr>
      <w:pStyle w:val="Pieddepage"/>
    </w:pPr>
    <w:r>
      <w:rPr>
        <w:lang w:val="fr"/>
      </w:rPr>
      <w:t xml:space="preserve">    </w:t>
    </w:r>
    <w:r>
      <w:rPr>
        <w:noProof/>
        <w:color w:val="373736"/>
        <w:sz w:val="22"/>
        <w:szCs w:val="22"/>
        <w:lang w:val="fr"/>
      </w:rPr>
      <w:t xml:space="preserve"> </w:t>
    </w:r>
    <w:r>
      <w:rPr>
        <w:noProof/>
        <w:color w:val="373736"/>
        <w:sz w:val="22"/>
        <w:szCs w:val="22"/>
        <w:lang w:val="fr"/>
      </w:rPr>
      <w:tab/>
    </w:r>
    <w:r>
      <w:rPr>
        <w:noProof/>
        <w:color w:val="373736"/>
        <w:sz w:val="22"/>
        <w:szCs w:val="22"/>
        <w:lang w:val="fr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46CD" w14:textId="739AC976" w:rsidR="007A604B" w:rsidRDefault="007A604B">
    <w:pPr>
      <w:pStyle w:val="Pieddepage"/>
    </w:pPr>
  </w:p>
  <w:p w14:paraId="77E6E87C" w14:textId="0805FC2F" w:rsidR="0026606F" w:rsidRDefault="0026606F" w:rsidP="00207733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689745"/>
      <w:docPartObj>
        <w:docPartGallery w:val="Page Numbers (Bottom of Page)"/>
        <w:docPartUnique/>
      </w:docPartObj>
    </w:sdtPr>
    <w:sdtEndPr/>
    <w:sdtContent>
      <w:p w14:paraId="44D1F7E2" w14:textId="41582467" w:rsidR="007A604B" w:rsidRDefault="007A604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04C1449" w14:textId="337C5B93" w:rsidR="003B0305" w:rsidRDefault="003B0305" w:rsidP="002077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4FF9" w14:textId="77777777" w:rsidR="008A36AA" w:rsidRDefault="008A36AA" w:rsidP="00897A1E">
      <w:r>
        <w:rPr>
          <w:lang w:val="fr"/>
        </w:rPr>
        <w:separator/>
      </w:r>
    </w:p>
  </w:footnote>
  <w:footnote w:type="continuationSeparator" w:id="0">
    <w:p w14:paraId="38DF2A6C" w14:textId="77777777" w:rsidR="008A36AA" w:rsidRDefault="008A36AA" w:rsidP="00897A1E">
      <w:r>
        <w:rPr>
          <w:lang w:val="fr"/>
        </w:rPr>
        <w:continuationSeparator/>
      </w:r>
    </w:p>
  </w:footnote>
  <w:footnote w:type="continuationNotice" w:id="1">
    <w:p w14:paraId="02AA8F66" w14:textId="77777777" w:rsidR="008A36AA" w:rsidRDefault="008A36AA">
      <w:pPr>
        <w:spacing w:line="240" w:lineRule="auto"/>
      </w:pPr>
    </w:p>
  </w:footnote>
  <w:footnote w:id="2">
    <w:p w14:paraId="68F4318F" w14:textId="330896B2" w:rsidR="008364D7" w:rsidRPr="008364D7" w:rsidRDefault="008364D7" w:rsidP="00CC53EA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AC4EEB">
          <w:rPr>
            <w:rStyle w:val="Lienhypertexte"/>
            <w:rFonts w:asciiTheme="minorHAnsi" w:hAnsiTheme="minorHAnsi" w:cstheme="minorHAnsi"/>
            <w:u w:val="none"/>
          </w:rPr>
          <w:t>https://eur-lex.europa.eu/legal-content/FR/TXT/PDF/?uri=CELEX:32020R0852&amp;from=F</w:t>
        </w:r>
      </w:hyperlink>
      <w:r w:rsidRPr="009B06A5">
        <w:t xml:space="preserve"> </w:t>
      </w:r>
    </w:p>
  </w:footnote>
  <w:footnote w:id="3">
    <w:p w14:paraId="7C2D4118" w14:textId="77777777" w:rsidR="00DF2C37" w:rsidRPr="00AC4EEB" w:rsidRDefault="00DF2C37" w:rsidP="00DF2C37">
      <w:pPr>
        <w:pStyle w:val="Notedebasdepage"/>
        <w:rPr>
          <w:rFonts w:asciiTheme="minorHAnsi" w:hAnsiTheme="minorHAnsi" w:cstheme="minorHAnsi"/>
          <w:lang w:val="nl-BE"/>
        </w:rPr>
      </w:pPr>
      <w:r w:rsidRPr="00AC4EEB">
        <w:rPr>
          <w:rStyle w:val="Appelnotedebasdep"/>
          <w:rFonts w:asciiTheme="minorHAnsi" w:hAnsiTheme="minorHAnsi" w:cstheme="minorHAnsi"/>
          <w:lang w:val="fr"/>
        </w:rPr>
        <w:footnoteRef/>
      </w:r>
      <w:r w:rsidRPr="0042484D">
        <w:rPr>
          <w:rFonts w:asciiTheme="minorHAnsi" w:hAnsiTheme="minorHAnsi" w:cstheme="minorHAnsi"/>
          <w:lang w:val="nl-BE"/>
        </w:rPr>
        <w:t xml:space="preserve"> </w:t>
      </w:r>
      <w:r w:rsidRPr="00AC4EEB">
        <w:rPr>
          <w:rFonts w:asciiTheme="minorHAnsi" w:hAnsiTheme="minorHAnsi" w:cstheme="minorHAnsi"/>
        </w:rPr>
        <w:t>https://eur-lex.europa.eu/legal-content/FR/TXT/PDF/?uri=CELEX:52021XC0218(01)&amp;from=FR</w:t>
      </w:r>
      <w:r w:rsidRPr="0042484D">
        <w:rPr>
          <w:rFonts w:asciiTheme="minorHAnsi" w:hAnsiTheme="minorHAnsi" w:cstheme="minorHAnsi"/>
          <w:lang w:val="nl-BE"/>
        </w:rPr>
        <w:t xml:space="preserve"> </w:t>
      </w:r>
    </w:p>
  </w:footnote>
  <w:footnote w:id="4">
    <w:p w14:paraId="0E84726A" w14:textId="77777777" w:rsidR="00B01D39" w:rsidRPr="00A3675D" w:rsidRDefault="00B01D39" w:rsidP="00B01D39">
      <w:pPr>
        <w:pStyle w:val="Notedebasdepage"/>
        <w:rPr>
          <w:lang w:val="nl-BE"/>
        </w:rPr>
      </w:pPr>
      <w:r w:rsidRPr="00AC4EEB">
        <w:rPr>
          <w:rStyle w:val="Appelnotedebasdep"/>
          <w:rFonts w:asciiTheme="minorHAnsi" w:hAnsiTheme="minorHAnsi" w:cstheme="minorHAnsi"/>
          <w:lang w:val="fr"/>
        </w:rPr>
        <w:footnoteRef/>
      </w:r>
      <w:r w:rsidRPr="0042484D">
        <w:rPr>
          <w:rFonts w:asciiTheme="minorHAnsi" w:hAnsiTheme="minorHAnsi" w:cstheme="minorHAnsi"/>
          <w:lang w:val="nl-BE"/>
        </w:rPr>
        <w:t xml:space="preserve"> </w:t>
      </w:r>
      <w:hyperlink r:id="rId2" w:history="1">
        <w:r w:rsidRPr="0042484D">
          <w:rPr>
            <w:rStyle w:val="Lienhypertexte"/>
            <w:rFonts w:asciiTheme="minorHAnsi" w:hAnsiTheme="minorHAnsi" w:cstheme="minorHAnsi"/>
            <w:color w:val="auto"/>
            <w:u w:val="none"/>
            <w:lang w:val="nl-BE"/>
          </w:rPr>
          <w:t>https://eur-lex.europa.eu/legal-content/FR/TXT/?uri=PI_COM:Ares(2020)6979284</w:t>
        </w:r>
      </w:hyperlink>
      <w:r w:rsidRPr="0042484D">
        <w:rPr>
          <w:lang w:val="nl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59E4" w14:textId="77777777" w:rsidR="008C5559" w:rsidRDefault="008C5559">
    <w:pPr>
      <w:pStyle w:val="En-tte"/>
    </w:pPr>
    <w:r>
      <w:rPr>
        <w:noProof/>
      </w:rPr>
      <w:drawing>
        <wp:inline distT="0" distB="0" distL="0" distR="0" wp14:anchorId="578E0E82" wp14:editId="7FCF6478">
          <wp:extent cx="1912620" cy="472440"/>
          <wp:effectExtent l="0" t="0" r="0" b="381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625A3" w14:textId="49ACC8D4" w:rsidR="008C5559" w:rsidRDefault="008C5559">
    <w:pPr>
      <w:pStyle w:val="En-tte"/>
    </w:pPr>
    <w:r w:rsidRPr="004A68CF">
      <w:rPr>
        <w:noProof/>
      </w:rPr>
      <w:drawing>
        <wp:anchor distT="0" distB="0" distL="114300" distR="114300" simplePos="0" relativeHeight="251654656" behindDoc="1" locked="0" layoutInCell="1" allowOverlap="1" wp14:anchorId="526295EA" wp14:editId="3D1603A2">
          <wp:simplePos x="0" y="0"/>
          <wp:positionH relativeFrom="page">
            <wp:posOffset>11743</wp:posOffset>
          </wp:positionH>
          <wp:positionV relativeFrom="page">
            <wp:align>bottom</wp:align>
          </wp:positionV>
          <wp:extent cx="7562215" cy="10692130"/>
          <wp:effectExtent l="0" t="0" r="0" b="0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1831-Briefhoofd-NL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71E5" w14:textId="17EF8D1A" w:rsidR="00B67898" w:rsidRDefault="00585A41">
    <w:pPr>
      <w:pStyle w:val="En-tte"/>
    </w:pPr>
    <w:r w:rsidRPr="004A68CF">
      <w:rPr>
        <w:noProof/>
      </w:rPr>
      <w:drawing>
        <wp:anchor distT="0" distB="0" distL="114300" distR="114300" simplePos="0" relativeHeight="251660800" behindDoc="1" locked="0" layoutInCell="1" allowOverlap="1" wp14:anchorId="5C04E95F" wp14:editId="119A55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401" cy="10691999"/>
          <wp:effectExtent l="0" t="0" r="0" b="0"/>
          <wp:wrapNone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1831-Briefhoofd-N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401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75E3E" w14:textId="2B2F64E0" w:rsidR="00582F40" w:rsidRDefault="00582F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4A89" w14:textId="04095C70" w:rsidR="00BA665C" w:rsidRDefault="00BA665C">
    <w:pPr>
      <w:pStyle w:val="En-tte"/>
    </w:pPr>
    <w:r>
      <w:rPr>
        <w:noProof/>
      </w:rPr>
      <w:drawing>
        <wp:inline distT="0" distB="0" distL="0" distR="0" wp14:anchorId="762BE3AA" wp14:editId="0CC9ECB1">
          <wp:extent cx="1912620" cy="472440"/>
          <wp:effectExtent l="0" t="0" r="0" b="381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68CF">
      <w:rPr>
        <w:noProof/>
      </w:rPr>
      <w:drawing>
        <wp:anchor distT="0" distB="0" distL="114300" distR="114300" simplePos="0" relativeHeight="251662848" behindDoc="1" locked="0" layoutInCell="1" allowOverlap="1" wp14:anchorId="60B5751F" wp14:editId="54101C3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215" cy="10692130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1831-Briefhoofd-NL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F843A65" w14:textId="796C03E8" w:rsidR="00BA665C" w:rsidRDefault="00BA66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ABE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2C418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CB72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F04FF"/>
    <w:multiLevelType w:val="hybridMultilevel"/>
    <w:tmpl w:val="6D34E8C4"/>
    <w:lvl w:ilvl="0" w:tplc="387C47A8">
      <w:start w:val="1"/>
      <w:numFmt w:val="bullet"/>
      <w:pStyle w:val="TurnhoutOpsomming1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9B3"/>
    <w:multiLevelType w:val="hybridMultilevel"/>
    <w:tmpl w:val="328814D6"/>
    <w:lvl w:ilvl="0" w:tplc="FD4275F0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3485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A633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0A5"/>
    <w:multiLevelType w:val="hybridMultilevel"/>
    <w:tmpl w:val="F0FC8154"/>
    <w:lvl w:ilvl="0" w:tplc="16D8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6D04"/>
    <w:multiLevelType w:val="hybridMultilevel"/>
    <w:tmpl w:val="219EF77A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3A902A4E">
      <w:numFmt w:val="bullet"/>
      <w:lvlText w:val="-"/>
      <w:lvlJc w:val="left"/>
      <w:pPr>
        <w:ind w:left="1250" w:hanging="360"/>
      </w:pPr>
      <w:rPr>
        <w:rFonts w:ascii="Calibri" w:eastAsia="Calibri" w:hAnsi="Calibri" w:cs="Calibri" w:hint="default"/>
      </w:rPr>
    </w:lvl>
    <w:lvl w:ilvl="2" w:tplc="3A902A4E">
      <w:numFmt w:val="bullet"/>
      <w:lvlText w:val="-"/>
      <w:lvlJc w:val="left"/>
      <w:pPr>
        <w:ind w:left="197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B4A6A6E"/>
    <w:multiLevelType w:val="hybridMultilevel"/>
    <w:tmpl w:val="B2D046AC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5D27"/>
    <w:multiLevelType w:val="hybridMultilevel"/>
    <w:tmpl w:val="E28E1088"/>
    <w:lvl w:ilvl="0" w:tplc="2FA08D36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E1679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25288"/>
    <w:multiLevelType w:val="hybridMultilevel"/>
    <w:tmpl w:val="C12E90FE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7D62D7"/>
    <w:multiLevelType w:val="hybridMultilevel"/>
    <w:tmpl w:val="F238CD9A"/>
    <w:lvl w:ilvl="0" w:tplc="098CA5BE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028"/>
    <w:multiLevelType w:val="hybridMultilevel"/>
    <w:tmpl w:val="2E26BCCA"/>
    <w:lvl w:ilvl="0" w:tplc="74066820">
      <w:start w:val="1"/>
      <w:numFmt w:val="bullet"/>
      <w:pStyle w:val="Listepuces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9396FDC"/>
    <w:multiLevelType w:val="hybridMultilevel"/>
    <w:tmpl w:val="E6E20290"/>
    <w:lvl w:ilvl="0" w:tplc="B7B89DA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D7E0B"/>
    <w:multiLevelType w:val="hybridMultilevel"/>
    <w:tmpl w:val="3F68EE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22637"/>
    <w:multiLevelType w:val="hybridMultilevel"/>
    <w:tmpl w:val="D3342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815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A55623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B781F"/>
    <w:multiLevelType w:val="hybridMultilevel"/>
    <w:tmpl w:val="E70C774C"/>
    <w:lvl w:ilvl="0" w:tplc="6150A44E">
      <w:start w:val="1"/>
      <w:numFmt w:val="bullet"/>
      <w:pStyle w:val="Digibankenopsomming2"/>
      <w:lvlText w:val="◦"/>
      <w:lvlJc w:val="left"/>
      <w:pPr>
        <w:ind w:left="1211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D744E8"/>
    <w:multiLevelType w:val="hybridMultilevel"/>
    <w:tmpl w:val="12A81452"/>
    <w:lvl w:ilvl="0" w:tplc="DB3E78B8">
      <w:start w:val="1"/>
      <w:numFmt w:val="decimal"/>
      <w:pStyle w:val="Digibanken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97E"/>
    <w:multiLevelType w:val="hybridMultilevel"/>
    <w:tmpl w:val="737E439C"/>
    <w:lvl w:ilvl="0" w:tplc="2FA08D36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50773CB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2401540"/>
    <w:multiLevelType w:val="hybridMultilevel"/>
    <w:tmpl w:val="E0BC487E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D1AF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B6AAD"/>
    <w:multiLevelType w:val="hybridMultilevel"/>
    <w:tmpl w:val="54B288A2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B589B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68574B0"/>
    <w:multiLevelType w:val="hybridMultilevel"/>
    <w:tmpl w:val="4D1453A8"/>
    <w:lvl w:ilvl="0" w:tplc="D1E027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5822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8476779"/>
    <w:multiLevelType w:val="hybridMultilevel"/>
    <w:tmpl w:val="7AAC8004"/>
    <w:lvl w:ilvl="0" w:tplc="6270DEEA">
      <w:start w:val="1"/>
      <w:numFmt w:val="bullet"/>
      <w:pStyle w:val="Digibankenopsomming1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B1E40"/>
    <w:multiLevelType w:val="hybridMultilevel"/>
    <w:tmpl w:val="A69E8106"/>
    <w:lvl w:ilvl="0" w:tplc="16D8C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F352DC"/>
    <w:multiLevelType w:val="hybridMultilevel"/>
    <w:tmpl w:val="079A18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E5F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D4312FC"/>
    <w:multiLevelType w:val="hybridMultilevel"/>
    <w:tmpl w:val="A23C6048"/>
    <w:lvl w:ilvl="0" w:tplc="54501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803D94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CA506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C71A89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30823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61106305"/>
    <w:multiLevelType w:val="hybridMultilevel"/>
    <w:tmpl w:val="EBC0A3C0"/>
    <w:lvl w:ilvl="0" w:tplc="16D8C17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0" w15:restartNumberingAfterBreak="0">
    <w:nsid w:val="63602202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A7213"/>
    <w:multiLevelType w:val="hybridMultilevel"/>
    <w:tmpl w:val="AE684326"/>
    <w:lvl w:ilvl="0" w:tplc="16D8C17E">
      <w:start w:val="1"/>
      <w:numFmt w:val="bullet"/>
      <w:lvlText w:val=""/>
      <w:lvlJc w:val="left"/>
      <w:pPr>
        <w:ind w:left="-5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42" w15:restartNumberingAfterBreak="0">
    <w:nsid w:val="68717FD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0D34B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6A867056"/>
    <w:multiLevelType w:val="hybridMultilevel"/>
    <w:tmpl w:val="E5F2F76A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3C28CA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8B5341"/>
    <w:multiLevelType w:val="hybridMultilevel"/>
    <w:tmpl w:val="FD84666C"/>
    <w:lvl w:ilvl="0" w:tplc="FD4275F0">
      <w:numFmt w:val="bullet"/>
      <w:lvlText w:val="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A4B"/>
    <w:multiLevelType w:val="hybridMultilevel"/>
    <w:tmpl w:val="8668A30E"/>
    <w:lvl w:ilvl="0" w:tplc="7E2E1498">
      <w:start w:val="1"/>
      <w:numFmt w:val="decimal"/>
      <w:lvlText w:val="%1."/>
      <w:lvlJc w:val="left"/>
      <w:pPr>
        <w:ind w:left="96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680" w:hanging="360"/>
      </w:pPr>
    </w:lvl>
    <w:lvl w:ilvl="2" w:tplc="080C001B" w:tentative="1">
      <w:start w:val="1"/>
      <w:numFmt w:val="lowerRoman"/>
      <w:lvlText w:val="%3."/>
      <w:lvlJc w:val="right"/>
      <w:pPr>
        <w:ind w:left="2400" w:hanging="180"/>
      </w:pPr>
    </w:lvl>
    <w:lvl w:ilvl="3" w:tplc="080C000F" w:tentative="1">
      <w:start w:val="1"/>
      <w:numFmt w:val="decimal"/>
      <w:lvlText w:val="%4."/>
      <w:lvlJc w:val="left"/>
      <w:pPr>
        <w:ind w:left="3120" w:hanging="360"/>
      </w:pPr>
    </w:lvl>
    <w:lvl w:ilvl="4" w:tplc="080C0019" w:tentative="1">
      <w:start w:val="1"/>
      <w:numFmt w:val="lowerLetter"/>
      <w:lvlText w:val="%5."/>
      <w:lvlJc w:val="left"/>
      <w:pPr>
        <w:ind w:left="3840" w:hanging="360"/>
      </w:pPr>
    </w:lvl>
    <w:lvl w:ilvl="5" w:tplc="080C001B" w:tentative="1">
      <w:start w:val="1"/>
      <w:numFmt w:val="lowerRoman"/>
      <w:lvlText w:val="%6."/>
      <w:lvlJc w:val="right"/>
      <w:pPr>
        <w:ind w:left="4560" w:hanging="180"/>
      </w:pPr>
    </w:lvl>
    <w:lvl w:ilvl="6" w:tplc="080C000F" w:tentative="1">
      <w:start w:val="1"/>
      <w:numFmt w:val="decimal"/>
      <w:lvlText w:val="%7."/>
      <w:lvlJc w:val="left"/>
      <w:pPr>
        <w:ind w:left="5280" w:hanging="360"/>
      </w:pPr>
    </w:lvl>
    <w:lvl w:ilvl="7" w:tplc="080C0019" w:tentative="1">
      <w:start w:val="1"/>
      <w:numFmt w:val="lowerLetter"/>
      <w:lvlText w:val="%8."/>
      <w:lvlJc w:val="left"/>
      <w:pPr>
        <w:ind w:left="6000" w:hanging="360"/>
      </w:pPr>
    </w:lvl>
    <w:lvl w:ilvl="8" w:tplc="08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CE0666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9A40EA"/>
    <w:multiLevelType w:val="hybridMultilevel"/>
    <w:tmpl w:val="C3F07C44"/>
    <w:lvl w:ilvl="0" w:tplc="2FA08D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1"/>
  </w:num>
  <w:num w:numId="5">
    <w:abstractNumId w:val="14"/>
  </w:num>
  <w:num w:numId="6">
    <w:abstractNumId w:val="49"/>
  </w:num>
  <w:num w:numId="7">
    <w:abstractNumId w:val="26"/>
  </w:num>
  <w:num w:numId="8">
    <w:abstractNumId w:val="24"/>
  </w:num>
  <w:num w:numId="9">
    <w:abstractNumId w:val="44"/>
  </w:num>
  <w:num w:numId="10">
    <w:abstractNumId w:val="9"/>
  </w:num>
  <w:num w:numId="11">
    <w:abstractNumId w:val="28"/>
  </w:num>
  <w:num w:numId="12">
    <w:abstractNumId w:val="25"/>
  </w:num>
  <w:num w:numId="13">
    <w:abstractNumId w:val="31"/>
  </w:num>
  <w:num w:numId="14">
    <w:abstractNumId w:val="17"/>
  </w:num>
  <w:num w:numId="15">
    <w:abstractNumId w:val="41"/>
  </w:num>
  <w:num w:numId="16">
    <w:abstractNumId w:val="22"/>
  </w:num>
  <w:num w:numId="17">
    <w:abstractNumId w:val="35"/>
  </w:num>
  <w:num w:numId="18">
    <w:abstractNumId w:val="40"/>
  </w:num>
  <w:num w:numId="19">
    <w:abstractNumId w:val="36"/>
  </w:num>
  <w:num w:numId="20">
    <w:abstractNumId w:val="11"/>
  </w:num>
  <w:num w:numId="21">
    <w:abstractNumId w:val="19"/>
  </w:num>
  <w:num w:numId="22">
    <w:abstractNumId w:val="2"/>
  </w:num>
  <w:num w:numId="23">
    <w:abstractNumId w:val="37"/>
  </w:num>
  <w:num w:numId="24">
    <w:abstractNumId w:val="6"/>
  </w:num>
  <w:num w:numId="25">
    <w:abstractNumId w:val="45"/>
  </w:num>
  <w:num w:numId="26">
    <w:abstractNumId w:val="48"/>
  </w:num>
  <w:num w:numId="27">
    <w:abstractNumId w:val="42"/>
  </w:num>
  <w:num w:numId="28">
    <w:abstractNumId w:val="0"/>
  </w:num>
  <w:num w:numId="29">
    <w:abstractNumId w:val="47"/>
  </w:num>
  <w:num w:numId="30">
    <w:abstractNumId w:val="13"/>
  </w:num>
  <w:num w:numId="31">
    <w:abstractNumId w:val="43"/>
  </w:num>
  <w:num w:numId="32">
    <w:abstractNumId w:val="38"/>
  </w:num>
  <w:num w:numId="33">
    <w:abstractNumId w:val="33"/>
  </w:num>
  <w:num w:numId="34">
    <w:abstractNumId w:val="5"/>
  </w:num>
  <w:num w:numId="35">
    <w:abstractNumId w:val="23"/>
  </w:num>
  <w:num w:numId="36">
    <w:abstractNumId w:val="18"/>
  </w:num>
  <w:num w:numId="37">
    <w:abstractNumId w:val="29"/>
  </w:num>
  <w:num w:numId="38">
    <w:abstractNumId w:val="27"/>
  </w:num>
  <w:num w:numId="39">
    <w:abstractNumId w:val="1"/>
  </w:num>
  <w:num w:numId="40">
    <w:abstractNumId w:val="8"/>
  </w:num>
  <w:num w:numId="41">
    <w:abstractNumId w:val="12"/>
  </w:num>
  <w:num w:numId="42">
    <w:abstractNumId w:val="34"/>
  </w:num>
  <w:num w:numId="43">
    <w:abstractNumId w:val="32"/>
  </w:num>
  <w:num w:numId="44">
    <w:abstractNumId w:val="15"/>
  </w:num>
  <w:num w:numId="45">
    <w:abstractNumId w:val="4"/>
  </w:num>
  <w:num w:numId="46">
    <w:abstractNumId w:val="46"/>
  </w:num>
  <w:num w:numId="47">
    <w:abstractNumId w:val="16"/>
  </w:num>
  <w:num w:numId="48">
    <w:abstractNumId w:val="39"/>
  </w:num>
  <w:num w:numId="49">
    <w:abstractNumId w:val="10"/>
  </w:num>
  <w:num w:numId="5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CE"/>
    <w:rsid w:val="00004B54"/>
    <w:rsid w:val="00007262"/>
    <w:rsid w:val="0000757C"/>
    <w:rsid w:val="00010533"/>
    <w:rsid w:val="00010A8F"/>
    <w:rsid w:val="00011434"/>
    <w:rsid w:val="000157BF"/>
    <w:rsid w:val="00016897"/>
    <w:rsid w:val="000211D3"/>
    <w:rsid w:val="00021B9B"/>
    <w:rsid w:val="00023937"/>
    <w:rsid w:val="00025103"/>
    <w:rsid w:val="00025844"/>
    <w:rsid w:val="000260DA"/>
    <w:rsid w:val="00027FCF"/>
    <w:rsid w:val="000339C2"/>
    <w:rsid w:val="0003410B"/>
    <w:rsid w:val="000370E9"/>
    <w:rsid w:val="0003779C"/>
    <w:rsid w:val="000407FE"/>
    <w:rsid w:val="00046CAB"/>
    <w:rsid w:val="0004788B"/>
    <w:rsid w:val="000512F2"/>
    <w:rsid w:val="0005308A"/>
    <w:rsid w:val="00054BD7"/>
    <w:rsid w:val="00057B3C"/>
    <w:rsid w:val="00057FB1"/>
    <w:rsid w:val="0006032B"/>
    <w:rsid w:val="00062998"/>
    <w:rsid w:val="00062FEB"/>
    <w:rsid w:val="000636FD"/>
    <w:rsid w:val="000665C6"/>
    <w:rsid w:val="00071617"/>
    <w:rsid w:val="000766D6"/>
    <w:rsid w:val="00076EF6"/>
    <w:rsid w:val="00077D9D"/>
    <w:rsid w:val="00082BA8"/>
    <w:rsid w:val="0008307E"/>
    <w:rsid w:val="00083228"/>
    <w:rsid w:val="00086B75"/>
    <w:rsid w:val="000914F7"/>
    <w:rsid w:val="00092063"/>
    <w:rsid w:val="000939AA"/>
    <w:rsid w:val="0009559C"/>
    <w:rsid w:val="000A1B90"/>
    <w:rsid w:val="000A3415"/>
    <w:rsid w:val="000A351B"/>
    <w:rsid w:val="000A5C38"/>
    <w:rsid w:val="000B2642"/>
    <w:rsid w:val="000B2DE0"/>
    <w:rsid w:val="000D4558"/>
    <w:rsid w:val="000D6E10"/>
    <w:rsid w:val="000E1B4C"/>
    <w:rsid w:val="000E30F4"/>
    <w:rsid w:val="000E5049"/>
    <w:rsid w:val="000E514A"/>
    <w:rsid w:val="000E5355"/>
    <w:rsid w:val="000F04CC"/>
    <w:rsid w:val="000F3C51"/>
    <w:rsid w:val="00100312"/>
    <w:rsid w:val="00101735"/>
    <w:rsid w:val="00111CDE"/>
    <w:rsid w:val="00114158"/>
    <w:rsid w:val="001158EE"/>
    <w:rsid w:val="001173CC"/>
    <w:rsid w:val="00120E2E"/>
    <w:rsid w:val="00121348"/>
    <w:rsid w:val="00121780"/>
    <w:rsid w:val="001219B9"/>
    <w:rsid w:val="00123488"/>
    <w:rsid w:val="00123DA2"/>
    <w:rsid w:val="00123EB4"/>
    <w:rsid w:val="00131C54"/>
    <w:rsid w:val="001320D8"/>
    <w:rsid w:val="0013459E"/>
    <w:rsid w:val="00140752"/>
    <w:rsid w:val="00141F0A"/>
    <w:rsid w:val="00150318"/>
    <w:rsid w:val="00150CA1"/>
    <w:rsid w:val="00153C68"/>
    <w:rsid w:val="00166A12"/>
    <w:rsid w:val="00171487"/>
    <w:rsid w:val="0017174C"/>
    <w:rsid w:val="00171FF2"/>
    <w:rsid w:val="001738B3"/>
    <w:rsid w:val="00173A85"/>
    <w:rsid w:val="001753FB"/>
    <w:rsid w:val="001755C7"/>
    <w:rsid w:val="00180D53"/>
    <w:rsid w:val="00185D69"/>
    <w:rsid w:val="00186A6F"/>
    <w:rsid w:val="00197081"/>
    <w:rsid w:val="001970BB"/>
    <w:rsid w:val="001A07F4"/>
    <w:rsid w:val="001A0FC0"/>
    <w:rsid w:val="001A44D9"/>
    <w:rsid w:val="001B1493"/>
    <w:rsid w:val="001B5231"/>
    <w:rsid w:val="001B5939"/>
    <w:rsid w:val="001B68ED"/>
    <w:rsid w:val="001C31B4"/>
    <w:rsid w:val="001C5050"/>
    <w:rsid w:val="001C7E35"/>
    <w:rsid w:val="001D2A29"/>
    <w:rsid w:val="001D3A3B"/>
    <w:rsid w:val="001D571B"/>
    <w:rsid w:val="001D5F04"/>
    <w:rsid w:val="001D7E2B"/>
    <w:rsid w:val="001E0F82"/>
    <w:rsid w:val="001E287D"/>
    <w:rsid w:val="001E31F2"/>
    <w:rsid w:val="001E7F8F"/>
    <w:rsid w:val="001F01B1"/>
    <w:rsid w:val="001F0D0F"/>
    <w:rsid w:val="001F1ED9"/>
    <w:rsid w:val="001F3BBF"/>
    <w:rsid w:val="001F74CC"/>
    <w:rsid w:val="00203222"/>
    <w:rsid w:val="00203C40"/>
    <w:rsid w:val="002041C8"/>
    <w:rsid w:val="00207733"/>
    <w:rsid w:val="00212FB9"/>
    <w:rsid w:val="00214815"/>
    <w:rsid w:val="00216BAE"/>
    <w:rsid w:val="00217F44"/>
    <w:rsid w:val="00220E15"/>
    <w:rsid w:val="00226E8E"/>
    <w:rsid w:val="00227092"/>
    <w:rsid w:val="00227745"/>
    <w:rsid w:val="00227FCB"/>
    <w:rsid w:val="0023050E"/>
    <w:rsid w:val="00230B83"/>
    <w:rsid w:val="00233F5C"/>
    <w:rsid w:val="002350A0"/>
    <w:rsid w:val="002401E5"/>
    <w:rsid w:val="00246D29"/>
    <w:rsid w:val="0025110E"/>
    <w:rsid w:val="0025145F"/>
    <w:rsid w:val="00251F9E"/>
    <w:rsid w:val="00255969"/>
    <w:rsid w:val="00255D63"/>
    <w:rsid w:val="002561C4"/>
    <w:rsid w:val="002572D7"/>
    <w:rsid w:val="002614E6"/>
    <w:rsid w:val="00262452"/>
    <w:rsid w:val="0026606F"/>
    <w:rsid w:val="00266BEF"/>
    <w:rsid w:val="00267D95"/>
    <w:rsid w:val="0027176E"/>
    <w:rsid w:val="00280E01"/>
    <w:rsid w:val="00282AC3"/>
    <w:rsid w:val="00284B3D"/>
    <w:rsid w:val="002864D3"/>
    <w:rsid w:val="00292D04"/>
    <w:rsid w:val="00294466"/>
    <w:rsid w:val="00295DD1"/>
    <w:rsid w:val="002A26DB"/>
    <w:rsid w:val="002A7C4A"/>
    <w:rsid w:val="002B1282"/>
    <w:rsid w:val="002C579B"/>
    <w:rsid w:val="002C79CB"/>
    <w:rsid w:val="002D0C24"/>
    <w:rsid w:val="002D3E26"/>
    <w:rsid w:val="002D5A17"/>
    <w:rsid w:val="002D67D5"/>
    <w:rsid w:val="002E08C3"/>
    <w:rsid w:val="002E33D0"/>
    <w:rsid w:val="002E6B52"/>
    <w:rsid w:val="002E78C8"/>
    <w:rsid w:val="002F24F0"/>
    <w:rsid w:val="002F78BD"/>
    <w:rsid w:val="003038C8"/>
    <w:rsid w:val="00306236"/>
    <w:rsid w:val="00311619"/>
    <w:rsid w:val="0031505D"/>
    <w:rsid w:val="003239A3"/>
    <w:rsid w:val="00324E16"/>
    <w:rsid w:val="0032552E"/>
    <w:rsid w:val="00332B4D"/>
    <w:rsid w:val="00337068"/>
    <w:rsid w:val="00337546"/>
    <w:rsid w:val="00340BD6"/>
    <w:rsid w:val="00341451"/>
    <w:rsid w:val="003423A0"/>
    <w:rsid w:val="00344C2D"/>
    <w:rsid w:val="00346A58"/>
    <w:rsid w:val="003473EF"/>
    <w:rsid w:val="00351C57"/>
    <w:rsid w:val="00360B73"/>
    <w:rsid w:val="00361236"/>
    <w:rsid w:val="0036197F"/>
    <w:rsid w:val="00362846"/>
    <w:rsid w:val="00364410"/>
    <w:rsid w:val="00370CBD"/>
    <w:rsid w:val="003716CB"/>
    <w:rsid w:val="00372538"/>
    <w:rsid w:val="00374939"/>
    <w:rsid w:val="003761E7"/>
    <w:rsid w:val="00377E3E"/>
    <w:rsid w:val="00381412"/>
    <w:rsid w:val="0038384D"/>
    <w:rsid w:val="00384F8A"/>
    <w:rsid w:val="00386D58"/>
    <w:rsid w:val="00391C42"/>
    <w:rsid w:val="003928FD"/>
    <w:rsid w:val="00393D87"/>
    <w:rsid w:val="00394948"/>
    <w:rsid w:val="00395BE1"/>
    <w:rsid w:val="003A4017"/>
    <w:rsid w:val="003A59B6"/>
    <w:rsid w:val="003B0305"/>
    <w:rsid w:val="003B0D1B"/>
    <w:rsid w:val="003B124F"/>
    <w:rsid w:val="003B5599"/>
    <w:rsid w:val="003B67C6"/>
    <w:rsid w:val="003B7B43"/>
    <w:rsid w:val="003B7FC6"/>
    <w:rsid w:val="003C1570"/>
    <w:rsid w:val="003C4628"/>
    <w:rsid w:val="003C69E4"/>
    <w:rsid w:val="003C6A63"/>
    <w:rsid w:val="003D00F3"/>
    <w:rsid w:val="003D0BA8"/>
    <w:rsid w:val="003D209F"/>
    <w:rsid w:val="003D210F"/>
    <w:rsid w:val="003D53F1"/>
    <w:rsid w:val="003D6740"/>
    <w:rsid w:val="003E009F"/>
    <w:rsid w:val="003E7CA9"/>
    <w:rsid w:val="003F2294"/>
    <w:rsid w:val="003F2836"/>
    <w:rsid w:val="003F3A9E"/>
    <w:rsid w:val="003F4B4E"/>
    <w:rsid w:val="003F6AEB"/>
    <w:rsid w:val="004003CE"/>
    <w:rsid w:val="00402DFF"/>
    <w:rsid w:val="0041089D"/>
    <w:rsid w:val="004126E9"/>
    <w:rsid w:val="00417D29"/>
    <w:rsid w:val="004214C1"/>
    <w:rsid w:val="00421767"/>
    <w:rsid w:val="00423969"/>
    <w:rsid w:val="0042484D"/>
    <w:rsid w:val="00426D63"/>
    <w:rsid w:val="00432B0E"/>
    <w:rsid w:val="00434C86"/>
    <w:rsid w:val="00440F6D"/>
    <w:rsid w:val="00442177"/>
    <w:rsid w:val="00446A6A"/>
    <w:rsid w:val="0045496B"/>
    <w:rsid w:val="0045565E"/>
    <w:rsid w:val="0046031C"/>
    <w:rsid w:val="00461053"/>
    <w:rsid w:val="004618BE"/>
    <w:rsid w:val="004653D1"/>
    <w:rsid w:val="00473F32"/>
    <w:rsid w:val="00476415"/>
    <w:rsid w:val="0047679F"/>
    <w:rsid w:val="00481017"/>
    <w:rsid w:val="00481802"/>
    <w:rsid w:val="00486C63"/>
    <w:rsid w:val="00487C20"/>
    <w:rsid w:val="0049197A"/>
    <w:rsid w:val="004A1D69"/>
    <w:rsid w:val="004A2582"/>
    <w:rsid w:val="004A5792"/>
    <w:rsid w:val="004A757F"/>
    <w:rsid w:val="004B0C3C"/>
    <w:rsid w:val="004B11DB"/>
    <w:rsid w:val="004C162A"/>
    <w:rsid w:val="004C3176"/>
    <w:rsid w:val="004D4EBC"/>
    <w:rsid w:val="004D79E7"/>
    <w:rsid w:val="004E09C7"/>
    <w:rsid w:val="004E1B86"/>
    <w:rsid w:val="004E5AAB"/>
    <w:rsid w:val="004E65C6"/>
    <w:rsid w:val="004F3DCC"/>
    <w:rsid w:val="004F6A76"/>
    <w:rsid w:val="00500D33"/>
    <w:rsid w:val="00502B2B"/>
    <w:rsid w:val="00512B12"/>
    <w:rsid w:val="005174B9"/>
    <w:rsid w:val="0051795B"/>
    <w:rsid w:val="00522EEF"/>
    <w:rsid w:val="00523D18"/>
    <w:rsid w:val="005243C6"/>
    <w:rsid w:val="00530683"/>
    <w:rsid w:val="00535D0D"/>
    <w:rsid w:val="0053764C"/>
    <w:rsid w:val="00545382"/>
    <w:rsid w:val="005455A8"/>
    <w:rsid w:val="00545F23"/>
    <w:rsid w:val="00546AA3"/>
    <w:rsid w:val="00552956"/>
    <w:rsid w:val="00562476"/>
    <w:rsid w:val="00563251"/>
    <w:rsid w:val="00563591"/>
    <w:rsid w:val="00563700"/>
    <w:rsid w:val="00565833"/>
    <w:rsid w:val="00566D5E"/>
    <w:rsid w:val="005676F7"/>
    <w:rsid w:val="00574257"/>
    <w:rsid w:val="005756E2"/>
    <w:rsid w:val="00582F40"/>
    <w:rsid w:val="00583120"/>
    <w:rsid w:val="0058492F"/>
    <w:rsid w:val="00585A41"/>
    <w:rsid w:val="0058710A"/>
    <w:rsid w:val="00590E8E"/>
    <w:rsid w:val="00591890"/>
    <w:rsid w:val="005939A0"/>
    <w:rsid w:val="005947C9"/>
    <w:rsid w:val="00594A7F"/>
    <w:rsid w:val="005A31A8"/>
    <w:rsid w:val="005A3EA0"/>
    <w:rsid w:val="005A5044"/>
    <w:rsid w:val="005A52F3"/>
    <w:rsid w:val="005A7300"/>
    <w:rsid w:val="005A7CAE"/>
    <w:rsid w:val="005B1B69"/>
    <w:rsid w:val="005B1DDE"/>
    <w:rsid w:val="005B499B"/>
    <w:rsid w:val="005B7092"/>
    <w:rsid w:val="005B7391"/>
    <w:rsid w:val="005C257B"/>
    <w:rsid w:val="005C6D0B"/>
    <w:rsid w:val="005C799B"/>
    <w:rsid w:val="005C7AF3"/>
    <w:rsid w:val="005D20EE"/>
    <w:rsid w:val="005D5206"/>
    <w:rsid w:val="005D54BB"/>
    <w:rsid w:val="005D73EE"/>
    <w:rsid w:val="005D7E97"/>
    <w:rsid w:val="005E22B5"/>
    <w:rsid w:val="005E2E39"/>
    <w:rsid w:val="005E65F9"/>
    <w:rsid w:val="005F1D9A"/>
    <w:rsid w:val="005F2E4C"/>
    <w:rsid w:val="005F5263"/>
    <w:rsid w:val="005F62C9"/>
    <w:rsid w:val="005F689B"/>
    <w:rsid w:val="005F7E1B"/>
    <w:rsid w:val="00602785"/>
    <w:rsid w:val="00603D6A"/>
    <w:rsid w:val="0060403C"/>
    <w:rsid w:val="00607C73"/>
    <w:rsid w:val="006104F0"/>
    <w:rsid w:val="006145FC"/>
    <w:rsid w:val="00614866"/>
    <w:rsid w:val="00615E2D"/>
    <w:rsid w:val="0061694C"/>
    <w:rsid w:val="00617B1E"/>
    <w:rsid w:val="00620CF3"/>
    <w:rsid w:val="006252E0"/>
    <w:rsid w:val="00625EB1"/>
    <w:rsid w:val="00626B88"/>
    <w:rsid w:val="0063307E"/>
    <w:rsid w:val="0064058B"/>
    <w:rsid w:val="006469E5"/>
    <w:rsid w:val="00647AD2"/>
    <w:rsid w:val="00647F97"/>
    <w:rsid w:val="006507AD"/>
    <w:rsid w:val="0065352A"/>
    <w:rsid w:val="00654D6C"/>
    <w:rsid w:val="0065521C"/>
    <w:rsid w:val="00655CB7"/>
    <w:rsid w:val="0065657F"/>
    <w:rsid w:val="006567C5"/>
    <w:rsid w:val="006616CC"/>
    <w:rsid w:val="00664911"/>
    <w:rsid w:val="0066707F"/>
    <w:rsid w:val="00673A7C"/>
    <w:rsid w:val="0069034B"/>
    <w:rsid w:val="00690AD5"/>
    <w:rsid w:val="00694E65"/>
    <w:rsid w:val="006972BA"/>
    <w:rsid w:val="006A142D"/>
    <w:rsid w:val="006A1FB9"/>
    <w:rsid w:val="006A2EB7"/>
    <w:rsid w:val="006A46F6"/>
    <w:rsid w:val="006A554B"/>
    <w:rsid w:val="006A62C9"/>
    <w:rsid w:val="006B11DE"/>
    <w:rsid w:val="006B34D2"/>
    <w:rsid w:val="006B4A18"/>
    <w:rsid w:val="006B65BB"/>
    <w:rsid w:val="006C04C1"/>
    <w:rsid w:val="006C4356"/>
    <w:rsid w:val="006D00B1"/>
    <w:rsid w:val="006D284D"/>
    <w:rsid w:val="006E0B25"/>
    <w:rsid w:val="006E51A9"/>
    <w:rsid w:val="006F3141"/>
    <w:rsid w:val="006F4E88"/>
    <w:rsid w:val="006F71A7"/>
    <w:rsid w:val="006F784D"/>
    <w:rsid w:val="00702A6D"/>
    <w:rsid w:val="007068EA"/>
    <w:rsid w:val="0071159A"/>
    <w:rsid w:val="00713CE3"/>
    <w:rsid w:val="0071406F"/>
    <w:rsid w:val="00716129"/>
    <w:rsid w:val="00721321"/>
    <w:rsid w:val="00721B07"/>
    <w:rsid w:val="00722681"/>
    <w:rsid w:val="00724B6F"/>
    <w:rsid w:val="00724C8E"/>
    <w:rsid w:val="00735518"/>
    <w:rsid w:val="00736F86"/>
    <w:rsid w:val="00743330"/>
    <w:rsid w:val="00746EF9"/>
    <w:rsid w:val="00747BB5"/>
    <w:rsid w:val="00752AD8"/>
    <w:rsid w:val="00753853"/>
    <w:rsid w:val="0076184E"/>
    <w:rsid w:val="007629EA"/>
    <w:rsid w:val="007633C7"/>
    <w:rsid w:val="00772DD2"/>
    <w:rsid w:val="00775F82"/>
    <w:rsid w:val="00781C2D"/>
    <w:rsid w:val="0078234D"/>
    <w:rsid w:val="00783E27"/>
    <w:rsid w:val="00785150"/>
    <w:rsid w:val="00785F6C"/>
    <w:rsid w:val="00786D69"/>
    <w:rsid w:val="007917B7"/>
    <w:rsid w:val="00793597"/>
    <w:rsid w:val="0079693F"/>
    <w:rsid w:val="007A095A"/>
    <w:rsid w:val="007A2E08"/>
    <w:rsid w:val="007A604B"/>
    <w:rsid w:val="007B3C42"/>
    <w:rsid w:val="007B63ED"/>
    <w:rsid w:val="007B681E"/>
    <w:rsid w:val="007C0C66"/>
    <w:rsid w:val="007C4A21"/>
    <w:rsid w:val="007C4D05"/>
    <w:rsid w:val="007C7C33"/>
    <w:rsid w:val="007D1A50"/>
    <w:rsid w:val="007D1D3B"/>
    <w:rsid w:val="007D1DE8"/>
    <w:rsid w:val="007D725D"/>
    <w:rsid w:val="007D7C51"/>
    <w:rsid w:val="007E0AF5"/>
    <w:rsid w:val="007E1CB7"/>
    <w:rsid w:val="007E2228"/>
    <w:rsid w:val="007E6B7A"/>
    <w:rsid w:val="007F01AD"/>
    <w:rsid w:val="007F21DE"/>
    <w:rsid w:val="007F28E9"/>
    <w:rsid w:val="007F4A21"/>
    <w:rsid w:val="007F62CC"/>
    <w:rsid w:val="00800587"/>
    <w:rsid w:val="0080242F"/>
    <w:rsid w:val="00803CB4"/>
    <w:rsid w:val="008058B1"/>
    <w:rsid w:val="00811904"/>
    <w:rsid w:val="00813D4C"/>
    <w:rsid w:val="008178CF"/>
    <w:rsid w:val="00823939"/>
    <w:rsid w:val="008250AF"/>
    <w:rsid w:val="008303D6"/>
    <w:rsid w:val="00830EB2"/>
    <w:rsid w:val="00832BA7"/>
    <w:rsid w:val="00832BBF"/>
    <w:rsid w:val="00835665"/>
    <w:rsid w:val="008364D7"/>
    <w:rsid w:val="00840663"/>
    <w:rsid w:val="00843BB5"/>
    <w:rsid w:val="008450F1"/>
    <w:rsid w:val="00846B8E"/>
    <w:rsid w:val="00846D92"/>
    <w:rsid w:val="0084726C"/>
    <w:rsid w:val="008521FD"/>
    <w:rsid w:val="00855030"/>
    <w:rsid w:val="00860779"/>
    <w:rsid w:val="008610CD"/>
    <w:rsid w:val="008627F1"/>
    <w:rsid w:val="008631F2"/>
    <w:rsid w:val="0087056E"/>
    <w:rsid w:val="00870622"/>
    <w:rsid w:val="00870F83"/>
    <w:rsid w:val="00872A29"/>
    <w:rsid w:val="0087428F"/>
    <w:rsid w:val="008744B4"/>
    <w:rsid w:val="0087669D"/>
    <w:rsid w:val="00877C4A"/>
    <w:rsid w:val="008815E6"/>
    <w:rsid w:val="0088209F"/>
    <w:rsid w:val="0089030B"/>
    <w:rsid w:val="008926AD"/>
    <w:rsid w:val="0089489C"/>
    <w:rsid w:val="00895A45"/>
    <w:rsid w:val="00897A1E"/>
    <w:rsid w:val="00897D6B"/>
    <w:rsid w:val="00897F4E"/>
    <w:rsid w:val="008A0C96"/>
    <w:rsid w:val="008A189C"/>
    <w:rsid w:val="008A36AA"/>
    <w:rsid w:val="008A4254"/>
    <w:rsid w:val="008B04CA"/>
    <w:rsid w:val="008B41DA"/>
    <w:rsid w:val="008B6A3A"/>
    <w:rsid w:val="008B7001"/>
    <w:rsid w:val="008C0236"/>
    <w:rsid w:val="008C432C"/>
    <w:rsid w:val="008C47B9"/>
    <w:rsid w:val="008C5364"/>
    <w:rsid w:val="008C5559"/>
    <w:rsid w:val="008D3768"/>
    <w:rsid w:val="008D561A"/>
    <w:rsid w:val="008D71EE"/>
    <w:rsid w:val="008E1881"/>
    <w:rsid w:val="008E3EB0"/>
    <w:rsid w:val="008E61D4"/>
    <w:rsid w:val="008E6ED8"/>
    <w:rsid w:val="008E7B84"/>
    <w:rsid w:val="008F1181"/>
    <w:rsid w:val="008F154F"/>
    <w:rsid w:val="008F17DE"/>
    <w:rsid w:val="008F1ADE"/>
    <w:rsid w:val="008F3813"/>
    <w:rsid w:val="008F5BF9"/>
    <w:rsid w:val="00902F7D"/>
    <w:rsid w:val="00904A84"/>
    <w:rsid w:val="0090692D"/>
    <w:rsid w:val="00911196"/>
    <w:rsid w:val="00913527"/>
    <w:rsid w:val="00913F22"/>
    <w:rsid w:val="009159EE"/>
    <w:rsid w:val="00917DFB"/>
    <w:rsid w:val="009240C3"/>
    <w:rsid w:val="00924CEF"/>
    <w:rsid w:val="00925478"/>
    <w:rsid w:val="009258B1"/>
    <w:rsid w:val="00932213"/>
    <w:rsid w:val="00935F4C"/>
    <w:rsid w:val="00937176"/>
    <w:rsid w:val="00942C09"/>
    <w:rsid w:val="00942E35"/>
    <w:rsid w:val="009459FF"/>
    <w:rsid w:val="00945E5F"/>
    <w:rsid w:val="00950764"/>
    <w:rsid w:val="00951AA5"/>
    <w:rsid w:val="009534AF"/>
    <w:rsid w:val="009537DD"/>
    <w:rsid w:val="00954961"/>
    <w:rsid w:val="009558D7"/>
    <w:rsid w:val="00957D85"/>
    <w:rsid w:val="00960C39"/>
    <w:rsid w:val="009662B1"/>
    <w:rsid w:val="009670A2"/>
    <w:rsid w:val="00970C43"/>
    <w:rsid w:val="00972CFE"/>
    <w:rsid w:val="00974EC6"/>
    <w:rsid w:val="00977B9D"/>
    <w:rsid w:val="009828B8"/>
    <w:rsid w:val="009845A0"/>
    <w:rsid w:val="00984B85"/>
    <w:rsid w:val="0099368F"/>
    <w:rsid w:val="00995A8C"/>
    <w:rsid w:val="009A3F69"/>
    <w:rsid w:val="009A753D"/>
    <w:rsid w:val="009B06A5"/>
    <w:rsid w:val="009B1E98"/>
    <w:rsid w:val="009B323A"/>
    <w:rsid w:val="009B4937"/>
    <w:rsid w:val="009B6F1F"/>
    <w:rsid w:val="009C331D"/>
    <w:rsid w:val="009C5712"/>
    <w:rsid w:val="009C587F"/>
    <w:rsid w:val="009D146B"/>
    <w:rsid w:val="009D6700"/>
    <w:rsid w:val="009D6B8B"/>
    <w:rsid w:val="009D7965"/>
    <w:rsid w:val="009E1E3F"/>
    <w:rsid w:val="009E69DB"/>
    <w:rsid w:val="009E75E8"/>
    <w:rsid w:val="009F022F"/>
    <w:rsid w:val="009F0393"/>
    <w:rsid w:val="009F0E20"/>
    <w:rsid w:val="009F51DC"/>
    <w:rsid w:val="009F7004"/>
    <w:rsid w:val="009F767F"/>
    <w:rsid w:val="00A01455"/>
    <w:rsid w:val="00A01AEC"/>
    <w:rsid w:val="00A03537"/>
    <w:rsid w:val="00A10A9D"/>
    <w:rsid w:val="00A1311A"/>
    <w:rsid w:val="00A209E2"/>
    <w:rsid w:val="00A20C8E"/>
    <w:rsid w:val="00A21E83"/>
    <w:rsid w:val="00A23204"/>
    <w:rsid w:val="00A24469"/>
    <w:rsid w:val="00A2580F"/>
    <w:rsid w:val="00A31FF2"/>
    <w:rsid w:val="00A32987"/>
    <w:rsid w:val="00A32F02"/>
    <w:rsid w:val="00A3597D"/>
    <w:rsid w:val="00A36418"/>
    <w:rsid w:val="00A410DF"/>
    <w:rsid w:val="00A42563"/>
    <w:rsid w:val="00A42D02"/>
    <w:rsid w:val="00A447DB"/>
    <w:rsid w:val="00A469E0"/>
    <w:rsid w:val="00A46A82"/>
    <w:rsid w:val="00A546C4"/>
    <w:rsid w:val="00A5660E"/>
    <w:rsid w:val="00A63604"/>
    <w:rsid w:val="00A63A1A"/>
    <w:rsid w:val="00A649FD"/>
    <w:rsid w:val="00A64CAC"/>
    <w:rsid w:val="00A668A1"/>
    <w:rsid w:val="00A66C95"/>
    <w:rsid w:val="00A6788D"/>
    <w:rsid w:val="00A72298"/>
    <w:rsid w:val="00A73E0E"/>
    <w:rsid w:val="00A75C93"/>
    <w:rsid w:val="00A7781C"/>
    <w:rsid w:val="00A83349"/>
    <w:rsid w:val="00A863B5"/>
    <w:rsid w:val="00A90FAE"/>
    <w:rsid w:val="00A938E1"/>
    <w:rsid w:val="00A96FD2"/>
    <w:rsid w:val="00AA07E8"/>
    <w:rsid w:val="00AA25BE"/>
    <w:rsid w:val="00AA42A5"/>
    <w:rsid w:val="00AA5AC2"/>
    <w:rsid w:val="00AB1A6A"/>
    <w:rsid w:val="00AB4299"/>
    <w:rsid w:val="00AB47FA"/>
    <w:rsid w:val="00AB57EF"/>
    <w:rsid w:val="00AB62D4"/>
    <w:rsid w:val="00AC298F"/>
    <w:rsid w:val="00AC2D50"/>
    <w:rsid w:val="00AC4EEB"/>
    <w:rsid w:val="00AC6083"/>
    <w:rsid w:val="00AC67E4"/>
    <w:rsid w:val="00AD0975"/>
    <w:rsid w:val="00AE181F"/>
    <w:rsid w:val="00AE1858"/>
    <w:rsid w:val="00AE1B6A"/>
    <w:rsid w:val="00AE50EC"/>
    <w:rsid w:val="00AF022F"/>
    <w:rsid w:val="00AF0675"/>
    <w:rsid w:val="00AF3752"/>
    <w:rsid w:val="00AF4B07"/>
    <w:rsid w:val="00AF5CBC"/>
    <w:rsid w:val="00AF6766"/>
    <w:rsid w:val="00B01D17"/>
    <w:rsid w:val="00B01D39"/>
    <w:rsid w:val="00B06875"/>
    <w:rsid w:val="00B077B5"/>
    <w:rsid w:val="00B10F96"/>
    <w:rsid w:val="00B15CBF"/>
    <w:rsid w:val="00B20237"/>
    <w:rsid w:val="00B206A5"/>
    <w:rsid w:val="00B2627E"/>
    <w:rsid w:val="00B27980"/>
    <w:rsid w:val="00B30A1E"/>
    <w:rsid w:val="00B30A86"/>
    <w:rsid w:val="00B33662"/>
    <w:rsid w:val="00B35B27"/>
    <w:rsid w:val="00B378BF"/>
    <w:rsid w:val="00B37CC2"/>
    <w:rsid w:val="00B40A4C"/>
    <w:rsid w:val="00B42A2A"/>
    <w:rsid w:val="00B4491F"/>
    <w:rsid w:val="00B46E4B"/>
    <w:rsid w:val="00B50268"/>
    <w:rsid w:val="00B51F3B"/>
    <w:rsid w:val="00B526F8"/>
    <w:rsid w:val="00B532EF"/>
    <w:rsid w:val="00B54E58"/>
    <w:rsid w:val="00B56C8A"/>
    <w:rsid w:val="00B56CF2"/>
    <w:rsid w:val="00B56FE1"/>
    <w:rsid w:val="00B60D17"/>
    <w:rsid w:val="00B63096"/>
    <w:rsid w:val="00B67898"/>
    <w:rsid w:val="00B73B0C"/>
    <w:rsid w:val="00B73B47"/>
    <w:rsid w:val="00B81ADF"/>
    <w:rsid w:val="00B821C1"/>
    <w:rsid w:val="00B83935"/>
    <w:rsid w:val="00B90895"/>
    <w:rsid w:val="00B916CE"/>
    <w:rsid w:val="00B94364"/>
    <w:rsid w:val="00B94AF6"/>
    <w:rsid w:val="00B95793"/>
    <w:rsid w:val="00B96AB4"/>
    <w:rsid w:val="00BA0C49"/>
    <w:rsid w:val="00BA1BA6"/>
    <w:rsid w:val="00BA2A8F"/>
    <w:rsid w:val="00BA665C"/>
    <w:rsid w:val="00BA67A4"/>
    <w:rsid w:val="00BC5B2D"/>
    <w:rsid w:val="00BC6FC8"/>
    <w:rsid w:val="00BD17A8"/>
    <w:rsid w:val="00BD63D6"/>
    <w:rsid w:val="00BD6C59"/>
    <w:rsid w:val="00BD7ADE"/>
    <w:rsid w:val="00BE2253"/>
    <w:rsid w:val="00BE5FF5"/>
    <w:rsid w:val="00BE7253"/>
    <w:rsid w:val="00BE7C3F"/>
    <w:rsid w:val="00BF1AC8"/>
    <w:rsid w:val="00BF4417"/>
    <w:rsid w:val="00C01232"/>
    <w:rsid w:val="00C06666"/>
    <w:rsid w:val="00C07A27"/>
    <w:rsid w:val="00C170E5"/>
    <w:rsid w:val="00C212F8"/>
    <w:rsid w:val="00C22F0F"/>
    <w:rsid w:val="00C2322A"/>
    <w:rsid w:val="00C233FA"/>
    <w:rsid w:val="00C27993"/>
    <w:rsid w:val="00C315D4"/>
    <w:rsid w:val="00C35553"/>
    <w:rsid w:val="00C40B42"/>
    <w:rsid w:val="00C41784"/>
    <w:rsid w:val="00C4600F"/>
    <w:rsid w:val="00C51B20"/>
    <w:rsid w:val="00C56181"/>
    <w:rsid w:val="00C5637B"/>
    <w:rsid w:val="00C56962"/>
    <w:rsid w:val="00C572DE"/>
    <w:rsid w:val="00C57C1B"/>
    <w:rsid w:val="00C61D2B"/>
    <w:rsid w:val="00C63D89"/>
    <w:rsid w:val="00C659FF"/>
    <w:rsid w:val="00C72266"/>
    <w:rsid w:val="00C76850"/>
    <w:rsid w:val="00C80B5B"/>
    <w:rsid w:val="00C81C91"/>
    <w:rsid w:val="00C81D39"/>
    <w:rsid w:val="00C8432A"/>
    <w:rsid w:val="00C90785"/>
    <w:rsid w:val="00C90B44"/>
    <w:rsid w:val="00C90B4D"/>
    <w:rsid w:val="00C91552"/>
    <w:rsid w:val="00C9219E"/>
    <w:rsid w:val="00C94FE0"/>
    <w:rsid w:val="00CA21D7"/>
    <w:rsid w:val="00CA39C5"/>
    <w:rsid w:val="00CA6D10"/>
    <w:rsid w:val="00CB1B01"/>
    <w:rsid w:val="00CB7257"/>
    <w:rsid w:val="00CC2E71"/>
    <w:rsid w:val="00CC361C"/>
    <w:rsid w:val="00CC39EF"/>
    <w:rsid w:val="00CC53EA"/>
    <w:rsid w:val="00CD1ACA"/>
    <w:rsid w:val="00CD1D8B"/>
    <w:rsid w:val="00CD3BD3"/>
    <w:rsid w:val="00CD6050"/>
    <w:rsid w:val="00CD6977"/>
    <w:rsid w:val="00CD6C3F"/>
    <w:rsid w:val="00CE1379"/>
    <w:rsid w:val="00CE3473"/>
    <w:rsid w:val="00CE353F"/>
    <w:rsid w:val="00CE4173"/>
    <w:rsid w:val="00CE60F0"/>
    <w:rsid w:val="00CE7E35"/>
    <w:rsid w:val="00CE7FA5"/>
    <w:rsid w:val="00CF0406"/>
    <w:rsid w:val="00CF5990"/>
    <w:rsid w:val="00CF7ACD"/>
    <w:rsid w:val="00D06B59"/>
    <w:rsid w:val="00D07DFB"/>
    <w:rsid w:val="00D10276"/>
    <w:rsid w:val="00D11907"/>
    <w:rsid w:val="00D11BBE"/>
    <w:rsid w:val="00D13B72"/>
    <w:rsid w:val="00D1588F"/>
    <w:rsid w:val="00D240F8"/>
    <w:rsid w:val="00D26C03"/>
    <w:rsid w:val="00D30333"/>
    <w:rsid w:val="00D33939"/>
    <w:rsid w:val="00D3600D"/>
    <w:rsid w:val="00D41167"/>
    <w:rsid w:val="00D4120B"/>
    <w:rsid w:val="00D43C7A"/>
    <w:rsid w:val="00D521D7"/>
    <w:rsid w:val="00D537A6"/>
    <w:rsid w:val="00D56D55"/>
    <w:rsid w:val="00D60030"/>
    <w:rsid w:val="00D60D5D"/>
    <w:rsid w:val="00D63842"/>
    <w:rsid w:val="00D64E19"/>
    <w:rsid w:val="00D65F68"/>
    <w:rsid w:val="00D667E6"/>
    <w:rsid w:val="00D707CA"/>
    <w:rsid w:val="00D71864"/>
    <w:rsid w:val="00D80D4C"/>
    <w:rsid w:val="00D8591C"/>
    <w:rsid w:val="00D85D7F"/>
    <w:rsid w:val="00D93CF6"/>
    <w:rsid w:val="00D93DC0"/>
    <w:rsid w:val="00D95CCC"/>
    <w:rsid w:val="00D9620F"/>
    <w:rsid w:val="00DA6DF1"/>
    <w:rsid w:val="00DA7143"/>
    <w:rsid w:val="00DB0BFB"/>
    <w:rsid w:val="00DB1D80"/>
    <w:rsid w:val="00DB2F79"/>
    <w:rsid w:val="00DB4852"/>
    <w:rsid w:val="00DB4ED2"/>
    <w:rsid w:val="00DB54D1"/>
    <w:rsid w:val="00DC3083"/>
    <w:rsid w:val="00DC63B8"/>
    <w:rsid w:val="00DC6584"/>
    <w:rsid w:val="00DC7400"/>
    <w:rsid w:val="00DD0659"/>
    <w:rsid w:val="00DD4AE6"/>
    <w:rsid w:val="00DE4AEB"/>
    <w:rsid w:val="00DE69FE"/>
    <w:rsid w:val="00DE73D0"/>
    <w:rsid w:val="00DF02A8"/>
    <w:rsid w:val="00DF2C37"/>
    <w:rsid w:val="00DF67B6"/>
    <w:rsid w:val="00E00023"/>
    <w:rsid w:val="00E109EE"/>
    <w:rsid w:val="00E1185C"/>
    <w:rsid w:val="00E15068"/>
    <w:rsid w:val="00E1545E"/>
    <w:rsid w:val="00E229B3"/>
    <w:rsid w:val="00E2467A"/>
    <w:rsid w:val="00E271A3"/>
    <w:rsid w:val="00E31616"/>
    <w:rsid w:val="00E31ECD"/>
    <w:rsid w:val="00E34FA4"/>
    <w:rsid w:val="00E355F7"/>
    <w:rsid w:val="00E44EB9"/>
    <w:rsid w:val="00E47787"/>
    <w:rsid w:val="00E47C14"/>
    <w:rsid w:val="00E50FE0"/>
    <w:rsid w:val="00E52A54"/>
    <w:rsid w:val="00E52E92"/>
    <w:rsid w:val="00E5450A"/>
    <w:rsid w:val="00E5567F"/>
    <w:rsid w:val="00E55BB7"/>
    <w:rsid w:val="00E55F1A"/>
    <w:rsid w:val="00E57B0E"/>
    <w:rsid w:val="00E57DC5"/>
    <w:rsid w:val="00E63209"/>
    <w:rsid w:val="00E636FF"/>
    <w:rsid w:val="00E73C18"/>
    <w:rsid w:val="00E765CA"/>
    <w:rsid w:val="00E77E6A"/>
    <w:rsid w:val="00E80559"/>
    <w:rsid w:val="00E819B7"/>
    <w:rsid w:val="00E840DC"/>
    <w:rsid w:val="00E84FDB"/>
    <w:rsid w:val="00E929BE"/>
    <w:rsid w:val="00E93FF1"/>
    <w:rsid w:val="00EA034A"/>
    <w:rsid w:val="00EA2B28"/>
    <w:rsid w:val="00EA46FC"/>
    <w:rsid w:val="00EA5B42"/>
    <w:rsid w:val="00EB4448"/>
    <w:rsid w:val="00EB56BD"/>
    <w:rsid w:val="00EB764F"/>
    <w:rsid w:val="00EC2A78"/>
    <w:rsid w:val="00EC7C71"/>
    <w:rsid w:val="00ED021C"/>
    <w:rsid w:val="00ED1580"/>
    <w:rsid w:val="00EE3910"/>
    <w:rsid w:val="00EE3D26"/>
    <w:rsid w:val="00EE62D0"/>
    <w:rsid w:val="00EE691D"/>
    <w:rsid w:val="00EE708A"/>
    <w:rsid w:val="00EF1F86"/>
    <w:rsid w:val="00EF5A2E"/>
    <w:rsid w:val="00EF7A96"/>
    <w:rsid w:val="00F05A5E"/>
    <w:rsid w:val="00F07046"/>
    <w:rsid w:val="00F07182"/>
    <w:rsid w:val="00F076CB"/>
    <w:rsid w:val="00F07995"/>
    <w:rsid w:val="00F11635"/>
    <w:rsid w:val="00F118A8"/>
    <w:rsid w:val="00F120A8"/>
    <w:rsid w:val="00F12F4F"/>
    <w:rsid w:val="00F1430F"/>
    <w:rsid w:val="00F15B7B"/>
    <w:rsid w:val="00F2197B"/>
    <w:rsid w:val="00F267E2"/>
    <w:rsid w:val="00F274CA"/>
    <w:rsid w:val="00F324EA"/>
    <w:rsid w:val="00F33D99"/>
    <w:rsid w:val="00F35B14"/>
    <w:rsid w:val="00F3730A"/>
    <w:rsid w:val="00F40752"/>
    <w:rsid w:val="00F412D7"/>
    <w:rsid w:val="00F41D06"/>
    <w:rsid w:val="00F43A54"/>
    <w:rsid w:val="00F4548A"/>
    <w:rsid w:val="00F4587A"/>
    <w:rsid w:val="00F46D01"/>
    <w:rsid w:val="00F47410"/>
    <w:rsid w:val="00F5086A"/>
    <w:rsid w:val="00F55CB5"/>
    <w:rsid w:val="00F62824"/>
    <w:rsid w:val="00F6392F"/>
    <w:rsid w:val="00F63C9A"/>
    <w:rsid w:val="00F65D8A"/>
    <w:rsid w:val="00F67234"/>
    <w:rsid w:val="00F708F1"/>
    <w:rsid w:val="00F84758"/>
    <w:rsid w:val="00F85709"/>
    <w:rsid w:val="00F91040"/>
    <w:rsid w:val="00F93ED2"/>
    <w:rsid w:val="00F961C8"/>
    <w:rsid w:val="00F96356"/>
    <w:rsid w:val="00F9788F"/>
    <w:rsid w:val="00FA01BB"/>
    <w:rsid w:val="00FA1C62"/>
    <w:rsid w:val="00FA5533"/>
    <w:rsid w:val="00FA6E35"/>
    <w:rsid w:val="00FA6E50"/>
    <w:rsid w:val="00FB2C8B"/>
    <w:rsid w:val="00FB31B4"/>
    <w:rsid w:val="00FB6DAC"/>
    <w:rsid w:val="00FB6E43"/>
    <w:rsid w:val="00FC0643"/>
    <w:rsid w:val="00FC151F"/>
    <w:rsid w:val="00FC46F9"/>
    <w:rsid w:val="00FC4FDB"/>
    <w:rsid w:val="00FC60EF"/>
    <w:rsid w:val="00FD1C30"/>
    <w:rsid w:val="00FD3F03"/>
    <w:rsid w:val="00FD4B47"/>
    <w:rsid w:val="00FD618E"/>
    <w:rsid w:val="00FE46E7"/>
    <w:rsid w:val="00FE5383"/>
    <w:rsid w:val="00FE57E2"/>
    <w:rsid w:val="00FE5922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672F49"/>
  <w15:chartTrackingRefBased/>
  <w15:docId w15:val="{9F5867DB-8579-4EEE-B3BD-36F5FAF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E9"/>
    <w:pPr>
      <w:spacing w:after="0" w:line="269" w:lineRule="auto"/>
    </w:pPr>
    <w:rPr>
      <w:rFonts w:cs="Times New Roman"/>
      <w:sz w:val="20"/>
      <w:szCs w:val="20"/>
      <w:lang w:val="nl-NL" w:eastAsia="nl-BE"/>
    </w:rPr>
  </w:style>
  <w:style w:type="paragraph" w:styleId="Titre1">
    <w:name w:val="heading 1"/>
    <w:basedOn w:val="Digibankentitel2naTitel1"/>
    <w:next w:val="Normal"/>
    <w:link w:val="Titre1Car"/>
    <w:qFormat/>
    <w:rsid w:val="00F9788F"/>
    <w:pPr>
      <w:spacing w:after="240"/>
      <w:outlineLvl w:val="0"/>
    </w:pPr>
    <w:rPr>
      <w:color w:val="FFC000"/>
      <w:sz w:val="40"/>
      <w:szCs w:val="40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083"/>
  </w:style>
  <w:style w:type="character" w:customStyle="1" w:styleId="Titre1Car">
    <w:name w:val="Titre 1 Car"/>
    <w:basedOn w:val="Policepardfaut"/>
    <w:link w:val="Titre1"/>
    <w:rsid w:val="00F9788F"/>
    <w:rPr>
      <w:rFonts w:cs="Times New Roman"/>
      <w:b/>
      <w:bCs/>
      <w:color w:val="FFC000"/>
      <w:sz w:val="40"/>
      <w:szCs w:val="40"/>
      <w:lang w:val="fr-BE" w:eastAsia="nl-BE"/>
    </w:rPr>
  </w:style>
  <w:style w:type="character" w:customStyle="1" w:styleId="Titre2Car">
    <w:name w:val="Titre 2 Car"/>
    <w:basedOn w:val="Policepardfaut"/>
    <w:link w:val="Titre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Titre3Car">
    <w:name w:val="Titre 3 Car"/>
    <w:basedOn w:val="Policepardfaut"/>
    <w:link w:val="Titre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Sansinterligne">
    <w:name w:val="No Spacing"/>
    <w:link w:val="SansinterligneCar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Paragraphedeliste">
    <w:name w:val="List Paragraph"/>
    <w:basedOn w:val="Normal"/>
    <w:link w:val="ParagraphedelisteCar"/>
    <w:uiPriority w:val="34"/>
    <w:qFormat/>
    <w:rsid w:val="000F3C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A1E"/>
    <w:rPr>
      <w:rFonts w:ascii="Arial" w:hAnsi="Arial" w:cs="Times New Roman"/>
      <w:sz w:val="18"/>
      <w:szCs w:val="20"/>
      <w:lang w:val="nl-NL" w:eastAsia="nl-BE"/>
    </w:rPr>
  </w:style>
  <w:style w:type="table" w:styleId="Grilledutableau">
    <w:name w:val="Table Grid"/>
    <w:basedOn w:val="TableauNormal"/>
    <w:uiPriority w:val="39"/>
    <w:rsid w:val="00C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gibankenvoorbladtitel1">
    <w:name w:val="Digibanken_voorblad_titel1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asciiTheme="majorHAnsi" w:hAnsiTheme="majorHAnsi"/>
      <w:b/>
      <w:bCs/>
      <w:color w:val="FFFFFF" w:themeColor="background1"/>
      <w:sz w:val="80"/>
      <w:szCs w:val="80"/>
    </w:rPr>
  </w:style>
  <w:style w:type="paragraph" w:customStyle="1" w:styleId="Digibankenvoorbladtitel2">
    <w:name w:val="Digibanken_voorblad_titel2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cstheme="minorHAnsi"/>
      <w:color w:val="FFFFFF" w:themeColor="background1"/>
      <w:sz w:val="80"/>
      <w:szCs w:val="80"/>
    </w:rPr>
  </w:style>
  <w:style w:type="paragraph" w:styleId="NormalWeb">
    <w:name w:val="Normal (Web)"/>
    <w:basedOn w:val="Normal"/>
    <w:uiPriority w:val="99"/>
    <w:semiHidden/>
    <w:unhideWhenUsed/>
    <w:rsid w:val="007F28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paragraph" w:customStyle="1" w:styleId="Digibankentekst">
    <w:name w:val="Digibanken_tekst"/>
    <w:basedOn w:val="Normal"/>
    <w:qFormat/>
    <w:rsid w:val="00AF022F"/>
    <w:rPr>
      <w:sz w:val="22"/>
      <w:szCs w:val="24"/>
    </w:rPr>
  </w:style>
  <w:style w:type="paragraph" w:customStyle="1" w:styleId="Digibankentitel1">
    <w:name w:val="Digibanken_titel1"/>
    <w:basedOn w:val="Digibankentekst"/>
    <w:qFormat/>
    <w:rsid w:val="005243C6"/>
    <w:pPr>
      <w:spacing w:before="500" w:after="200" w:line="252" w:lineRule="auto"/>
    </w:pPr>
    <w:rPr>
      <w:rFonts w:asciiTheme="majorHAnsi" w:hAnsiTheme="majorHAnsi"/>
      <w:color w:val="E25547" w:themeColor="accent1"/>
      <w:sz w:val="40"/>
      <w:szCs w:val="72"/>
    </w:rPr>
  </w:style>
  <w:style w:type="paragraph" w:customStyle="1" w:styleId="Digibankentitel2">
    <w:name w:val="Digibanken_titel2"/>
    <w:basedOn w:val="Digibankentekst"/>
    <w:qFormat/>
    <w:rsid w:val="005243C6"/>
    <w:pPr>
      <w:spacing w:before="400" w:after="60" w:line="252" w:lineRule="auto"/>
    </w:pPr>
    <w:rPr>
      <w:b/>
      <w:bCs/>
      <w:color w:val="235C71" w:themeColor="background2"/>
      <w:sz w:val="32"/>
      <w:szCs w:val="32"/>
    </w:rPr>
  </w:style>
  <w:style w:type="paragraph" w:customStyle="1" w:styleId="Digibankentitel3">
    <w:name w:val="Digibanken_titel3"/>
    <w:basedOn w:val="Digibankentekst"/>
    <w:qFormat/>
    <w:rsid w:val="00CD3BD3"/>
    <w:pPr>
      <w:spacing w:before="240" w:after="60" w:line="252" w:lineRule="auto"/>
    </w:pPr>
    <w:rPr>
      <w:b/>
      <w:bCs/>
      <w:color w:val="000000" w:themeColor="text1"/>
      <w:sz w:val="24"/>
      <w:szCs w:val="28"/>
    </w:rPr>
  </w:style>
  <w:style w:type="paragraph" w:customStyle="1" w:styleId="Digibankeninleiding">
    <w:name w:val="Digibanken_inleiding"/>
    <w:basedOn w:val="Digibankentekst"/>
    <w:qFormat/>
    <w:rsid w:val="00CD3BD3"/>
    <w:rPr>
      <w:b/>
      <w:bCs/>
      <w:sz w:val="23"/>
      <w:szCs w:val="23"/>
    </w:rPr>
  </w:style>
  <w:style w:type="paragraph" w:customStyle="1" w:styleId="Digibankenopsomming1">
    <w:name w:val="Digibanken_opsomming1"/>
    <w:basedOn w:val="Digibankentekst"/>
    <w:qFormat/>
    <w:rsid w:val="00027FCF"/>
    <w:pPr>
      <w:numPr>
        <w:numId w:val="1"/>
      </w:numPr>
      <w:ind w:left="709" w:hanging="284"/>
    </w:pPr>
  </w:style>
  <w:style w:type="paragraph" w:customStyle="1" w:styleId="TurnhoutOpsomming1">
    <w:name w:val="Turnhout_Opsomming1"/>
    <w:basedOn w:val="Normal"/>
    <w:rsid w:val="00027FCF"/>
    <w:pPr>
      <w:numPr>
        <w:numId w:val="2"/>
      </w:numPr>
    </w:pPr>
  </w:style>
  <w:style w:type="paragraph" w:customStyle="1" w:styleId="Digibankenopsomming2">
    <w:name w:val="Digibanken_opsomming2"/>
    <w:basedOn w:val="Digibankenopsomming1"/>
    <w:qFormat/>
    <w:rsid w:val="00027FCF"/>
    <w:pPr>
      <w:numPr>
        <w:numId w:val="3"/>
      </w:numPr>
      <w:ind w:left="1135" w:hanging="284"/>
    </w:pPr>
    <w:rPr>
      <w:rFonts w:cstheme="minorHAnsi"/>
      <w:szCs w:val="22"/>
    </w:rPr>
  </w:style>
  <w:style w:type="paragraph" w:customStyle="1" w:styleId="Digibankennummering">
    <w:name w:val="Digibanken_nummering"/>
    <w:basedOn w:val="Digibankentekst"/>
    <w:qFormat/>
    <w:rsid w:val="00917DFB"/>
    <w:pPr>
      <w:numPr>
        <w:numId w:val="4"/>
      </w:numPr>
      <w:ind w:left="850" w:hanging="425"/>
    </w:pPr>
  </w:style>
  <w:style w:type="paragraph" w:customStyle="1" w:styleId="Digibankentitel2naTitel1">
    <w:name w:val="Digibanken_titel2_naTitel1"/>
    <w:basedOn w:val="Digibankentitel2"/>
    <w:qFormat/>
    <w:rsid w:val="000512F2"/>
    <w:pPr>
      <w:spacing w:before="60"/>
    </w:pPr>
  </w:style>
  <w:style w:type="paragraph" w:customStyle="1" w:styleId="Digibankentitel3naTitel2">
    <w:name w:val="Digibanken_titel3_naTitel2"/>
    <w:basedOn w:val="Digibankentitel3"/>
    <w:qFormat/>
    <w:rsid w:val="000512F2"/>
    <w:pPr>
      <w:spacing w:before="60"/>
    </w:pPr>
  </w:style>
  <w:style w:type="character" w:styleId="Lienhypertexte">
    <w:name w:val="Hyperlink"/>
    <w:basedOn w:val="Policepardfaut"/>
    <w:uiPriority w:val="99"/>
    <w:unhideWhenUsed/>
    <w:rsid w:val="005A7300"/>
    <w:rPr>
      <w:color w:val="000000" w:themeColor="hyperlink"/>
      <w:u w:val="single"/>
    </w:rPr>
  </w:style>
  <w:style w:type="paragraph" w:styleId="TM1">
    <w:name w:val="toc 1"/>
    <w:basedOn w:val="Digibankentitel3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2">
    <w:name w:val="toc 2"/>
    <w:basedOn w:val="Digibankentekst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3">
    <w:name w:val="toc 3"/>
    <w:basedOn w:val="Digibankenopsomming1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customStyle="1" w:styleId="Digibankeninhoudsopgavetitel">
    <w:name w:val="Digibanken_inhoudsopgave_titel"/>
    <w:basedOn w:val="Digibankentitel1"/>
    <w:qFormat/>
    <w:rsid w:val="00B4491F"/>
    <w:pPr>
      <w:spacing w:before="0" w:after="800"/>
      <w:ind w:left="-851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30333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30333"/>
    <w:rPr>
      <w:rFonts w:cs="Times New Roman"/>
      <w:sz w:val="20"/>
      <w:szCs w:val="20"/>
      <w:lang w:val="nl-NL" w:eastAsia="nl-BE"/>
    </w:rPr>
  </w:style>
  <w:style w:type="character" w:styleId="Appeldenotedefin">
    <w:name w:val="endnote reference"/>
    <w:basedOn w:val="Policepardfaut"/>
    <w:uiPriority w:val="99"/>
    <w:semiHidden/>
    <w:unhideWhenUsed/>
    <w:rsid w:val="00D30333"/>
    <w:rPr>
      <w:vertAlign w:val="superscript"/>
    </w:rPr>
  </w:style>
  <w:style w:type="paragraph" w:customStyle="1" w:styleId="Digibankencontact">
    <w:name w:val="Digibanken_contact"/>
    <w:basedOn w:val="Digibankentitel2"/>
    <w:qFormat/>
    <w:rsid w:val="00BD6C59"/>
    <w:pPr>
      <w:framePr w:hSpace="142" w:vSpace="567" w:wrap="around" w:vAnchor="page" w:hAnchor="page" w:y="10873"/>
      <w:spacing w:before="0" w:after="0" w:line="240" w:lineRule="auto"/>
      <w:suppressOverlap/>
    </w:pPr>
    <w:rPr>
      <w:sz w:val="50"/>
      <w:szCs w:val="50"/>
    </w:rPr>
  </w:style>
  <w:style w:type="paragraph" w:styleId="Notedebasdepage">
    <w:name w:val="footnote text"/>
    <w:basedOn w:val="Normal"/>
    <w:link w:val="NotedebasdepageCar"/>
    <w:uiPriority w:val="99"/>
    <w:unhideWhenUsed/>
    <w:rsid w:val="00341451"/>
    <w:pPr>
      <w:spacing w:line="240" w:lineRule="auto"/>
    </w:pPr>
    <w:rPr>
      <w:rFonts w:ascii="Times New Roman" w:hAnsi="Times New Roman"/>
      <w:lang w:eastAsia="nl-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1451"/>
    <w:rPr>
      <w:rFonts w:ascii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34145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229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43"/>
    <w:rPr>
      <w:color w:val="000000" w:themeColor="followedHyperlink"/>
      <w:u w:val="single"/>
    </w:rPr>
  </w:style>
  <w:style w:type="paragraph" w:customStyle="1" w:styleId="HeaderenFooterpagina1">
    <w:name w:val="Header en Footer pagina 1"/>
    <w:basedOn w:val="Normal"/>
    <w:qFormat/>
    <w:rsid w:val="00932213"/>
    <w:pPr>
      <w:tabs>
        <w:tab w:val="left" w:pos="3686"/>
      </w:tabs>
      <w:spacing w:line="280" w:lineRule="exact"/>
      <w:contextualSpacing/>
      <w:jc w:val="right"/>
    </w:pPr>
    <w:rPr>
      <w:rFonts w:ascii="Flanders Art Serif" w:eastAsiaTheme="minorHAnsi" w:hAnsi="Flanders Art Serif" w:cstheme="minorBidi"/>
      <w:color w:val="72B6B9" w:themeColor="text2"/>
      <w:sz w:val="24"/>
      <w:szCs w:val="22"/>
      <w:lang w:val="nl-BE" w:eastAsia="en-US"/>
    </w:rPr>
  </w:style>
  <w:style w:type="paragraph" w:styleId="Listepuces3">
    <w:name w:val="List Bullet 3"/>
    <w:basedOn w:val="Normal"/>
    <w:uiPriority w:val="99"/>
    <w:unhideWhenUsed/>
    <w:rsid w:val="00932213"/>
    <w:pPr>
      <w:numPr>
        <w:numId w:val="5"/>
      </w:numPr>
      <w:tabs>
        <w:tab w:val="left" w:pos="3686"/>
      </w:tabs>
      <w:spacing w:line="260" w:lineRule="exact"/>
      <w:contextualSpacing/>
    </w:pPr>
    <w:rPr>
      <w:rFonts w:ascii="Flanders Art Serif" w:eastAsiaTheme="minorHAnsi" w:hAnsi="Flanders Art Serif" w:cstheme="minorBidi"/>
      <w:color w:val="03090B" w:themeColor="background2" w:themeShade="1A"/>
      <w:sz w:val="19"/>
      <w:szCs w:val="22"/>
      <w:lang w:val="nl-BE" w:eastAsia="en-US"/>
    </w:rPr>
  </w:style>
  <w:style w:type="paragraph" w:customStyle="1" w:styleId="oj-tbl-hdr">
    <w:name w:val="oj-tbl-hdr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tbl-txt">
    <w:name w:val="oj-tbl-txt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normal">
    <w:name w:val="oj-normal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character" w:styleId="Textedelespacerserv">
    <w:name w:val="Placeholder Text"/>
    <w:basedOn w:val="Policepardfaut"/>
    <w:uiPriority w:val="99"/>
    <w:semiHidden/>
    <w:rsid w:val="00ED021C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CE60F0"/>
    <w:pPr>
      <w:framePr w:hSpace="187" w:wrap="around" w:vAnchor="page" w:hAnchor="margin" w:y="1966"/>
      <w:pBdr>
        <w:bottom w:val="single" w:sz="8" w:space="4" w:color="E25547" w:themeColor="accent1"/>
      </w:pBdr>
      <w:spacing w:after="300" w:line="240" w:lineRule="auto"/>
      <w:contextualSpacing/>
      <w:suppressOverlap/>
    </w:pPr>
    <w:rPr>
      <w:rFonts w:asciiTheme="majorHAnsi" w:eastAsiaTheme="majorEastAsia" w:hAnsiTheme="majorHAnsi" w:cstheme="majorBidi"/>
      <w:color w:val="72B6B9" w:themeColor="accent4"/>
      <w:spacing w:val="5"/>
      <w:sz w:val="96"/>
      <w:szCs w:val="96"/>
      <w:lang w:val="nl-BE" w:eastAsia="en-US"/>
    </w:rPr>
  </w:style>
  <w:style w:type="character" w:customStyle="1" w:styleId="TitreCar">
    <w:name w:val="Titre Car"/>
    <w:basedOn w:val="Policepardfaut"/>
    <w:link w:val="Titre"/>
    <w:rsid w:val="00CE60F0"/>
    <w:rPr>
      <w:rFonts w:asciiTheme="majorHAnsi" w:eastAsiaTheme="majorEastAsia" w:hAnsiTheme="majorHAnsi" w:cstheme="majorBidi"/>
      <w:color w:val="72B6B9" w:themeColor="accent4"/>
      <w:spacing w:val="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0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nl-BE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E60F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60F0"/>
    <w:rPr>
      <w:rFonts w:ascii="Arial" w:hAnsi="Arial" w:cs="Times New Roman"/>
      <w:sz w:val="18"/>
      <w:szCs w:val="20"/>
      <w:lang w:val="nl-NL" w:eastAsia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040"/>
    <w:rPr>
      <w:rFonts w:cs="Times New Roman"/>
      <w:sz w:val="20"/>
      <w:szCs w:val="20"/>
      <w:lang w:val="nl-NL" w:eastAsia="nl-BE"/>
    </w:rPr>
  </w:style>
  <w:style w:type="paragraph" w:customStyle="1" w:styleId="Bodytekst">
    <w:name w:val="Bodytekst"/>
    <w:basedOn w:val="Normal"/>
    <w:qFormat/>
    <w:rsid w:val="00360B73"/>
    <w:pPr>
      <w:spacing w:line="240" w:lineRule="atLeast"/>
      <w:ind w:left="1418"/>
    </w:pPr>
    <w:rPr>
      <w:rFonts w:ascii="Gill Sans MT" w:eastAsiaTheme="minorHAnsi" w:hAnsi="Gill Sans MT" w:cstheme="minorBidi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7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8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8BF"/>
    <w:rPr>
      <w:rFonts w:cs="Times New Roman"/>
      <w:sz w:val="20"/>
      <w:szCs w:val="20"/>
      <w:lang w:val="nl-NL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8BF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podmaatschappelijkeintegratie" TargetMode="External"/><Relationship Id="rId18" Type="http://schemas.openxmlformats.org/officeDocument/2006/relationships/image" Target="media/image3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://www.mi-is.be" TargetMode="External"/><Relationship Id="rId17" Type="http://schemas.openxmlformats.org/officeDocument/2006/relationships/hyperlink" Target="http://www.linkedin.com/podmaatschappelijkeintegrati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question@mi-is.be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instagram.com/podmaatschappelijkeintegratie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://www.twitter.com/pod_mi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PI_COM:Ares(2020)6979284" TargetMode="External"/><Relationship Id="rId1" Type="http://schemas.openxmlformats.org/officeDocument/2006/relationships/hyperlink" Target="https://eur-lex.europa.eu/legal-content/FR/TXT/PDF/?uri=CELEX:32020R0852&amp;from=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menaha\OneDrive%20-%20Vlaamse%20overheid%20-%20Office%20365\Gedeelde%20documenten\5_Opdracht%20Communicatie\7.%20opvolging\Ontwerpen\Word\Digibanken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737096ACAE452680362F2575626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50967-2BE6-4EC1-8BB0-30F2AB9DAC23}"/>
      </w:docPartPr>
      <w:docPartBody>
        <w:p w:rsidR="008B7D33" w:rsidRDefault="002F2515" w:rsidP="002F2515">
          <w:pPr>
            <w:pStyle w:val="B1737096ACAE452680362F25756268C9"/>
          </w:pPr>
          <w:r>
            <w:rPr>
              <w:rFonts w:asciiTheme="majorHAnsi" w:hAnsiTheme="majorHAnsi"/>
              <w:color w:val="4472C4" w:themeColor="accent1"/>
              <w:sz w:val="8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0000000000000000000"/>
    <w:charset w:val="00"/>
    <w:family w:val="roman"/>
    <w:notTrueType/>
    <w:pitch w:val="default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15"/>
    <w:rsid w:val="000B3AED"/>
    <w:rsid w:val="002F2515"/>
    <w:rsid w:val="004E4627"/>
    <w:rsid w:val="008B7D33"/>
    <w:rsid w:val="009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2515"/>
    <w:rPr>
      <w:color w:val="808080"/>
    </w:rPr>
  </w:style>
  <w:style w:type="paragraph" w:customStyle="1" w:styleId="B1737096ACAE452680362F25756268C9">
    <w:name w:val="B1737096ACAE452680362F25756268C9"/>
    <w:rsid w:val="002F2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Digibanken">
      <a:dk1>
        <a:sysClr val="windowText" lastClr="000000"/>
      </a:dk1>
      <a:lt1>
        <a:sysClr val="window" lastClr="FFFFFF"/>
      </a:lt1>
      <a:dk2>
        <a:srgbClr val="72B6B9"/>
      </a:dk2>
      <a:lt2>
        <a:srgbClr val="235C71"/>
      </a:lt2>
      <a:accent1>
        <a:srgbClr val="E25547"/>
      </a:accent1>
      <a:accent2>
        <a:srgbClr val="D5E591"/>
      </a:accent2>
      <a:accent3>
        <a:srgbClr val="F9BFAC"/>
      </a:accent3>
      <a:accent4>
        <a:srgbClr val="72B6B9"/>
      </a:accent4>
      <a:accent5>
        <a:srgbClr val="235C71"/>
      </a:accent5>
      <a:accent6>
        <a:srgbClr val="F9BFAC"/>
      </a:accent6>
      <a:hlink>
        <a:srgbClr val="000000"/>
      </a:hlink>
      <a:folHlink>
        <a:srgbClr val="000000"/>
      </a:folHlink>
    </a:clrScheme>
    <a:fontScheme name="Digibanken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5e3cc2-140d-4727-987e-f9fad5f391b0">
      <UserInfo>
        <DisplayName>Najib Hayat</DisplayName>
        <AccountId>14</AccountId>
        <AccountType/>
      </UserInfo>
      <UserInfo>
        <DisplayName>Rymenams Hans</DisplayName>
        <AccountId>13</AccountId>
        <AccountType/>
      </UserInfo>
      <UserInfo>
        <DisplayName>Moens Veerle</DisplayName>
        <AccountId>15</AccountId>
        <AccountType/>
      </UserInfo>
      <UserInfo>
        <DisplayName>Vandebroek Sandra</DisplayName>
        <AccountId>28</AccountId>
        <AccountType/>
      </UserInfo>
      <UserInfo>
        <DisplayName>Geladé Pieter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C2706C2AE7445A097772FC1152F0A" ma:contentTypeVersion="5" ma:contentTypeDescription="Create a new document." ma:contentTypeScope="" ma:versionID="ca69596f490df6ddb6cce2e9a2f99269">
  <xsd:schema xmlns:xsd="http://www.w3.org/2001/XMLSchema" xmlns:xs="http://www.w3.org/2001/XMLSchema" xmlns:p="http://schemas.microsoft.com/office/2006/metadata/properties" xmlns:ns3="3c5e3cc2-140d-4727-987e-f9fad5f391b0" xmlns:ns4="c951c750-6dfb-4154-986b-1cf5afcb64a4" targetNamespace="http://schemas.microsoft.com/office/2006/metadata/properties" ma:root="true" ma:fieldsID="da6ba301ba59580c22d187550ae0a98b" ns3:_="" ns4:_="">
    <xsd:import namespace="3c5e3cc2-140d-4727-987e-f9fad5f391b0"/>
    <xsd:import namespace="c951c750-6dfb-4154-986b-1cf5afcb64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3cc2-140d-4727-987e-f9fad5f3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c750-6dfb-4154-986b-1cf5afcb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6E04-6FC9-4C1B-83EF-C83EBAF61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0E61B-DFCA-4513-A7A9-1331F87266C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c951c750-6dfb-4154-986b-1cf5afcb64a4"/>
    <ds:schemaRef ds:uri="3c5e3cc2-140d-4727-987e-f9fad5f391b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FCF79C-B133-4C51-A16C-F329C894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e3cc2-140d-4727-987e-f9fad5f391b0"/>
    <ds:schemaRef ds:uri="c951c750-6dfb-4154-986b-1cf5afcb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5C8EB-D151-4502-8823-A33247A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Digibanken_sjabloon.dotx</Template>
  <TotalTime>0</TotalTime>
  <Pages>10</Pages>
  <Words>2023</Words>
  <Characters>11132</Characters>
  <Application>Microsoft Office Word</Application>
  <DocSecurity>0</DocSecurity>
  <Lines>92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Dossier d’analyse du principe DNSH</vt:lpstr>
      <vt:lpstr>Dossier d’analyse du principe DNSH</vt:lpstr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d’analyse du principe DNSH</dc:title>
  <dc:subject/>
  <dc:creator>Rymenams, Hans</dc:creator>
  <cp:keywords/>
  <dc:description/>
  <cp:lastModifiedBy>warlomont emilie</cp:lastModifiedBy>
  <cp:revision>2</cp:revision>
  <cp:lastPrinted>2021-09-24T09:33:00Z</cp:lastPrinted>
  <dcterms:created xsi:type="dcterms:W3CDTF">2022-05-04T10:26:00Z</dcterms:created>
  <dcterms:modified xsi:type="dcterms:W3CDTF">2022-05-04T10:26:00Z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0x010100B9CC2706C2AE7445A097772FC1152F0A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