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2959" w:rsidRPr="00ED549B" w:rsidRDefault="00F40DBC" w:rsidP="00842959">
      <w:pPr>
        <w:spacing w:after="720" w:line="336" w:lineRule="auto"/>
        <w:ind w:left="4320"/>
        <w:rPr>
          <w:rFonts w:ascii="Gill Sans MT" w:hAnsi="Gill Sans MT"/>
          <w:lang w:val="fr-BE"/>
        </w:rPr>
      </w:pPr>
      <w:r>
        <w:rPr>
          <w:rFonts w:ascii="Gill Sans MT" w:hAnsi="Gill Sans MT"/>
          <w:noProof/>
          <w:sz w:val="20"/>
          <w:lang w:val="nl-NL" w:eastAsia="nl-NL"/>
        </w:rPr>
        <mc:AlternateContent>
          <mc:Choice Requires="wps">
            <w:drawing>
              <wp:anchor distT="0" distB="0" distL="114300" distR="114300" simplePos="0" relativeHeight="251658240" behindDoc="0" locked="1" layoutInCell="1" allowOverlap="1">
                <wp:simplePos x="0" y="0"/>
                <wp:positionH relativeFrom="page">
                  <wp:posOffset>796925</wp:posOffset>
                </wp:positionH>
                <wp:positionV relativeFrom="page">
                  <wp:posOffset>166370</wp:posOffset>
                </wp:positionV>
                <wp:extent cx="3140710" cy="246507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959" w:rsidRPr="00720EC2" w:rsidRDefault="00F40DBC" w:rsidP="00842959">
                            <w:pPr>
                              <w:pStyle w:val="Koptekst"/>
                              <w:tabs>
                                <w:tab w:val="clear" w:pos="4536"/>
                                <w:tab w:val="clear" w:pos="9072"/>
                              </w:tabs>
                              <w:rPr>
                                <w:rFonts w:ascii="Gill Sans MT" w:hAnsi="Gill Sans MT"/>
                              </w:rPr>
                            </w:pPr>
                            <w:r>
                              <w:rPr>
                                <w:rFonts w:ascii="Gill Sans MT" w:hAnsi="Gill Sans MT"/>
                                <w:noProof/>
                                <w:lang w:val="nl-NL" w:eastAsia="nl-NL"/>
                              </w:rPr>
                              <w:drawing>
                                <wp:inline distT="0" distB="0" distL="0" distR="0">
                                  <wp:extent cx="2247900" cy="1238250"/>
                                  <wp:effectExtent l="0" t="0" r="0" b="0"/>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842959" w:rsidRPr="00720EC2" w:rsidRDefault="00842959" w:rsidP="00842959">
                            <w:pPr>
                              <w:pStyle w:val="Koptekst"/>
                              <w:tabs>
                                <w:tab w:val="clear" w:pos="4536"/>
                                <w:tab w:val="clear" w:pos="9072"/>
                              </w:tabs>
                              <w:rPr>
                                <w:rFonts w:ascii="Gill Sans MT" w:hAnsi="Gill Sans MT"/>
                              </w:rPr>
                            </w:pPr>
                          </w:p>
                          <w:p w:rsidR="00842959" w:rsidRPr="00720EC2" w:rsidRDefault="00842959" w:rsidP="00842959">
                            <w:pPr>
                              <w:pStyle w:val="Koptekst"/>
                              <w:tabs>
                                <w:tab w:val="clear" w:pos="4536"/>
                                <w:tab w:val="clear" w:pos="9072"/>
                              </w:tabs>
                              <w:rPr>
                                <w:rFonts w:ascii="Gill Sans MT" w:hAnsi="Gill Sans MT"/>
                              </w:rPr>
                            </w:pPr>
                          </w:p>
                          <w:p w:rsidR="00842959" w:rsidRPr="008C104F" w:rsidRDefault="00842959" w:rsidP="00842959">
                            <w:pPr>
                              <w:pStyle w:val="Koptekst"/>
                              <w:tabs>
                                <w:tab w:val="clear" w:pos="4536"/>
                                <w:tab w:val="clear" w:pos="9072"/>
                              </w:tabs>
                              <w:rPr>
                                <w:rFonts w:ascii="Gill Sans MT" w:hAnsi="Gill Sans MT"/>
                                <w:sz w:val="16"/>
                                <w:szCs w:val="16"/>
                                <w:lang w:val="fr-BE"/>
                              </w:rPr>
                            </w:pPr>
                            <w:r w:rsidRPr="00720EC2">
                              <w:rPr>
                                <w:rFonts w:ascii="Gill Sans MT" w:hAnsi="Gill Sans MT"/>
                                <w:i/>
                                <w:iCs/>
                                <w:sz w:val="16"/>
                                <w:szCs w:val="16"/>
                              </w:rPr>
                              <w:t xml:space="preserve">Avez-vous des questions ou souhaitez-vous des informations supplémentaires? </w:t>
                            </w:r>
                          </w:p>
                          <w:p w:rsidR="00842959" w:rsidRPr="008C104F" w:rsidRDefault="00842959" w:rsidP="00842959">
                            <w:pPr>
                              <w:pStyle w:val="Koptekst"/>
                              <w:tabs>
                                <w:tab w:val="clear" w:pos="4536"/>
                                <w:tab w:val="clear" w:pos="9072"/>
                              </w:tabs>
                              <w:rPr>
                                <w:rFonts w:ascii="Gill Sans MT" w:hAnsi="Gill Sans MT"/>
                                <w:color w:val="F9D73F"/>
                                <w:sz w:val="16"/>
                                <w:szCs w:val="16"/>
                                <w:lang w:val="fr-BE"/>
                              </w:rPr>
                            </w:pPr>
                            <w:r w:rsidRPr="00720EC2">
                              <w:rPr>
                                <w:rFonts w:ascii="Gill Sans MT" w:hAnsi="Gill Sans MT"/>
                                <w:i/>
                                <w:iCs/>
                                <w:sz w:val="16"/>
                                <w:szCs w:val="16"/>
                              </w:rPr>
                              <w:t xml:space="preserve">Envoyez un courriel au </w:t>
                            </w:r>
                            <w:proofErr w:type="spellStart"/>
                            <w:r w:rsidRPr="00720EC2">
                              <w:rPr>
                                <w:rFonts w:ascii="Gill Sans MT" w:hAnsi="Gill Sans MT"/>
                                <w:i/>
                                <w:iCs/>
                                <w:sz w:val="16"/>
                                <w:szCs w:val="16"/>
                              </w:rPr>
                              <w:t>frontdesk</w:t>
                            </w:r>
                            <w:proofErr w:type="spellEnd"/>
                            <w:r w:rsidRPr="00720EC2">
                              <w:rPr>
                                <w:rFonts w:ascii="Gill Sans MT" w:hAnsi="Gill Sans MT"/>
                                <w:i/>
                                <w:iCs/>
                                <w:sz w:val="16"/>
                                <w:szCs w:val="16"/>
                              </w:rPr>
                              <w:t xml:space="preserve"> à l’adresse suivante </w:t>
                            </w:r>
                            <w:hyperlink r:id="rId9" w:tooltip="mailto:question@mi-is.be" w:history="1">
                              <w:r w:rsidR="005B62E4" w:rsidRPr="00B609CC">
                                <w:rPr>
                                  <w:rStyle w:val="Hyperlink"/>
                                  <w:rFonts w:ascii="Gill Sans MT" w:hAnsi="Gill Sans MT"/>
                                  <w:i/>
                                  <w:iCs/>
                                  <w:color w:val="F9D73F"/>
                                  <w:sz w:val="16"/>
                                  <w:szCs w:val="16"/>
                                </w:rPr>
                                <w:t>question@mi-is.be</w:t>
                              </w:r>
                            </w:hyperlink>
                          </w:p>
                          <w:p w:rsidR="00842959" w:rsidRPr="008C104F" w:rsidRDefault="00842959" w:rsidP="00842959">
                            <w:pPr>
                              <w:pStyle w:val="Koptekst"/>
                              <w:tabs>
                                <w:tab w:val="clear" w:pos="4536"/>
                                <w:tab w:val="clear" w:pos="9072"/>
                              </w:tabs>
                              <w:rPr>
                                <w:rFonts w:ascii="Gill Sans MT" w:hAnsi="Gill Sans MT"/>
                                <w:sz w:val="16"/>
                                <w:szCs w:val="16"/>
                                <w:lang w:val="fr-BE"/>
                              </w:rPr>
                            </w:pPr>
                            <w:r w:rsidRPr="00720EC2">
                              <w:rPr>
                                <w:rFonts w:ascii="Gill Sans MT" w:hAnsi="Gill Sans MT"/>
                                <w:i/>
                                <w:iCs/>
                                <w:sz w:val="16"/>
                                <w:szCs w:val="16"/>
                              </w:rPr>
                              <w:t xml:space="preserve">Ou prenez contact avec nous au </w:t>
                            </w:r>
                            <w:r w:rsidRPr="00720EC2">
                              <w:rPr>
                                <w:rFonts w:ascii="Gill Sans MT" w:hAnsi="Gill Sans MT"/>
                                <w:b/>
                                <w:bCs/>
                                <w:i/>
                                <w:iCs/>
                                <w:color w:val="F9D73F"/>
                                <w:sz w:val="16"/>
                                <w:szCs w:val="16"/>
                              </w:rPr>
                              <w:t>02 508 85 85</w:t>
                            </w:r>
                            <w:r w:rsidRPr="00720EC2">
                              <w:rPr>
                                <w:rFonts w:ascii="Gill Sans MT" w:hAnsi="Gill Sans MT"/>
                                <w:sz w:val="16"/>
                                <w:szCs w:val="16"/>
                              </w:rPr>
                              <w:t xml:space="preserve"> </w:t>
                            </w:r>
                          </w:p>
                          <w:p w:rsidR="00842959" w:rsidRPr="008C104F" w:rsidRDefault="00842959" w:rsidP="00842959">
                            <w:pPr>
                              <w:pStyle w:val="Koptekst"/>
                              <w:tabs>
                                <w:tab w:val="clear" w:pos="4536"/>
                                <w:tab w:val="clear" w:pos="9072"/>
                              </w:tabs>
                              <w:rPr>
                                <w:rFonts w:ascii="Gill Sans MT" w:hAnsi="Gill Sans MT"/>
                                <w:lang w:val="fr-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75pt;margin-top:13.1pt;width:247.3pt;height:19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" filled="f" stroked="f">
                <v:textbox inset="1.13pt,1.13pt,1.13pt,1.13pt">
                  <w:txbxContent>
                    <w:p w:rsidR="00842959" w:rsidRPr="00720EC2" w:rsidRDefault="00F40DBC" w:rsidP="00842959">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842959" w:rsidRPr="00720EC2" w:rsidRDefault="00842959" w:rsidP="00842959">
                      <w:pPr>
                        <w:pStyle w:val="Koptekst"/>
                        <w:tabs>
                          <w:tab w:val="clear" w:pos="4536"/>
                          <w:tab w:val="clear" w:pos="9072"/>
                        </w:tabs>
                        <w:rPr>
                          <w:rFonts w:ascii="Gill Sans MT" w:hAnsi="Gill Sans MT"/>
                        </w:rPr>
                      </w:pPr>
                    </w:p>
                    <w:p w:rsidR="00842959" w:rsidRPr="00720EC2" w:rsidRDefault="00842959" w:rsidP="00842959">
                      <w:pPr>
                        <w:pStyle w:val="Koptekst"/>
                        <w:tabs>
                          <w:tab w:val="clear" w:pos="4536"/>
                          <w:tab w:val="clear" w:pos="9072"/>
                        </w:tabs>
                        <w:rPr>
                          <w:rFonts w:ascii="Gill Sans MT" w:hAnsi="Gill Sans MT"/>
                        </w:rPr>
                      </w:pPr>
                    </w:p>
                    <w:p w:rsidR="00842959" w:rsidRPr="008C104F" w:rsidRDefault="00842959" w:rsidP="00842959">
                      <w:pPr>
                        <w:pStyle w:val="Koptekst"/>
                        <w:tabs>
                          <w:tab w:val="clear" w:pos="4536"/>
                          <w:tab w:val="clear" w:pos="9072"/>
                        </w:tabs>
                        <w:rPr>
                          <w:rFonts w:ascii="Gill Sans MT" w:hAnsi="Gill Sans MT"/>
                          <w:sz w:val="16"/>
                          <w:szCs w:val="16"/>
                          <w:lang w:val="fr-BE"/>
                        </w:rPr>
                      </w:pPr>
                      <w:r w:rsidRPr="00720EC2">
                        <w:rPr>
                          <w:rFonts w:ascii="Gill Sans MT" w:hAnsi="Gill Sans MT"/>
                          <w:i/>
                          <w:iCs/>
                          <w:sz w:val="16"/>
                          <w:szCs w:val="16"/>
                        </w:rPr>
                        <w:t xml:space="preserve">Avez-vous des questions ou souhaitez-vous des informations supplémentaires? </w:t>
                      </w:r>
                    </w:p>
                    <w:p w:rsidR="00842959" w:rsidRPr="008C104F" w:rsidRDefault="00842959" w:rsidP="00842959">
                      <w:pPr>
                        <w:pStyle w:val="Koptekst"/>
                        <w:tabs>
                          <w:tab w:val="clear" w:pos="4536"/>
                          <w:tab w:val="clear" w:pos="9072"/>
                        </w:tabs>
                        <w:rPr>
                          <w:rFonts w:ascii="Gill Sans MT" w:hAnsi="Gill Sans MT"/>
                          <w:color w:val="F9D73F"/>
                          <w:sz w:val="16"/>
                          <w:szCs w:val="16"/>
                          <w:lang w:val="fr-BE"/>
                        </w:rPr>
                      </w:pPr>
                      <w:r w:rsidRPr="00720EC2">
                        <w:rPr>
                          <w:rFonts w:ascii="Gill Sans MT" w:hAnsi="Gill Sans MT"/>
                          <w:i/>
                          <w:iCs/>
                          <w:sz w:val="16"/>
                          <w:szCs w:val="16"/>
                        </w:rPr>
                        <w:t xml:space="preserve">Envoyez un courriel au frontdesk à l’adresse suivante </w:t>
                      </w:r>
                      <w:hyperlink r:id="rId11" w:tooltip="mailto:question@mi-is.be" w:history="1">
                        <w:r w:rsidR="005B62E4" w:rsidRPr="00B609CC">
                          <w:rPr>
                            <w:rStyle w:val="Hyperlink"/>
                            <w:rFonts w:ascii="Gill Sans MT" w:hAnsi="Gill Sans MT"/>
                            <w:i/>
                            <w:iCs/>
                            <w:color w:val="F9D73F"/>
                            <w:sz w:val="16"/>
                            <w:szCs w:val="16"/>
                          </w:rPr>
                          <w:t>question@mi-is.be</w:t>
                        </w:r>
                      </w:hyperlink>
                    </w:p>
                    <w:p w:rsidR="00842959" w:rsidRPr="008C104F" w:rsidRDefault="00842959" w:rsidP="00842959">
                      <w:pPr>
                        <w:pStyle w:val="Koptekst"/>
                        <w:tabs>
                          <w:tab w:val="clear" w:pos="4536"/>
                          <w:tab w:val="clear" w:pos="9072"/>
                        </w:tabs>
                        <w:rPr>
                          <w:rFonts w:ascii="Gill Sans MT" w:hAnsi="Gill Sans MT"/>
                          <w:sz w:val="16"/>
                          <w:szCs w:val="16"/>
                          <w:lang w:val="fr-BE"/>
                        </w:rPr>
                      </w:pPr>
                      <w:r w:rsidRPr="00720EC2">
                        <w:rPr>
                          <w:rFonts w:ascii="Gill Sans MT" w:hAnsi="Gill Sans MT"/>
                          <w:i/>
                          <w:iCs/>
                          <w:sz w:val="16"/>
                          <w:szCs w:val="16"/>
                        </w:rPr>
                        <w:t xml:space="preserve">Ou prenez contact avec nous au </w:t>
                      </w:r>
                      <w:r w:rsidRPr="00720EC2">
                        <w:rPr>
                          <w:rFonts w:ascii="Gill Sans MT" w:hAnsi="Gill Sans MT"/>
                          <w:b/>
                          <w:bCs/>
                          <w:i/>
                          <w:iCs/>
                          <w:color w:val="F9D73F"/>
                          <w:sz w:val="16"/>
                          <w:szCs w:val="16"/>
                        </w:rPr>
                        <w:t>02 508 85 85</w:t>
                      </w:r>
                      <w:r w:rsidRPr="00720EC2">
                        <w:rPr>
                          <w:rFonts w:ascii="Gill Sans MT" w:hAnsi="Gill Sans MT"/>
                          <w:sz w:val="16"/>
                          <w:szCs w:val="16"/>
                        </w:rPr>
                        <w:t xml:space="preserve"> </w:t>
                      </w:r>
                    </w:p>
                    <w:p w:rsidR="00842959" w:rsidRPr="008C104F" w:rsidRDefault="00842959" w:rsidP="00842959">
                      <w:pPr>
                        <w:pStyle w:val="Koptekst"/>
                        <w:tabs>
                          <w:tab w:val="clear" w:pos="4536"/>
                          <w:tab w:val="clear" w:pos="9072"/>
                        </w:tabs>
                        <w:rPr>
                          <w:rFonts w:ascii="Gill Sans MT" w:hAnsi="Gill Sans MT"/>
                          <w:lang w:val="fr-BE"/>
                        </w:rPr>
                      </w:pPr>
                    </w:p>
                  </w:txbxContent>
                </v:textbox>
                <w10:wrap anchorx="page" anchory="page"/>
                <w10:anchorlock/>
              </v:shape>
            </w:pict>
          </mc:Fallback>
        </mc:AlternateContent>
      </w:r>
      <w:r>
        <w:rPr>
          <w:rFonts w:ascii="Gill Sans MT" w:hAnsi="Gill Sans MT"/>
          <w:noProof/>
          <w:sz w:val="20"/>
          <w:lang w:val="nl-NL" w:eastAsia="nl-NL"/>
        </w:rPr>
        <mc:AlternateContent>
          <mc:Choice Requires="wps">
            <w:drawing>
              <wp:anchor distT="0" distB="0" distL="114300" distR="114300" simplePos="0" relativeHeight="251657216" behindDoc="0" locked="1" layoutInCell="1" allowOverlap="1">
                <wp:simplePos x="0" y="0"/>
                <wp:positionH relativeFrom="page">
                  <wp:posOffset>89535</wp:posOffset>
                </wp:positionH>
                <wp:positionV relativeFrom="page">
                  <wp:posOffset>9977755</wp:posOffset>
                </wp:positionV>
                <wp:extent cx="7405370" cy="581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842959" w:rsidRPr="007459CE">
                              <w:trPr>
                                <w:cantSplit/>
                                <w:trHeight w:val="705"/>
                              </w:trPr>
                              <w:tc>
                                <w:tcPr>
                                  <w:tcW w:w="7938" w:type="dxa"/>
                                </w:tcPr>
                                <w:p w:rsidR="00842959" w:rsidRPr="008C104F" w:rsidRDefault="00842959" w:rsidP="00842959">
                                  <w:pPr>
                                    <w:rPr>
                                      <w:rFonts w:ascii="Gill Sans MT" w:hAnsi="Gill Sans MT"/>
                                      <w:sz w:val="16"/>
                                      <w:szCs w:val="16"/>
                                      <w:lang w:val="fr-BE"/>
                                    </w:rPr>
                                  </w:pPr>
                                  <w:r w:rsidRPr="007459CE">
                                    <w:rPr>
                                      <w:rFonts w:ascii="Gill Sans MT" w:hAnsi="Gill Sans MT"/>
                                      <w:sz w:val="16"/>
                                      <w:szCs w:val="16"/>
                                    </w:rPr>
                                    <w:t xml:space="preserve">SPP Intégration sociale, Lutte contre la Pauvreté, Economie sociale et Politique des Grandes Villes </w:t>
                                  </w:r>
                                </w:p>
                                <w:p w:rsidR="00842959" w:rsidRPr="008C104F" w:rsidRDefault="00842959" w:rsidP="00842959">
                                  <w:pPr>
                                    <w:rPr>
                                      <w:rFonts w:ascii="Gill Sans MT" w:hAnsi="Gill Sans MT"/>
                                      <w:sz w:val="16"/>
                                      <w:szCs w:val="16"/>
                                      <w:lang w:val="fr-BE"/>
                                    </w:rPr>
                                  </w:pPr>
                                  <w:proofErr w:type="spellStart"/>
                                  <w:r>
                                    <w:rPr>
                                      <w:rFonts w:ascii="Gill Sans MT" w:hAnsi="Gill Sans MT"/>
                                      <w:sz w:val="16"/>
                                      <w:szCs w:val="16"/>
                                    </w:rPr>
                                    <w:t>Bld</w:t>
                                  </w:r>
                                  <w:proofErr w:type="spellEnd"/>
                                  <w:r>
                                    <w:rPr>
                                      <w:rFonts w:ascii="Gill Sans MT" w:hAnsi="Gill Sans MT"/>
                                      <w:sz w:val="16"/>
                                      <w:szCs w:val="16"/>
                                    </w:rPr>
                                    <w:t xml:space="preserve"> Roi Albert II – 30 – 1000 Bruxelles </w:t>
                                  </w:r>
                                  <w:r w:rsidRPr="007459CE">
                                    <w:rPr>
                                      <w:rFonts w:ascii="Gill Sans MT" w:hAnsi="Gill Sans MT"/>
                                      <w:color w:val="F9D73F"/>
                                      <w:sz w:val="16"/>
                                      <w:szCs w:val="16"/>
                                    </w:rPr>
                                    <w:t xml:space="preserve">– </w:t>
                                  </w:r>
                                  <w:hyperlink r:id="rId12" w:history="1">
                                    <w:r w:rsidRPr="007459CE">
                                      <w:rPr>
                                        <w:rStyle w:val="Hyperlink"/>
                                        <w:rFonts w:ascii="Gill Sans MT" w:hAnsi="Gill Sans MT"/>
                                        <w:color w:val="F9D73F"/>
                                        <w:sz w:val="16"/>
                                        <w:szCs w:val="16"/>
                                      </w:rPr>
                                      <w:t>http://www.mi-is.be</w:t>
                                    </w:r>
                                  </w:hyperlink>
                                  <w:r>
                                    <w:rPr>
                                      <w:rFonts w:ascii="Gill Sans MT" w:hAnsi="Gill Sans MT"/>
                                      <w:color w:val="F9D73F"/>
                                      <w:sz w:val="16"/>
                                      <w:szCs w:val="16"/>
                                    </w:rPr>
                                    <w:br/>
                                  </w:r>
                                  <w:r>
                                    <w:rPr>
                                      <w:rFonts w:ascii="Gill Sans MT" w:hAnsi="Gill Sans MT"/>
                                      <w:sz w:val="16"/>
                                      <w:szCs w:val="16"/>
                                    </w:rPr>
                                    <w:t xml:space="preserve">tél. +32 2 508 85 86 – fax +32 2 508 85 10 – </w:t>
                                  </w:r>
                                  <w:hyperlink r:id="rId13" w:tooltip="mailto:question@mi-is.be" w:history="1">
                                    <w:r w:rsidR="005B62E4" w:rsidRPr="00B609CC">
                                      <w:rPr>
                                        <w:rStyle w:val="Hyperlink"/>
                                        <w:rFonts w:ascii="Gill Sans MT" w:hAnsi="Gill Sans MT"/>
                                        <w:i/>
                                        <w:iCs/>
                                        <w:color w:val="F9D73F"/>
                                        <w:sz w:val="16"/>
                                        <w:szCs w:val="16"/>
                                      </w:rPr>
                                      <w:t>question@mi-is.be</w:t>
                                    </w:r>
                                  </w:hyperlink>
                                </w:p>
                              </w:tc>
                              <w:tc>
                                <w:tcPr>
                                  <w:tcW w:w="2977" w:type="dxa"/>
                                </w:tcPr>
                                <w:p w:rsidR="00842959" w:rsidRPr="007459CE" w:rsidRDefault="00F40DBC">
                                  <w:pPr>
                                    <w:jc w:val="right"/>
                                    <w:rPr>
                                      <w:rFonts w:ascii="Gill Sans MT" w:hAnsi="Gill Sans MT"/>
                                      <w:sz w:val="20"/>
                                      <w:lang w:val="nl-BE"/>
                                    </w:rPr>
                                  </w:pPr>
                                  <w:r>
                                    <w:rPr>
                                      <w:rFonts w:ascii="Gill Sans MT" w:hAnsi="Gill Sans MT"/>
                                      <w:noProof/>
                                      <w:sz w:val="20"/>
                                      <w:lang w:val="nl-NL" w:eastAsia="nl-NL"/>
                                    </w:rPr>
                                    <w:drawing>
                                      <wp:inline distT="0" distB="0" distL="0" distR="0">
                                        <wp:extent cx="1800225" cy="295275"/>
                                        <wp:effectExtent l="0" t="0" r="9525" b="9525"/>
                                        <wp:docPr id="2" name="Afbeelding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842959" w:rsidRPr="007459CE" w:rsidRDefault="00842959">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05pt;margin-top:785.65pt;width:583.1pt;height: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DyP/4+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842959" w:rsidRPr="007459CE">
                        <w:trPr>
                          <w:cantSplit/>
                          <w:trHeight w:val="705"/>
                        </w:trPr>
                        <w:tc>
                          <w:tcPr>
                            <w:tcW w:w="7938" w:type="dxa"/>
                          </w:tcPr>
                          <w:p w:rsidR="00842959" w:rsidRPr="008C104F" w:rsidRDefault="00842959" w:rsidP="00842959">
                            <w:pPr>
                              <w:rPr>
                                <w:rFonts w:ascii="Gill Sans MT" w:hAnsi="Gill Sans MT"/>
                                <w:sz w:val="16"/>
                                <w:szCs w:val="16"/>
                                <w:lang w:val="fr-BE"/>
                              </w:rPr>
                            </w:pPr>
                            <w:r w:rsidRPr="007459CE">
                              <w:rPr>
                                <w:rFonts w:ascii="Gill Sans MT" w:hAnsi="Gill Sans MT"/>
                                <w:sz w:val="16"/>
                                <w:szCs w:val="16"/>
                              </w:rPr>
                              <w:t xml:space="preserve">SPP Intégration sociale, Lutte contre la Pauvreté, Economie sociale et Politique des Grandes Villes </w:t>
                            </w:r>
                          </w:p>
                          <w:p w:rsidR="00842959" w:rsidRPr="008C104F" w:rsidRDefault="00842959" w:rsidP="00842959">
                            <w:pPr>
                              <w:rPr>
                                <w:rFonts w:ascii="Gill Sans MT" w:hAnsi="Gill Sans MT"/>
                                <w:sz w:val="16"/>
                                <w:szCs w:val="16"/>
                                <w:lang w:val="fr-BE"/>
                              </w:rPr>
                            </w:pPr>
                            <w:proofErr w:type="spellStart"/>
                            <w:r>
                              <w:rPr>
                                <w:rFonts w:ascii="Gill Sans MT" w:hAnsi="Gill Sans MT"/>
                                <w:sz w:val="16"/>
                                <w:szCs w:val="16"/>
                              </w:rPr>
                              <w:t>Bld</w:t>
                            </w:r>
                            <w:proofErr w:type="spellEnd"/>
                            <w:r>
                              <w:rPr>
                                <w:rFonts w:ascii="Gill Sans MT" w:hAnsi="Gill Sans MT"/>
                                <w:sz w:val="16"/>
                                <w:szCs w:val="16"/>
                              </w:rPr>
                              <w:t xml:space="preserve"> Roi Albert II – 30 – 1000 Bruxelles </w:t>
                            </w:r>
                            <w:r w:rsidRPr="007459CE">
                              <w:rPr>
                                <w:rFonts w:ascii="Gill Sans MT" w:hAnsi="Gill Sans MT"/>
                                <w:color w:val="F9D73F"/>
                                <w:sz w:val="16"/>
                                <w:szCs w:val="16"/>
                              </w:rPr>
                              <w:t xml:space="preserve">– </w:t>
                            </w:r>
                            <w:hyperlink r:id="rId15" w:history="1">
                              <w:r w:rsidRPr="007459CE">
                                <w:rPr>
                                  <w:rStyle w:val="Hyperlink"/>
                                  <w:rFonts w:ascii="Gill Sans MT" w:hAnsi="Gill Sans MT"/>
                                  <w:color w:val="F9D73F"/>
                                  <w:sz w:val="16"/>
                                  <w:szCs w:val="16"/>
                                </w:rPr>
                                <w:t>http://www.mi-is.be</w:t>
                              </w:r>
                            </w:hyperlink>
                            <w:r>
                              <w:rPr>
                                <w:rFonts w:ascii="Gill Sans MT" w:hAnsi="Gill Sans MT"/>
                                <w:color w:val="F9D73F"/>
                                <w:sz w:val="16"/>
                                <w:szCs w:val="16"/>
                              </w:rPr>
                              <w:br/>
                            </w:r>
                            <w:r>
                              <w:rPr>
                                <w:rFonts w:ascii="Gill Sans MT" w:hAnsi="Gill Sans MT"/>
                                <w:sz w:val="16"/>
                                <w:szCs w:val="16"/>
                              </w:rPr>
                              <w:t xml:space="preserve">tél. +32 2 508 85 86 – fax +32 2 508 85 10 – </w:t>
                            </w:r>
                            <w:hyperlink r:id="rId16" w:tooltip="mailto:question@mi-is.be" w:history="1">
                              <w:r w:rsidR="005B62E4" w:rsidRPr="00B609CC">
                                <w:rPr>
                                  <w:rStyle w:val="Hyperlink"/>
                                  <w:rFonts w:ascii="Gill Sans MT" w:hAnsi="Gill Sans MT"/>
                                  <w:i/>
                                  <w:iCs/>
                                  <w:color w:val="F9D73F"/>
                                  <w:sz w:val="16"/>
                                  <w:szCs w:val="16"/>
                                </w:rPr>
                                <w:t>question@mi-is.be</w:t>
                              </w:r>
                            </w:hyperlink>
                          </w:p>
                        </w:tc>
                        <w:tc>
                          <w:tcPr>
                            <w:tcW w:w="2977" w:type="dxa"/>
                          </w:tcPr>
                          <w:p w:rsidR="00842959" w:rsidRPr="007459CE" w:rsidRDefault="00F40DBC">
                            <w:pPr>
                              <w:jc w:val="right"/>
                              <w:rPr>
                                <w:rFonts w:ascii="Gill Sans MT" w:hAnsi="Gill Sans MT"/>
                                <w:sz w:val="20"/>
                                <w:lang w:val="nl-BE"/>
                              </w:rPr>
                            </w:pPr>
                            <w:r>
                              <w:rPr>
                                <w:rFonts w:ascii="Gill Sans MT" w:hAnsi="Gill Sans MT"/>
                                <w:noProof/>
                                <w:sz w:val="20"/>
                                <w:lang w:val="nl-NL" w:eastAsia="nl-NL"/>
                              </w:rPr>
                              <w:drawing>
                                <wp:inline distT="0" distB="0" distL="0" distR="0">
                                  <wp:extent cx="1800225" cy="295275"/>
                                  <wp:effectExtent l="0" t="0" r="9525" b="9525"/>
                                  <wp:docPr id="2" name="Afbeelding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842959" w:rsidRPr="007459CE" w:rsidRDefault="00842959">
                      <w:pPr>
                        <w:rPr>
                          <w:rFonts w:ascii="Gill Sans MT" w:hAnsi="Gill Sans MT"/>
                          <w:sz w:val="20"/>
                          <w:lang w:val="nl-BE"/>
                        </w:rPr>
                      </w:pPr>
                    </w:p>
                  </w:txbxContent>
                </v:textbox>
                <w10:wrap anchorx="page" anchory="page"/>
                <w10:anchorlock/>
              </v:shape>
            </w:pict>
          </mc:Fallback>
        </mc:AlternateContent>
      </w:r>
      <w:r>
        <w:rPr>
          <w:rFonts w:ascii="Gill Sans MT" w:hAnsi="Gill Sans MT"/>
          <w:noProof/>
          <w:lang w:val="nl-NL" w:eastAsia="nl-NL"/>
        </w:rPr>
        <mc:AlternateContent>
          <mc:Choice Requires="wps">
            <w:drawing>
              <wp:anchor distT="0" distB="0" distL="114300" distR="114300" simplePos="0" relativeHeight="251656192" behindDoc="0" locked="1" layoutInCell="0" allowOverlap="1">
                <wp:simplePos x="0" y="0"/>
                <wp:positionH relativeFrom="page">
                  <wp:posOffset>252095</wp:posOffset>
                </wp:positionH>
                <wp:positionV relativeFrom="page">
                  <wp:posOffset>7406005</wp:posOffset>
                </wp:positionV>
                <wp:extent cx="360045" cy="184150"/>
                <wp:effectExtent l="0" t="0" r="0" b="0"/>
                <wp:wrapNone/>
                <wp:docPr id="4"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59" w:rsidRDefault="00842959">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85pt;margin-top:583.15pt;width:28.3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" o:allowincell="f" stroked="f">
                <o:lock v:ext="edit" aspectratio="t"/>
                <v:textbox>
                  <w:txbxContent>
                    <w:p w:rsidR="00842959" w:rsidRDefault="00842959">
                      <w:pPr>
                        <w:rPr>
                          <w:sz w:val="16"/>
                        </w:rPr>
                      </w:pPr>
                      <w:r>
                        <w:rPr>
                          <w:sz w:val="16"/>
                        </w:rPr>
                        <w:t>-</w:t>
                      </w:r>
                    </w:p>
                  </w:txbxContent>
                </v:textbox>
                <w10:wrap anchorx="page" anchory="page"/>
                <w10:anchorlock/>
              </v:shape>
            </w:pict>
          </mc:Fallback>
        </mc:AlternateContent>
      </w:r>
    </w:p>
    <w:tbl>
      <w:tblPr>
        <w:tblW w:w="0" w:type="auto"/>
        <w:tblInd w:w="4219" w:type="dxa"/>
        <w:tblLayout w:type="fixed"/>
        <w:tblLook w:val="0000" w:firstRow="0" w:lastRow="0" w:firstColumn="0" w:lastColumn="0" w:noHBand="0" w:noVBand="0"/>
      </w:tblPr>
      <w:tblGrid>
        <w:gridCol w:w="4820"/>
      </w:tblGrid>
      <w:tr w:rsidR="00842959" w:rsidRPr="00F639B9">
        <w:trPr>
          <w:cantSplit/>
          <w:trHeight w:val="1710"/>
        </w:trPr>
        <w:tc>
          <w:tcPr>
            <w:tcW w:w="4820" w:type="dxa"/>
          </w:tcPr>
          <w:p w:rsidR="00F639B9" w:rsidRDefault="005021C3" w:rsidP="00842959">
            <w:pPr>
              <w:pStyle w:val="Koptekst"/>
              <w:tabs>
                <w:tab w:val="clear" w:pos="4536"/>
                <w:tab w:val="clear" w:pos="9072"/>
              </w:tabs>
              <w:spacing w:line="336" w:lineRule="auto"/>
              <w:rPr>
                <w:rFonts w:ascii="Cambria" w:hAnsi="Cambria"/>
                <w:sz w:val="24"/>
                <w:szCs w:val="24"/>
              </w:rPr>
            </w:pPr>
            <w:bookmarkStart w:id="1" w:name="SYS_LOGO_INFO"/>
            <w:bookmarkStart w:id="2" w:name="SYS_LOGO_MIN"/>
            <w:bookmarkEnd w:id="1"/>
            <w:bookmarkEnd w:id="2"/>
            <w:r>
              <w:rPr>
                <w:rFonts w:ascii="Cambria" w:hAnsi="Cambria"/>
                <w:sz w:val="24"/>
                <w:szCs w:val="24"/>
              </w:rPr>
              <w:t xml:space="preserve">                  </w:t>
            </w:r>
            <w:r w:rsidR="00842959">
              <w:rPr>
                <w:rFonts w:ascii="Cambria" w:hAnsi="Cambria"/>
                <w:sz w:val="24"/>
                <w:szCs w:val="24"/>
              </w:rPr>
              <w:t>A M</w:t>
            </w:r>
            <w:r w:rsidR="00F639B9">
              <w:rPr>
                <w:rFonts w:ascii="Cambria" w:hAnsi="Cambria"/>
                <w:sz w:val="24"/>
                <w:szCs w:val="24"/>
              </w:rPr>
              <w:t xml:space="preserve">esdames et Messieurs </w:t>
            </w:r>
            <w:r w:rsidR="00842959">
              <w:rPr>
                <w:rFonts w:ascii="Cambria" w:hAnsi="Cambria"/>
                <w:sz w:val="24"/>
                <w:szCs w:val="24"/>
              </w:rPr>
              <w:t xml:space="preserve"> les</w:t>
            </w:r>
          </w:p>
          <w:p w:rsidR="00842959" w:rsidRPr="008C104F" w:rsidRDefault="00F639B9" w:rsidP="00842959">
            <w:pPr>
              <w:pStyle w:val="Koptekst"/>
              <w:tabs>
                <w:tab w:val="clear" w:pos="4536"/>
                <w:tab w:val="clear" w:pos="9072"/>
              </w:tabs>
              <w:spacing w:line="336" w:lineRule="auto"/>
              <w:rPr>
                <w:rFonts w:ascii="Cambria" w:hAnsi="Cambria"/>
                <w:sz w:val="24"/>
                <w:szCs w:val="24"/>
                <w:lang w:val="fr-BE"/>
              </w:rPr>
            </w:pPr>
            <w:r>
              <w:rPr>
                <w:rFonts w:ascii="Cambria" w:hAnsi="Cambria"/>
                <w:sz w:val="24"/>
                <w:szCs w:val="24"/>
              </w:rPr>
              <w:t xml:space="preserve">                 </w:t>
            </w:r>
            <w:r w:rsidR="00842959">
              <w:rPr>
                <w:rFonts w:ascii="Cambria" w:hAnsi="Cambria"/>
                <w:sz w:val="24"/>
                <w:szCs w:val="24"/>
              </w:rPr>
              <w:t xml:space="preserve"> Présidents</w:t>
            </w:r>
            <w:r>
              <w:rPr>
                <w:rFonts w:ascii="Cambria" w:hAnsi="Cambria"/>
                <w:sz w:val="24"/>
                <w:szCs w:val="24"/>
              </w:rPr>
              <w:t xml:space="preserve"> des centres publics</w:t>
            </w:r>
            <w:r w:rsidR="00842959">
              <w:rPr>
                <w:rFonts w:ascii="Cambria" w:hAnsi="Cambria"/>
                <w:sz w:val="24"/>
                <w:szCs w:val="24"/>
              </w:rPr>
              <w:t xml:space="preserve"> </w:t>
            </w:r>
          </w:p>
          <w:p w:rsidR="00842959" w:rsidRPr="00F639B9" w:rsidRDefault="005021C3" w:rsidP="00842959">
            <w:pPr>
              <w:pStyle w:val="Koptekst"/>
              <w:tabs>
                <w:tab w:val="clear" w:pos="4536"/>
                <w:tab w:val="clear" w:pos="9072"/>
              </w:tabs>
              <w:spacing w:line="336" w:lineRule="auto"/>
              <w:rPr>
                <w:rFonts w:ascii="Cambria" w:hAnsi="Cambria"/>
                <w:sz w:val="24"/>
                <w:szCs w:val="24"/>
                <w:lang w:val="fr-BE"/>
              </w:rPr>
            </w:pPr>
            <w:r>
              <w:rPr>
                <w:rFonts w:ascii="Cambria" w:hAnsi="Cambria"/>
                <w:sz w:val="24"/>
                <w:szCs w:val="24"/>
              </w:rPr>
              <w:t xml:space="preserve">                  </w:t>
            </w:r>
            <w:r w:rsidR="00842959">
              <w:rPr>
                <w:rFonts w:ascii="Cambria" w:hAnsi="Cambria"/>
                <w:sz w:val="24"/>
                <w:szCs w:val="24"/>
              </w:rPr>
              <w:t xml:space="preserve">d'action sociale </w:t>
            </w:r>
          </w:p>
          <w:p w:rsidR="00842959" w:rsidRDefault="00842959" w:rsidP="00842959">
            <w:pPr>
              <w:pStyle w:val="Koptekst"/>
              <w:tabs>
                <w:tab w:val="clear" w:pos="4536"/>
                <w:tab w:val="clear" w:pos="9072"/>
              </w:tabs>
              <w:spacing w:line="336" w:lineRule="auto"/>
              <w:rPr>
                <w:rFonts w:ascii="Cambria" w:hAnsi="Cambria"/>
                <w:sz w:val="24"/>
                <w:szCs w:val="24"/>
                <w:lang w:val="fr-BE"/>
              </w:rPr>
            </w:pPr>
          </w:p>
          <w:p w:rsidR="008B275D" w:rsidRPr="00F639B9" w:rsidRDefault="008B275D" w:rsidP="00842959">
            <w:pPr>
              <w:pStyle w:val="Koptekst"/>
              <w:tabs>
                <w:tab w:val="clear" w:pos="4536"/>
                <w:tab w:val="clear" w:pos="9072"/>
              </w:tabs>
              <w:spacing w:line="336" w:lineRule="auto"/>
              <w:rPr>
                <w:rFonts w:ascii="Cambria" w:hAnsi="Cambria"/>
                <w:sz w:val="24"/>
                <w:szCs w:val="24"/>
                <w:lang w:val="fr-BE"/>
              </w:rPr>
            </w:pPr>
            <w:r>
              <w:rPr>
                <w:rFonts w:ascii="Cambria" w:hAnsi="Cambria"/>
                <w:sz w:val="24"/>
                <w:szCs w:val="24"/>
                <w:lang w:val="fr-BE"/>
              </w:rPr>
              <w:t xml:space="preserve">                              Bruxelles,  22-07-2014</w:t>
            </w:r>
          </w:p>
        </w:tc>
      </w:tr>
    </w:tbl>
    <w:p w:rsidR="00842959" w:rsidRPr="00F639B9" w:rsidRDefault="00842959" w:rsidP="00842959">
      <w:pPr>
        <w:pStyle w:val="Letter"/>
        <w:spacing w:line="336" w:lineRule="auto"/>
        <w:ind w:right="-142"/>
        <w:rPr>
          <w:rFonts w:ascii="Cambria" w:hAnsi="Cambria"/>
          <w:sz w:val="24"/>
          <w:szCs w:val="24"/>
          <w:lang w:val="fr-BE"/>
        </w:rPr>
      </w:pPr>
    </w:p>
    <w:p w:rsidR="00842959" w:rsidRPr="009E56DF" w:rsidRDefault="00F40DBC" w:rsidP="00842959">
      <w:pPr>
        <w:pStyle w:val="Letter"/>
        <w:spacing w:line="336" w:lineRule="auto"/>
        <w:jc w:val="both"/>
        <w:rPr>
          <w:rFonts w:ascii="Cambria" w:hAnsi="Cambria"/>
          <w:b/>
          <w:bCs/>
          <w:sz w:val="24"/>
          <w:szCs w:val="24"/>
          <w:lang w:val="fr-BE"/>
        </w:rPr>
      </w:pPr>
      <w:r>
        <w:rPr>
          <w:rFonts w:ascii="Cambria" w:hAnsi="Cambria"/>
          <w:b/>
          <w:noProof/>
          <w:sz w:val="24"/>
          <w:szCs w:val="24"/>
          <w:u w:val="single"/>
          <w:lang w:val="nl-NL" w:eastAsia="nl-NL"/>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3747770</wp:posOffset>
                </wp:positionV>
                <wp:extent cx="360045" cy="184150"/>
                <wp:effectExtent l="0" t="0" r="0" b="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59" w:rsidRDefault="00842959" w:rsidP="0084295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9.85pt;margin-top:295.1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" o:allowincell="f" stroked="f">
                <o:lock v:ext="edit" aspectratio="t"/>
                <v:textbox>
                  <w:txbxContent>
                    <w:p w:rsidR="00842959" w:rsidRDefault="00842959" w:rsidP="00842959">
                      <w:pPr>
                        <w:rPr>
                          <w:sz w:val="16"/>
                        </w:rPr>
                      </w:pPr>
                    </w:p>
                  </w:txbxContent>
                </v:textbox>
                <w10:wrap anchorx="page" anchory="page"/>
                <w10:anchorlock/>
              </v:shape>
            </w:pict>
          </mc:Fallback>
        </mc:AlternateContent>
      </w:r>
      <w:r w:rsidR="00842959" w:rsidRPr="00386B2A">
        <w:rPr>
          <w:rFonts w:ascii="Cambria" w:hAnsi="Cambria"/>
          <w:b/>
          <w:bCs/>
          <w:sz w:val="24"/>
          <w:szCs w:val="24"/>
          <w:u w:val="single"/>
        </w:rPr>
        <w:t>Objet</w:t>
      </w:r>
      <w:r w:rsidR="00202C4F">
        <w:rPr>
          <w:rFonts w:ascii="Cambria" w:hAnsi="Cambria"/>
          <w:b/>
          <w:bCs/>
          <w:sz w:val="24"/>
          <w:szCs w:val="24"/>
          <w:u w:val="single"/>
        </w:rPr>
        <w:t xml:space="preserve"> </w:t>
      </w:r>
      <w:r w:rsidR="00842959" w:rsidRPr="009E56DF">
        <w:rPr>
          <w:rFonts w:ascii="Cambria" w:hAnsi="Cambria"/>
          <w:b/>
          <w:bCs/>
          <w:sz w:val="24"/>
          <w:szCs w:val="24"/>
        </w:rPr>
        <w:t xml:space="preserve">: </w:t>
      </w:r>
      <w:r w:rsidR="00F625BA" w:rsidRPr="009E56DF">
        <w:rPr>
          <w:rFonts w:ascii="Cambria" w:hAnsi="Cambria"/>
          <w:b/>
          <w:bCs/>
          <w:sz w:val="24"/>
          <w:szCs w:val="24"/>
        </w:rPr>
        <w:t>Arrêté royal du 25 avril 2014 modifiant l'arrêté royal du 11 juillet 2002 portant règlement général en matière de droit à l'intégration sociale (M.B. du 1</w:t>
      </w:r>
      <w:r w:rsidR="00F625BA" w:rsidRPr="009E56DF">
        <w:rPr>
          <w:rFonts w:ascii="Cambria" w:hAnsi="Cambria"/>
          <w:b/>
          <w:bCs/>
          <w:sz w:val="24"/>
          <w:szCs w:val="24"/>
          <w:vertAlign w:val="superscript"/>
        </w:rPr>
        <w:t>er</w:t>
      </w:r>
      <w:r w:rsidR="00F625BA" w:rsidRPr="009E56DF">
        <w:rPr>
          <w:rFonts w:ascii="Cambria" w:hAnsi="Cambria"/>
          <w:b/>
          <w:bCs/>
          <w:sz w:val="24"/>
          <w:szCs w:val="24"/>
        </w:rPr>
        <w:t xml:space="preserve"> juillet 2014) </w:t>
      </w:r>
      <w:r w:rsidR="009D0574" w:rsidRPr="009E56DF">
        <w:rPr>
          <w:rFonts w:ascii="Cambria" w:hAnsi="Cambria"/>
          <w:b/>
          <w:bCs/>
          <w:sz w:val="24"/>
          <w:szCs w:val="24"/>
        </w:rPr>
        <w:t>–</w:t>
      </w:r>
      <w:r w:rsidR="008B275D">
        <w:rPr>
          <w:rFonts w:ascii="Cambria" w:hAnsi="Cambria"/>
          <w:b/>
          <w:bCs/>
          <w:sz w:val="24"/>
          <w:szCs w:val="24"/>
        </w:rPr>
        <w:t xml:space="preserve">modification </w:t>
      </w:r>
      <w:r w:rsidR="009D0574" w:rsidRPr="009E56DF">
        <w:rPr>
          <w:rFonts w:ascii="Cambria" w:hAnsi="Cambria"/>
          <w:b/>
          <w:bCs/>
          <w:sz w:val="24"/>
          <w:szCs w:val="24"/>
        </w:rPr>
        <w:t>des conditions de l’exonération socioprofessionnelle</w:t>
      </w:r>
      <w:r w:rsidR="009E56DF">
        <w:rPr>
          <w:rFonts w:ascii="Cambria" w:hAnsi="Cambria"/>
          <w:b/>
          <w:bCs/>
          <w:sz w:val="24"/>
          <w:szCs w:val="24"/>
        </w:rPr>
        <w:t xml:space="preserve"> des revenus professionnels</w:t>
      </w:r>
      <w:r w:rsidR="00F625BA" w:rsidRPr="009E56DF">
        <w:rPr>
          <w:rFonts w:ascii="Cambria" w:hAnsi="Cambria"/>
          <w:b/>
          <w:bCs/>
          <w:sz w:val="24"/>
          <w:szCs w:val="24"/>
        </w:rPr>
        <w:t xml:space="preserve"> ( article 35, § 1</w:t>
      </w:r>
      <w:r w:rsidR="00F625BA" w:rsidRPr="009E56DF">
        <w:rPr>
          <w:rFonts w:ascii="Cambria" w:hAnsi="Cambria"/>
          <w:b/>
          <w:bCs/>
          <w:sz w:val="24"/>
          <w:szCs w:val="24"/>
          <w:vertAlign w:val="superscript"/>
        </w:rPr>
        <w:t>er</w:t>
      </w:r>
      <w:r w:rsidR="00F625BA" w:rsidRPr="009E56DF">
        <w:rPr>
          <w:rFonts w:ascii="Cambria" w:hAnsi="Cambria"/>
          <w:b/>
          <w:bCs/>
          <w:sz w:val="24"/>
          <w:szCs w:val="24"/>
        </w:rPr>
        <w:t>, alinéa 1</w:t>
      </w:r>
      <w:r w:rsidR="00F625BA" w:rsidRPr="009E56DF">
        <w:rPr>
          <w:rFonts w:ascii="Cambria" w:hAnsi="Cambria"/>
          <w:b/>
          <w:bCs/>
          <w:sz w:val="24"/>
          <w:szCs w:val="24"/>
          <w:vertAlign w:val="superscript"/>
        </w:rPr>
        <w:t>er</w:t>
      </w:r>
      <w:r w:rsidR="009D0574" w:rsidRPr="009E56DF">
        <w:rPr>
          <w:rFonts w:ascii="Cambria" w:hAnsi="Cambria"/>
          <w:b/>
          <w:bCs/>
          <w:sz w:val="24"/>
          <w:szCs w:val="24"/>
          <w:vertAlign w:val="superscript"/>
        </w:rPr>
        <w:t xml:space="preserve">, </w:t>
      </w:r>
      <w:r w:rsidR="00F625BA" w:rsidRPr="009E56DF">
        <w:rPr>
          <w:rFonts w:ascii="Cambria" w:hAnsi="Cambria"/>
          <w:b/>
          <w:bCs/>
          <w:sz w:val="24"/>
          <w:szCs w:val="24"/>
        </w:rPr>
        <w:t xml:space="preserve"> de l’AR du 11.7.2002) </w:t>
      </w:r>
      <w:r w:rsidR="00842959" w:rsidRPr="009E56DF">
        <w:rPr>
          <w:rFonts w:ascii="Cambria" w:hAnsi="Cambria"/>
          <w:b/>
          <w:bCs/>
          <w:sz w:val="24"/>
          <w:szCs w:val="24"/>
        </w:rPr>
        <w:t xml:space="preserve"> </w:t>
      </w:r>
    </w:p>
    <w:p w:rsidR="00842959" w:rsidRPr="008C104F" w:rsidRDefault="00842959" w:rsidP="00842959">
      <w:pPr>
        <w:pStyle w:val="Letter"/>
        <w:spacing w:line="336" w:lineRule="auto"/>
        <w:jc w:val="both"/>
        <w:rPr>
          <w:rFonts w:ascii="Cambria" w:hAnsi="Cambria"/>
          <w:sz w:val="24"/>
          <w:szCs w:val="24"/>
          <w:lang w:val="fr-BE"/>
        </w:rPr>
      </w:pPr>
    </w:p>
    <w:p w:rsidR="00842959" w:rsidRPr="008C104F" w:rsidRDefault="00842959" w:rsidP="00842959">
      <w:pPr>
        <w:pStyle w:val="Letter"/>
        <w:spacing w:line="336" w:lineRule="auto"/>
        <w:jc w:val="both"/>
        <w:rPr>
          <w:rFonts w:ascii="Cambria" w:hAnsi="Cambria"/>
          <w:sz w:val="24"/>
          <w:szCs w:val="24"/>
          <w:lang w:val="fr-BE"/>
        </w:rPr>
      </w:pPr>
      <w:r w:rsidRPr="006C0F01">
        <w:rPr>
          <w:rFonts w:ascii="Cambria" w:hAnsi="Cambria"/>
          <w:sz w:val="24"/>
          <w:szCs w:val="24"/>
        </w:rPr>
        <w:t xml:space="preserve">Madame la Présidente, </w:t>
      </w:r>
    </w:p>
    <w:p w:rsidR="00842959" w:rsidRPr="008C104F" w:rsidRDefault="00842959" w:rsidP="00842959">
      <w:pPr>
        <w:pStyle w:val="Letter"/>
        <w:spacing w:line="336" w:lineRule="auto"/>
        <w:jc w:val="both"/>
        <w:rPr>
          <w:rFonts w:ascii="Cambria" w:hAnsi="Cambria"/>
          <w:sz w:val="24"/>
          <w:szCs w:val="24"/>
          <w:lang w:val="fr-BE"/>
        </w:rPr>
      </w:pPr>
      <w:r w:rsidRPr="006C0F01">
        <w:rPr>
          <w:rFonts w:ascii="Cambria" w:hAnsi="Cambria"/>
          <w:sz w:val="24"/>
          <w:szCs w:val="24"/>
        </w:rPr>
        <w:t xml:space="preserve">Monsieur le Président, </w:t>
      </w:r>
    </w:p>
    <w:p w:rsidR="00842959" w:rsidRPr="008C104F" w:rsidRDefault="00842959" w:rsidP="00842959">
      <w:pPr>
        <w:pStyle w:val="Letter"/>
        <w:spacing w:line="336" w:lineRule="auto"/>
        <w:jc w:val="both"/>
        <w:rPr>
          <w:rFonts w:ascii="Cambria" w:hAnsi="Cambria"/>
          <w:sz w:val="24"/>
          <w:szCs w:val="24"/>
          <w:lang w:val="fr-BE"/>
        </w:rPr>
      </w:pPr>
    </w:p>
    <w:p w:rsidR="00842959" w:rsidRPr="008C104F" w:rsidRDefault="00842959" w:rsidP="00842959">
      <w:pPr>
        <w:pStyle w:val="Letter"/>
        <w:spacing w:line="336" w:lineRule="auto"/>
        <w:jc w:val="both"/>
        <w:rPr>
          <w:rFonts w:ascii="Cambria" w:hAnsi="Cambria"/>
          <w:sz w:val="24"/>
          <w:szCs w:val="24"/>
          <w:lang w:val="fr-BE"/>
        </w:rPr>
      </w:pPr>
      <w:r w:rsidRPr="006C0F01">
        <w:rPr>
          <w:rFonts w:ascii="Cambria" w:hAnsi="Cambria"/>
          <w:sz w:val="24"/>
          <w:szCs w:val="24"/>
        </w:rPr>
        <w:tab/>
        <w:t>Par le biais de cette circulaire, je souhaite vous informe</w:t>
      </w:r>
      <w:r w:rsidR="009E56DF">
        <w:rPr>
          <w:rFonts w:ascii="Cambria" w:hAnsi="Cambria"/>
          <w:sz w:val="24"/>
          <w:szCs w:val="24"/>
        </w:rPr>
        <w:t xml:space="preserve">r au sujet </w:t>
      </w:r>
      <w:r w:rsidR="008B275D">
        <w:rPr>
          <w:rFonts w:ascii="Cambria" w:hAnsi="Cambria"/>
          <w:sz w:val="24"/>
          <w:szCs w:val="24"/>
        </w:rPr>
        <w:t xml:space="preserve">de la modification de </w:t>
      </w:r>
      <w:r w:rsidRPr="006C0F01">
        <w:rPr>
          <w:rFonts w:ascii="Cambria" w:hAnsi="Cambria"/>
          <w:sz w:val="24"/>
          <w:szCs w:val="24"/>
        </w:rPr>
        <w:t>l'exonération socioprofessionnelle réglée à l'article 35, §1</w:t>
      </w:r>
      <w:r w:rsidR="009E56DF">
        <w:rPr>
          <w:rFonts w:ascii="Cambria" w:hAnsi="Cambria"/>
          <w:sz w:val="24"/>
          <w:szCs w:val="24"/>
        </w:rPr>
        <w:t>er</w:t>
      </w:r>
      <w:r w:rsidRPr="006C0F01">
        <w:rPr>
          <w:rFonts w:ascii="Cambria" w:hAnsi="Cambria"/>
          <w:sz w:val="24"/>
          <w:szCs w:val="24"/>
        </w:rPr>
        <w:t>, alinéa 1</w:t>
      </w:r>
      <w:r w:rsidR="008B275D">
        <w:rPr>
          <w:rFonts w:ascii="Cambria" w:hAnsi="Cambria"/>
          <w:sz w:val="24"/>
          <w:szCs w:val="24"/>
        </w:rPr>
        <w:t xml:space="preserve">er, </w:t>
      </w:r>
      <w:r w:rsidRPr="006C0F01">
        <w:rPr>
          <w:rFonts w:ascii="Cambria" w:hAnsi="Cambria"/>
          <w:sz w:val="24"/>
          <w:szCs w:val="24"/>
        </w:rPr>
        <w:t>de l'AR du 11 juillet 2002 portant règlement général en matière de droit à l'intégration sociale</w:t>
      </w:r>
      <w:r>
        <w:rPr>
          <w:rStyle w:val="Voetnootmarkering"/>
          <w:rFonts w:ascii="Cambria" w:hAnsi="Cambria"/>
          <w:sz w:val="24"/>
          <w:szCs w:val="24"/>
          <w:lang w:val="nl-BE"/>
        </w:rPr>
        <w:footnoteReference w:id="1"/>
      </w:r>
      <w:r w:rsidRPr="006C0F01">
        <w:rPr>
          <w:rFonts w:ascii="Cambria" w:hAnsi="Cambria"/>
          <w:sz w:val="24"/>
          <w:szCs w:val="24"/>
        </w:rPr>
        <w:t xml:space="preserve">. </w:t>
      </w:r>
    </w:p>
    <w:p w:rsidR="00842959" w:rsidRPr="008C104F" w:rsidRDefault="00842959" w:rsidP="00842959">
      <w:pPr>
        <w:pStyle w:val="Letter"/>
        <w:spacing w:line="336" w:lineRule="auto"/>
        <w:jc w:val="both"/>
        <w:rPr>
          <w:rFonts w:ascii="Cambria" w:hAnsi="Cambria"/>
          <w:sz w:val="24"/>
          <w:szCs w:val="24"/>
          <w:lang w:val="fr-BE"/>
        </w:rPr>
      </w:pPr>
    </w:p>
    <w:p w:rsidR="00842959" w:rsidRPr="008B275D" w:rsidRDefault="008B275D" w:rsidP="00842959">
      <w:pPr>
        <w:pStyle w:val="Letter"/>
        <w:numPr>
          <w:ilvl w:val="0"/>
          <w:numId w:val="4"/>
        </w:numPr>
        <w:spacing w:line="336" w:lineRule="auto"/>
        <w:jc w:val="both"/>
        <w:rPr>
          <w:rFonts w:ascii="Cambria" w:hAnsi="Cambria"/>
          <w:sz w:val="24"/>
          <w:szCs w:val="24"/>
          <w:lang w:val="fr-BE"/>
        </w:rPr>
      </w:pPr>
      <w:r>
        <w:rPr>
          <w:rFonts w:ascii="Cambria" w:hAnsi="Cambria"/>
          <w:b/>
          <w:bCs/>
          <w:sz w:val="24"/>
          <w:szCs w:val="24"/>
          <w:u w:val="single"/>
        </w:rPr>
        <w:t>Explication de la procédure actuelle</w:t>
      </w:r>
      <w:r w:rsidR="00842959">
        <w:rPr>
          <w:rFonts w:ascii="Cambria" w:hAnsi="Cambria"/>
          <w:b/>
          <w:bCs/>
          <w:sz w:val="24"/>
          <w:szCs w:val="24"/>
          <w:u w:val="single"/>
        </w:rPr>
        <w:t xml:space="preserve"> </w:t>
      </w:r>
    </w:p>
    <w:p w:rsidR="00842959" w:rsidRPr="008B275D" w:rsidRDefault="00842959" w:rsidP="00842959">
      <w:pPr>
        <w:pStyle w:val="Letter"/>
        <w:spacing w:line="336" w:lineRule="auto"/>
        <w:jc w:val="both"/>
        <w:rPr>
          <w:rFonts w:ascii="Cambria" w:hAnsi="Cambria"/>
          <w:sz w:val="24"/>
          <w:szCs w:val="24"/>
          <w:lang w:val="fr-BE"/>
        </w:rPr>
      </w:pPr>
    </w:p>
    <w:p w:rsidR="008B275D" w:rsidRDefault="00842959" w:rsidP="008C104F">
      <w:pPr>
        <w:autoSpaceDE w:val="0"/>
        <w:autoSpaceDN w:val="0"/>
        <w:adjustRightInd w:val="0"/>
        <w:spacing w:line="336" w:lineRule="auto"/>
        <w:ind w:firstLine="720"/>
        <w:jc w:val="both"/>
        <w:rPr>
          <w:rFonts w:ascii="Cambria" w:hAnsi="Cambria"/>
          <w:sz w:val="24"/>
          <w:szCs w:val="24"/>
          <w:lang w:eastAsia="nl-NL"/>
        </w:rPr>
      </w:pPr>
      <w:r>
        <w:rPr>
          <w:rFonts w:ascii="Cambria" w:hAnsi="Cambria"/>
          <w:sz w:val="24"/>
          <w:szCs w:val="24"/>
          <w:lang w:eastAsia="nl-NL"/>
        </w:rPr>
        <w:t xml:space="preserve">En vertu de l'article </w:t>
      </w:r>
      <w:r>
        <w:rPr>
          <w:rFonts w:ascii="Cambria" w:hAnsi="Cambria"/>
          <w:sz w:val="24"/>
          <w:szCs w:val="24"/>
        </w:rPr>
        <w:t>35, §1</w:t>
      </w:r>
      <w:r w:rsidR="00E54BC0">
        <w:rPr>
          <w:rFonts w:ascii="Cambria" w:hAnsi="Cambria"/>
          <w:sz w:val="24"/>
          <w:szCs w:val="24"/>
        </w:rPr>
        <w:t>er</w:t>
      </w:r>
      <w:r>
        <w:rPr>
          <w:rFonts w:ascii="Cambria" w:hAnsi="Cambria"/>
          <w:sz w:val="24"/>
          <w:szCs w:val="24"/>
        </w:rPr>
        <w:t>, alinéa 1er, de l'</w:t>
      </w:r>
      <w:r>
        <w:rPr>
          <w:rFonts w:ascii="Cambria" w:hAnsi="Cambria"/>
          <w:sz w:val="24"/>
          <w:szCs w:val="24"/>
          <w:lang w:eastAsia="nl-NL"/>
        </w:rPr>
        <w:t xml:space="preserve">arrêté royal du 11 juillet 2002 portant règlement général en matière de droit à l'intégration sociale, les bénéficiaires du revenu d'intégration qui commencent à travailler ou qui entament ou poursuivent une formation professionnelle bénéficient pendant trois ans d'une exonération maximum de 177,76 euros </w:t>
      </w:r>
      <w:r w:rsidR="005B62E4">
        <w:rPr>
          <w:rFonts w:ascii="Cambria" w:hAnsi="Cambria"/>
          <w:sz w:val="24"/>
          <w:szCs w:val="24"/>
          <w:lang w:eastAsia="nl-NL"/>
        </w:rPr>
        <w:t>nets</w:t>
      </w:r>
      <w:r>
        <w:rPr>
          <w:rFonts w:ascii="Cambria" w:hAnsi="Cambria"/>
          <w:sz w:val="24"/>
          <w:szCs w:val="24"/>
          <w:lang w:eastAsia="nl-NL"/>
        </w:rPr>
        <w:t xml:space="preserve"> par mois ( 234,55 </w:t>
      </w:r>
      <w:r w:rsidR="008B275D">
        <w:rPr>
          <w:rFonts w:ascii="Cambria" w:hAnsi="Cambria"/>
          <w:sz w:val="24"/>
          <w:szCs w:val="24"/>
          <w:lang w:eastAsia="nl-NL"/>
        </w:rPr>
        <w:t xml:space="preserve">euros </w:t>
      </w:r>
      <w:r>
        <w:rPr>
          <w:rFonts w:ascii="Cambria" w:hAnsi="Cambria"/>
          <w:sz w:val="24"/>
          <w:szCs w:val="24"/>
        </w:rPr>
        <w:t xml:space="preserve">indexés </w:t>
      </w:r>
      <w:r>
        <w:rPr>
          <w:rFonts w:ascii="Cambria" w:hAnsi="Cambria"/>
          <w:sz w:val="24"/>
          <w:szCs w:val="24"/>
          <w:lang w:eastAsia="nl-NL"/>
        </w:rPr>
        <w:t xml:space="preserve">au 1er décembre 2012). </w:t>
      </w:r>
    </w:p>
    <w:p w:rsidR="008B275D" w:rsidRDefault="008B275D" w:rsidP="008C104F">
      <w:pPr>
        <w:autoSpaceDE w:val="0"/>
        <w:autoSpaceDN w:val="0"/>
        <w:adjustRightInd w:val="0"/>
        <w:spacing w:line="336" w:lineRule="auto"/>
        <w:ind w:firstLine="720"/>
        <w:jc w:val="both"/>
        <w:rPr>
          <w:rFonts w:ascii="Cambria" w:hAnsi="Cambria"/>
          <w:sz w:val="24"/>
          <w:szCs w:val="24"/>
          <w:lang w:eastAsia="nl-NL"/>
        </w:rPr>
      </w:pPr>
    </w:p>
    <w:p w:rsidR="008B275D" w:rsidRDefault="008B275D" w:rsidP="008C104F">
      <w:pPr>
        <w:autoSpaceDE w:val="0"/>
        <w:autoSpaceDN w:val="0"/>
        <w:adjustRightInd w:val="0"/>
        <w:spacing w:line="336" w:lineRule="auto"/>
        <w:ind w:firstLine="720"/>
        <w:jc w:val="both"/>
        <w:rPr>
          <w:rFonts w:ascii="Cambria" w:hAnsi="Cambria"/>
          <w:sz w:val="24"/>
          <w:szCs w:val="24"/>
          <w:lang w:eastAsia="nl-NL"/>
        </w:rPr>
      </w:pPr>
    </w:p>
    <w:p w:rsidR="00842959" w:rsidRDefault="00842959" w:rsidP="008B275D">
      <w:pPr>
        <w:autoSpaceDE w:val="0"/>
        <w:autoSpaceDN w:val="0"/>
        <w:adjustRightInd w:val="0"/>
        <w:spacing w:line="336" w:lineRule="auto"/>
        <w:jc w:val="both"/>
        <w:rPr>
          <w:rFonts w:ascii="Cambria" w:hAnsi="Cambria"/>
          <w:sz w:val="24"/>
          <w:szCs w:val="24"/>
          <w:lang w:eastAsia="nl-NL"/>
        </w:rPr>
      </w:pPr>
      <w:r>
        <w:rPr>
          <w:rFonts w:ascii="Cambria" w:hAnsi="Cambria"/>
          <w:sz w:val="24"/>
          <w:szCs w:val="24"/>
          <w:lang w:eastAsia="nl-NL"/>
        </w:rPr>
        <w:lastRenderedPageBreak/>
        <w:t xml:space="preserve">Cet incitant financier est limité dans le temps et aide les bénéficiaires dans leur réinsertion progressive sur le marché du travail. Il leur permet de conserver, en plus du revenu d'intégration, une partie de leur revenu issu de leur travail ou lié à </w:t>
      </w:r>
      <w:r w:rsidR="008B275D">
        <w:rPr>
          <w:rFonts w:ascii="Cambria" w:hAnsi="Cambria"/>
          <w:sz w:val="24"/>
          <w:szCs w:val="24"/>
          <w:lang w:eastAsia="nl-NL"/>
        </w:rPr>
        <w:t xml:space="preserve">leur formation professionnelle, pour stimuler </w:t>
      </w:r>
      <w:r>
        <w:rPr>
          <w:rFonts w:ascii="Cambria" w:hAnsi="Cambria"/>
          <w:sz w:val="24"/>
          <w:szCs w:val="24"/>
          <w:lang w:eastAsia="nl-NL"/>
        </w:rPr>
        <w:t>leurs efforts en matière d'activation socioprofessionnelle.</w:t>
      </w:r>
      <w:r w:rsidR="008B275D">
        <w:rPr>
          <w:rFonts w:ascii="Cambria" w:hAnsi="Cambria"/>
          <w:sz w:val="24"/>
          <w:szCs w:val="24"/>
          <w:lang w:eastAsia="nl-NL"/>
        </w:rPr>
        <w:t xml:space="preserve"> Cette partie des revenus </w:t>
      </w:r>
      <w:proofErr w:type="spellStart"/>
      <w:r w:rsidR="008B275D">
        <w:rPr>
          <w:rFonts w:ascii="Cambria" w:hAnsi="Cambria"/>
          <w:sz w:val="24"/>
          <w:szCs w:val="24"/>
          <w:lang w:eastAsia="nl-NL"/>
        </w:rPr>
        <w:t>promérités</w:t>
      </w:r>
      <w:proofErr w:type="spellEnd"/>
      <w:r w:rsidR="008B275D">
        <w:rPr>
          <w:rFonts w:ascii="Cambria" w:hAnsi="Cambria"/>
          <w:sz w:val="24"/>
          <w:szCs w:val="24"/>
          <w:lang w:eastAsia="nl-NL"/>
        </w:rPr>
        <w:t xml:space="preserve"> n’est pas prise en compte au niveau du calcul des ressources</w:t>
      </w:r>
      <w:r>
        <w:rPr>
          <w:rFonts w:ascii="Cambria" w:hAnsi="Cambria"/>
          <w:sz w:val="24"/>
          <w:szCs w:val="24"/>
          <w:lang w:eastAsia="nl-NL"/>
        </w:rPr>
        <w:t xml:space="preserve">. </w:t>
      </w:r>
    </w:p>
    <w:p w:rsidR="008B275D" w:rsidRPr="008B275D" w:rsidRDefault="008B275D" w:rsidP="008B275D">
      <w:pPr>
        <w:autoSpaceDE w:val="0"/>
        <w:autoSpaceDN w:val="0"/>
        <w:adjustRightInd w:val="0"/>
        <w:spacing w:line="336" w:lineRule="auto"/>
        <w:jc w:val="both"/>
        <w:rPr>
          <w:rFonts w:ascii="Cambria" w:hAnsi="Cambria"/>
          <w:sz w:val="24"/>
          <w:szCs w:val="24"/>
          <w:lang w:eastAsia="nl-NL"/>
        </w:rPr>
      </w:pPr>
    </w:p>
    <w:p w:rsidR="00842959" w:rsidRPr="008C104F" w:rsidRDefault="00842959" w:rsidP="00842959">
      <w:pPr>
        <w:pStyle w:val="Letter"/>
        <w:spacing w:line="336" w:lineRule="auto"/>
        <w:ind w:firstLine="720"/>
        <w:jc w:val="both"/>
        <w:rPr>
          <w:rFonts w:ascii="Cambria" w:hAnsi="Cambria"/>
          <w:sz w:val="24"/>
          <w:szCs w:val="24"/>
          <w:lang w:val="fr-BE"/>
        </w:rPr>
      </w:pPr>
      <w:r w:rsidRPr="006C0F01">
        <w:rPr>
          <w:rFonts w:ascii="Cambria" w:hAnsi="Cambria"/>
          <w:sz w:val="24"/>
          <w:szCs w:val="24"/>
        </w:rPr>
        <w:t xml:space="preserve">La période d'exonération de trois ans commence à courir le premier jour de travail ou de formation et se termine trois ans plus tard, que les intéressés aient travaillé constamment ou non durant cette période de 3 ans. </w:t>
      </w:r>
    </w:p>
    <w:p w:rsidR="00842959" w:rsidRPr="008C104F" w:rsidRDefault="00842959" w:rsidP="00842959">
      <w:pPr>
        <w:autoSpaceDE w:val="0"/>
        <w:autoSpaceDN w:val="0"/>
        <w:adjustRightInd w:val="0"/>
        <w:spacing w:line="336" w:lineRule="auto"/>
        <w:ind w:firstLine="720"/>
        <w:rPr>
          <w:rFonts w:ascii="Cambria" w:hAnsi="Cambria"/>
          <w:sz w:val="24"/>
          <w:szCs w:val="24"/>
          <w:lang w:val="fr-BE"/>
        </w:rPr>
      </w:pPr>
    </w:p>
    <w:p w:rsidR="00842959" w:rsidRPr="008C104F" w:rsidRDefault="00842959" w:rsidP="00842959">
      <w:pPr>
        <w:autoSpaceDE w:val="0"/>
        <w:autoSpaceDN w:val="0"/>
        <w:adjustRightInd w:val="0"/>
        <w:spacing w:line="336" w:lineRule="auto"/>
        <w:ind w:firstLine="720"/>
        <w:jc w:val="both"/>
        <w:rPr>
          <w:rFonts w:ascii="Cambria" w:hAnsi="Cambria"/>
          <w:sz w:val="24"/>
          <w:szCs w:val="24"/>
          <w:lang w:val="fr-BE" w:eastAsia="nl-NL"/>
        </w:rPr>
      </w:pPr>
      <w:r>
        <w:rPr>
          <w:rFonts w:ascii="Cambria" w:hAnsi="Cambria"/>
          <w:sz w:val="24"/>
          <w:szCs w:val="24"/>
        </w:rPr>
        <w:t>De nombreux bénéficiaires du revenu d'intégration qui peuvent prétendre à l'exonération socioprofessionnelle ont toutefois des difficultés à travailler de manière ininterrompue pendant une période de trois ans, ce qui implique que l'effet bénéfique de cette mesure est per</w:t>
      </w:r>
      <w:r w:rsidR="008B275D">
        <w:rPr>
          <w:rFonts w:ascii="Cambria" w:hAnsi="Cambria"/>
          <w:sz w:val="24"/>
          <w:szCs w:val="24"/>
        </w:rPr>
        <w:t>du pour de nombreuses personnes</w:t>
      </w:r>
      <w:r>
        <w:rPr>
          <w:rFonts w:ascii="Cambria" w:hAnsi="Cambria"/>
          <w:sz w:val="24"/>
          <w:szCs w:val="24"/>
          <w:lang w:eastAsia="nl-NL"/>
        </w:rPr>
        <w:t xml:space="preserve">. </w:t>
      </w:r>
    </w:p>
    <w:p w:rsidR="00842959" w:rsidRPr="008C104F" w:rsidRDefault="00842959" w:rsidP="00842959">
      <w:pPr>
        <w:autoSpaceDE w:val="0"/>
        <w:autoSpaceDN w:val="0"/>
        <w:adjustRightInd w:val="0"/>
        <w:spacing w:line="336" w:lineRule="auto"/>
        <w:rPr>
          <w:rFonts w:ascii="Cambria" w:hAnsi="Cambria"/>
          <w:sz w:val="24"/>
          <w:szCs w:val="24"/>
          <w:lang w:val="fr-BE" w:eastAsia="nl-NL"/>
        </w:rPr>
      </w:pPr>
    </w:p>
    <w:p w:rsidR="00842959" w:rsidRPr="008C104F" w:rsidRDefault="00842959" w:rsidP="00842959">
      <w:pPr>
        <w:autoSpaceDE w:val="0"/>
        <w:autoSpaceDN w:val="0"/>
        <w:adjustRightInd w:val="0"/>
        <w:rPr>
          <w:rFonts w:ascii="Cambria" w:hAnsi="Cambria"/>
          <w:sz w:val="24"/>
          <w:szCs w:val="24"/>
          <w:lang w:val="fr-BE"/>
        </w:rPr>
      </w:pPr>
    </w:p>
    <w:p w:rsidR="00842959" w:rsidRPr="00236A33" w:rsidRDefault="00236A33" w:rsidP="00842959">
      <w:pPr>
        <w:pStyle w:val="Letter"/>
        <w:numPr>
          <w:ilvl w:val="0"/>
          <w:numId w:val="4"/>
        </w:numPr>
        <w:spacing w:line="336" w:lineRule="auto"/>
        <w:jc w:val="both"/>
        <w:rPr>
          <w:rFonts w:ascii="Cambria" w:hAnsi="Cambria"/>
          <w:sz w:val="24"/>
          <w:szCs w:val="24"/>
          <w:lang w:val="fr-BE"/>
        </w:rPr>
      </w:pPr>
      <w:r>
        <w:rPr>
          <w:rFonts w:ascii="Cambria" w:hAnsi="Cambria"/>
          <w:b/>
          <w:bCs/>
          <w:sz w:val="24"/>
          <w:szCs w:val="24"/>
          <w:u w:val="single"/>
        </w:rPr>
        <w:t xml:space="preserve">Explication de la nouvelle procédure </w:t>
      </w:r>
      <w:r w:rsidR="00842959" w:rsidRPr="00636C63">
        <w:rPr>
          <w:rFonts w:ascii="Cambria" w:hAnsi="Cambria"/>
          <w:b/>
          <w:bCs/>
          <w:sz w:val="24"/>
          <w:szCs w:val="24"/>
        </w:rPr>
        <w:t xml:space="preserve"> </w:t>
      </w:r>
    </w:p>
    <w:p w:rsidR="00842959" w:rsidRPr="00236A33" w:rsidRDefault="00842959" w:rsidP="00842959">
      <w:pPr>
        <w:pStyle w:val="Letter"/>
        <w:spacing w:line="336" w:lineRule="auto"/>
        <w:ind w:left="720"/>
        <w:jc w:val="both"/>
        <w:rPr>
          <w:rFonts w:ascii="Cambria" w:hAnsi="Cambria"/>
          <w:sz w:val="24"/>
          <w:szCs w:val="24"/>
          <w:lang w:val="fr-BE"/>
        </w:rPr>
      </w:pPr>
    </w:p>
    <w:p w:rsidR="00842959" w:rsidRPr="008C104F" w:rsidRDefault="00236A33" w:rsidP="00842959">
      <w:pPr>
        <w:pStyle w:val="Letter"/>
        <w:spacing w:line="336" w:lineRule="auto"/>
        <w:ind w:firstLine="720"/>
        <w:jc w:val="both"/>
        <w:rPr>
          <w:rFonts w:ascii="Cambria" w:hAnsi="Cambria"/>
          <w:sz w:val="24"/>
          <w:szCs w:val="24"/>
          <w:lang w:val="fr-BE"/>
        </w:rPr>
      </w:pPr>
      <w:r>
        <w:rPr>
          <w:rFonts w:ascii="Cambria" w:hAnsi="Cambria"/>
          <w:sz w:val="24"/>
          <w:szCs w:val="24"/>
        </w:rPr>
        <w:t xml:space="preserve">La </w:t>
      </w:r>
      <w:r w:rsidR="00842959">
        <w:rPr>
          <w:rFonts w:ascii="Cambria" w:hAnsi="Cambria"/>
          <w:sz w:val="24"/>
          <w:szCs w:val="24"/>
        </w:rPr>
        <w:t xml:space="preserve">modification </w:t>
      </w:r>
      <w:r>
        <w:rPr>
          <w:rFonts w:ascii="Cambria" w:hAnsi="Cambria"/>
          <w:sz w:val="24"/>
          <w:szCs w:val="24"/>
        </w:rPr>
        <w:t xml:space="preserve">de l’Arrêté royal du 25 avril 2014 a pour objectif de modifier </w:t>
      </w:r>
      <w:r w:rsidR="00842959">
        <w:rPr>
          <w:rFonts w:ascii="Cambria" w:hAnsi="Cambria"/>
          <w:sz w:val="24"/>
          <w:szCs w:val="24"/>
        </w:rPr>
        <w:t xml:space="preserve">les conditions pour pouvoir bénéficier de l'exonération, de sorte que les bénéficiaires du revenu d'intégration </w:t>
      </w:r>
      <w:r>
        <w:rPr>
          <w:rFonts w:ascii="Cambria" w:hAnsi="Cambria"/>
          <w:sz w:val="24"/>
          <w:szCs w:val="24"/>
        </w:rPr>
        <w:t xml:space="preserve">en </w:t>
      </w:r>
      <w:r w:rsidR="00842959">
        <w:rPr>
          <w:rFonts w:ascii="Cambria" w:hAnsi="Cambria"/>
          <w:sz w:val="24"/>
          <w:szCs w:val="24"/>
        </w:rPr>
        <w:t xml:space="preserve">puissent profiter. </w:t>
      </w:r>
    </w:p>
    <w:p w:rsidR="00842959" w:rsidRPr="008C104F" w:rsidRDefault="00842959" w:rsidP="00842959">
      <w:pPr>
        <w:pStyle w:val="Letter"/>
        <w:spacing w:line="336" w:lineRule="auto"/>
        <w:ind w:firstLine="720"/>
        <w:jc w:val="both"/>
        <w:rPr>
          <w:rFonts w:ascii="Cambria" w:hAnsi="Cambria"/>
          <w:sz w:val="24"/>
          <w:szCs w:val="24"/>
          <w:lang w:val="fr-BE"/>
        </w:rPr>
      </w:pPr>
    </w:p>
    <w:p w:rsidR="00842959" w:rsidRPr="008C104F" w:rsidRDefault="00236A33" w:rsidP="00842959">
      <w:pPr>
        <w:pStyle w:val="Letter"/>
        <w:spacing w:line="336" w:lineRule="auto"/>
        <w:ind w:firstLine="720"/>
        <w:jc w:val="both"/>
        <w:rPr>
          <w:rFonts w:ascii="Cambria" w:hAnsi="Cambria"/>
          <w:sz w:val="24"/>
          <w:szCs w:val="24"/>
          <w:lang w:val="fr-BE"/>
        </w:rPr>
      </w:pPr>
      <w:r>
        <w:rPr>
          <w:rFonts w:ascii="Cambria" w:hAnsi="Cambria"/>
          <w:sz w:val="24"/>
          <w:szCs w:val="24"/>
        </w:rPr>
        <w:t xml:space="preserve">La modification </w:t>
      </w:r>
      <w:r w:rsidR="00842959">
        <w:rPr>
          <w:rFonts w:ascii="Cambria" w:hAnsi="Cambria"/>
          <w:sz w:val="24"/>
          <w:szCs w:val="24"/>
        </w:rPr>
        <w:t xml:space="preserve">implique </w:t>
      </w:r>
      <w:r>
        <w:rPr>
          <w:rFonts w:ascii="Cambria" w:hAnsi="Cambria"/>
          <w:sz w:val="24"/>
          <w:szCs w:val="24"/>
        </w:rPr>
        <w:t xml:space="preserve">concrètement </w:t>
      </w:r>
      <w:r w:rsidR="00842959">
        <w:rPr>
          <w:rFonts w:ascii="Cambria" w:hAnsi="Cambria"/>
          <w:sz w:val="24"/>
          <w:szCs w:val="24"/>
        </w:rPr>
        <w:t xml:space="preserve">que la période d'exonération est maintenue à 3 ans, mais le bénéficiaire peut y recourir pendant maximum 6 ans. </w:t>
      </w:r>
    </w:p>
    <w:p w:rsidR="00842959" w:rsidRPr="008C104F" w:rsidRDefault="00842959" w:rsidP="00842959">
      <w:pPr>
        <w:pStyle w:val="Letter"/>
        <w:spacing w:line="336" w:lineRule="auto"/>
        <w:ind w:firstLine="720"/>
        <w:jc w:val="both"/>
        <w:rPr>
          <w:rFonts w:ascii="Cambria" w:hAnsi="Cambria"/>
          <w:sz w:val="24"/>
          <w:szCs w:val="24"/>
          <w:lang w:val="fr-BE"/>
        </w:rPr>
      </w:pPr>
    </w:p>
    <w:p w:rsidR="00842959" w:rsidRPr="008C104F" w:rsidRDefault="00236A33" w:rsidP="00842959">
      <w:pPr>
        <w:pStyle w:val="Letter"/>
        <w:spacing w:line="336" w:lineRule="auto"/>
        <w:ind w:firstLine="720"/>
        <w:jc w:val="both"/>
        <w:rPr>
          <w:rFonts w:ascii="Cambria" w:hAnsi="Cambria"/>
          <w:sz w:val="24"/>
          <w:szCs w:val="24"/>
          <w:lang w:val="fr-BE"/>
        </w:rPr>
      </w:pPr>
      <w:r>
        <w:rPr>
          <w:rFonts w:ascii="Cambria" w:hAnsi="Cambria"/>
          <w:sz w:val="24"/>
          <w:szCs w:val="24"/>
        </w:rPr>
        <w:t xml:space="preserve">J’ai </w:t>
      </w:r>
      <w:r w:rsidR="00842959">
        <w:rPr>
          <w:rFonts w:ascii="Cambria" w:hAnsi="Cambria"/>
          <w:sz w:val="24"/>
          <w:szCs w:val="24"/>
        </w:rPr>
        <w:t xml:space="preserve">donc opté pour la possibilité d'interrompre le délai de trois ans pour les périodes durant lesquelles les bénéficiaires du revenu d'intégration n'ont pas </w:t>
      </w:r>
      <w:r>
        <w:rPr>
          <w:rFonts w:ascii="Cambria" w:hAnsi="Cambria"/>
          <w:sz w:val="24"/>
          <w:szCs w:val="24"/>
        </w:rPr>
        <w:t xml:space="preserve">de travail </w:t>
      </w:r>
      <w:r w:rsidR="00842959">
        <w:rPr>
          <w:rFonts w:ascii="Cambria" w:hAnsi="Cambria"/>
          <w:sz w:val="24"/>
          <w:szCs w:val="24"/>
        </w:rPr>
        <w:t xml:space="preserve">ou de formation, afin qu'ils puissent bénéficier de l'exonération de 3 ans pendant une période qui s'étend sur un maximum de six ans. La période durant laquelle les intéressés peuvent recourir à l'exonération est prolongée: l'exonération devient un crédit de trois ans, qui peut être utilisé sur une période de six ans. </w:t>
      </w:r>
    </w:p>
    <w:p w:rsidR="00842959" w:rsidRPr="008C104F" w:rsidRDefault="00842959" w:rsidP="00842959">
      <w:pPr>
        <w:pStyle w:val="Letter"/>
        <w:spacing w:line="336" w:lineRule="auto"/>
        <w:ind w:left="360"/>
        <w:jc w:val="both"/>
        <w:rPr>
          <w:rFonts w:ascii="Cambria" w:hAnsi="Cambria"/>
          <w:sz w:val="24"/>
          <w:szCs w:val="24"/>
          <w:lang w:val="fr-BE"/>
        </w:rPr>
      </w:pPr>
      <w:r>
        <w:rPr>
          <w:rFonts w:ascii="Cambria" w:hAnsi="Cambria"/>
          <w:sz w:val="24"/>
          <w:szCs w:val="24"/>
        </w:rPr>
        <w:br w:type="page"/>
      </w:r>
    </w:p>
    <w:p w:rsidR="00842959" w:rsidRPr="00D55F3A" w:rsidRDefault="00842959" w:rsidP="00842959">
      <w:pPr>
        <w:pStyle w:val="Letter"/>
        <w:numPr>
          <w:ilvl w:val="0"/>
          <w:numId w:val="4"/>
        </w:numPr>
        <w:spacing w:line="336" w:lineRule="auto"/>
        <w:jc w:val="both"/>
        <w:rPr>
          <w:rFonts w:ascii="Cambria" w:hAnsi="Cambria"/>
          <w:sz w:val="24"/>
          <w:szCs w:val="24"/>
          <w:lang w:val="nl-BE"/>
        </w:rPr>
      </w:pPr>
      <w:r w:rsidRPr="00D55F3A">
        <w:rPr>
          <w:rFonts w:ascii="Cambria" w:hAnsi="Cambria"/>
          <w:b/>
          <w:bCs/>
          <w:sz w:val="24"/>
          <w:szCs w:val="24"/>
          <w:u w:val="single"/>
        </w:rPr>
        <w:lastRenderedPageBreak/>
        <w:t>Application des dispositions modifiées</w:t>
      </w:r>
      <w:r w:rsidRPr="00D55F3A">
        <w:rPr>
          <w:rFonts w:ascii="Cambria" w:hAnsi="Cambria"/>
          <w:b/>
          <w:bCs/>
          <w:sz w:val="24"/>
          <w:szCs w:val="24"/>
        </w:rPr>
        <w:t xml:space="preserve"> </w:t>
      </w:r>
    </w:p>
    <w:p w:rsidR="00842959" w:rsidRDefault="00842959" w:rsidP="00842959">
      <w:pPr>
        <w:pStyle w:val="Letter"/>
        <w:spacing w:line="336" w:lineRule="auto"/>
        <w:ind w:left="720"/>
        <w:jc w:val="both"/>
        <w:rPr>
          <w:rFonts w:ascii="Cambria" w:hAnsi="Cambria"/>
          <w:sz w:val="24"/>
          <w:szCs w:val="24"/>
          <w:lang w:val="nl-BE"/>
        </w:rPr>
      </w:pPr>
    </w:p>
    <w:p w:rsidR="00842959" w:rsidRPr="0081539B" w:rsidRDefault="009E56DF" w:rsidP="00842959">
      <w:pPr>
        <w:pStyle w:val="Letter"/>
        <w:spacing w:line="336" w:lineRule="auto"/>
        <w:ind w:firstLine="720"/>
        <w:jc w:val="both"/>
        <w:rPr>
          <w:rFonts w:ascii="Cambria" w:hAnsi="Cambria"/>
          <w:color w:val="000000"/>
          <w:sz w:val="24"/>
          <w:szCs w:val="24"/>
          <w:lang w:val="fr-BE"/>
        </w:rPr>
      </w:pPr>
      <w:r w:rsidRPr="009E56DF">
        <w:rPr>
          <w:rFonts w:ascii="Cambria" w:hAnsi="Cambria"/>
          <w:color w:val="000000"/>
          <w:sz w:val="24"/>
          <w:szCs w:val="24"/>
          <w:lang w:val="fr-BE"/>
        </w:rPr>
        <w:t>L</w:t>
      </w:r>
      <w:r w:rsidR="00842959" w:rsidRPr="0081539B">
        <w:rPr>
          <w:rFonts w:ascii="Cambria" w:hAnsi="Cambria"/>
          <w:color w:val="000000"/>
          <w:sz w:val="24"/>
          <w:szCs w:val="24"/>
        </w:rPr>
        <w:t xml:space="preserve">'arrêté royal qui concrétise l'assouplissement entre en vigueur au </w:t>
      </w:r>
      <w:r w:rsidR="00842959" w:rsidRPr="0081539B">
        <w:rPr>
          <w:rFonts w:ascii="Cambria" w:hAnsi="Cambria"/>
          <w:b/>
          <w:bCs/>
          <w:color w:val="000000"/>
          <w:sz w:val="24"/>
          <w:szCs w:val="24"/>
        </w:rPr>
        <w:t xml:space="preserve">1er </w:t>
      </w:r>
      <w:r>
        <w:rPr>
          <w:rFonts w:ascii="Cambria" w:hAnsi="Cambria"/>
          <w:b/>
          <w:bCs/>
          <w:color w:val="000000"/>
          <w:sz w:val="24"/>
          <w:szCs w:val="24"/>
        </w:rPr>
        <w:t xml:space="preserve">octobre </w:t>
      </w:r>
      <w:r w:rsidR="00842959" w:rsidRPr="0081539B">
        <w:rPr>
          <w:rFonts w:ascii="Cambria" w:hAnsi="Cambria"/>
          <w:b/>
          <w:bCs/>
          <w:color w:val="000000"/>
          <w:sz w:val="24"/>
          <w:szCs w:val="24"/>
        </w:rPr>
        <w:t>2014</w:t>
      </w:r>
      <w:r w:rsidR="00F639B9">
        <w:rPr>
          <w:rFonts w:ascii="Cambria" w:hAnsi="Cambria"/>
          <w:b/>
          <w:bCs/>
          <w:color w:val="000000"/>
          <w:sz w:val="24"/>
          <w:szCs w:val="24"/>
        </w:rPr>
        <w:t xml:space="preserve">, </w:t>
      </w:r>
      <w:r w:rsidR="00F639B9" w:rsidRPr="00F639B9">
        <w:rPr>
          <w:rFonts w:ascii="Cambria" w:hAnsi="Cambria"/>
          <w:bCs/>
          <w:color w:val="000000"/>
          <w:sz w:val="24"/>
          <w:szCs w:val="24"/>
        </w:rPr>
        <w:t>soit le premier jour du troisième mois qui suit sa pu</w:t>
      </w:r>
      <w:r w:rsidR="00F639B9">
        <w:rPr>
          <w:rFonts w:ascii="Cambria" w:hAnsi="Cambria"/>
          <w:bCs/>
          <w:color w:val="000000"/>
          <w:sz w:val="24"/>
          <w:szCs w:val="24"/>
        </w:rPr>
        <w:t>blication au Moniteur belge  (1</w:t>
      </w:r>
      <w:r w:rsidR="00F639B9" w:rsidRPr="00F639B9">
        <w:rPr>
          <w:rFonts w:ascii="Cambria" w:hAnsi="Cambria"/>
          <w:bCs/>
          <w:color w:val="000000"/>
          <w:sz w:val="24"/>
          <w:szCs w:val="24"/>
        </w:rPr>
        <w:t>er juillet 2014)</w:t>
      </w:r>
      <w:r w:rsidR="00842959" w:rsidRPr="0081539B">
        <w:rPr>
          <w:rStyle w:val="Voetnootmarkering"/>
          <w:rFonts w:ascii="Cambria" w:hAnsi="Cambria"/>
          <w:color w:val="000000"/>
          <w:sz w:val="24"/>
          <w:szCs w:val="24"/>
          <w:lang w:val="nl-BE"/>
        </w:rPr>
        <w:footnoteReference w:id="2"/>
      </w:r>
      <w:r w:rsidR="00842959" w:rsidRPr="0081539B">
        <w:rPr>
          <w:rFonts w:ascii="Cambria" w:hAnsi="Cambria"/>
          <w:color w:val="000000"/>
          <w:sz w:val="24"/>
          <w:szCs w:val="24"/>
        </w:rPr>
        <w:t xml:space="preserve">. Les personnes qui commencent à travailler ou qui entament ou poursuivent une formation professionnelle pour la première fois à partir de cette date, en tant que bénéficiaires du revenu d'intégration, bénéficient de l'avantage de l'exonération socioprofessionnelle à compter du premier jour où elles commencent à travailler ou à suivre une formation. La période d'exonération socioprofessionnelle (ESP) est maintenue à 3 ans comme par le passé. Mais désormais, ce délai d'exonération de 3 ans peut se constituer au sein d'une période de 6 ans qui commence le premier jour où l'exonération est </w:t>
      </w:r>
      <w:r w:rsidR="005B62E4" w:rsidRPr="0081539B">
        <w:rPr>
          <w:rFonts w:ascii="Cambria" w:hAnsi="Cambria"/>
          <w:color w:val="000000"/>
          <w:sz w:val="24"/>
          <w:szCs w:val="24"/>
        </w:rPr>
        <w:t>accordée</w:t>
      </w:r>
      <w:r w:rsidR="00842959" w:rsidRPr="0081539B">
        <w:rPr>
          <w:rFonts w:ascii="Cambria" w:hAnsi="Cambria"/>
          <w:color w:val="000000"/>
          <w:sz w:val="24"/>
          <w:szCs w:val="24"/>
        </w:rPr>
        <w:t xml:space="preserve"> et se termine 6 ans plus tard. </w:t>
      </w:r>
    </w:p>
    <w:p w:rsidR="00842959" w:rsidRPr="0081539B" w:rsidRDefault="00842959" w:rsidP="00842959">
      <w:pPr>
        <w:pStyle w:val="Letter"/>
        <w:spacing w:line="336" w:lineRule="auto"/>
        <w:ind w:firstLine="720"/>
        <w:jc w:val="both"/>
        <w:rPr>
          <w:rFonts w:ascii="Cambria" w:hAnsi="Cambria"/>
          <w:color w:val="000000"/>
          <w:sz w:val="24"/>
          <w:szCs w:val="24"/>
          <w:lang w:val="fr-BE"/>
        </w:rPr>
      </w:pPr>
    </w:p>
    <w:p w:rsidR="00842959" w:rsidRDefault="00842959" w:rsidP="00CC21FB">
      <w:pPr>
        <w:pStyle w:val="Letter"/>
        <w:spacing w:line="336" w:lineRule="auto"/>
        <w:ind w:firstLine="720"/>
        <w:jc w:val="both"/>
        <w:rPr>
          <w:rFonts w:ascii="Cambria" w:hAnsi="Cambria"/>
          <w:color w:val="000000"/>
          <w:sz w:val="24"/>
          <w:szCs w:val="24"/>
        </w:rPr>
      </w:pPr>
      <w:r w:rsidRPr="0081539B">
        <w:rPr>
          <w:rFonts w:ascii="Cambria" w:hAnsi="Cambria"/>
          <w:color w:val="000000"/>
          <w:sz w:val="24"/>
          <w:szCs w:val="24"/>
        </w:rPr>
        <w:t xml:space="preserve">Des </w:t>
      </w:r>
      <w:r w:rsidRPr="0081539B">
        <w:rPr>
          <w:rFonts w:ascii="Cambria" w:hAnsi="Cambria"/>
          <w:b/>
          <w:bCs/>
          <w:i/>
          <w:iCs/>
          <w:color w:val="000000"/>
          <w:sz w:val="24"/>
          <w:szCs w:val="24"/>
        </w:rPr>
        <w:t>mesures de transition</w:t>
      </w:r>
      <w:r w:rsidRPr="0081539B">
        <w:rPr>
          <w:rFonts w:ascii="Cambria" w:hAnsi="Cambria"/>
          <w:b/>
          <w:bCs/>
          <w:color w:val="000000"/>
          <w:sz w:val="24"/>
          <w:szCs w:val="24"/>
        </w:rPr>
        <w:t xml:space="preserve"> </w:t>
      </w:r>
      <w:r w:rsidRPr="0081539B">
        <w:rPr>
          <w:rFonts w:ascii="Cambria" w:hAnsi="Cambria"/>
          <w:color w:val="000000"/>
          <w:sz w:val="24"/>
          <w:szCs w:val="24"/>
        </w:rPr>
        <w:t xml:space="preserve">ont été prévues pour les bénéficiaires du revenu d'intégration dont la période d'exonération a débuté avant le 1er </w:t>
      </w:r>
      <w:r w:rsidR="009E56DF">
        <w:rPr>
          <w:rFonts w:ascii="Cambria" w:hAnsi="Cambria"/>
          <w:color w:val="000000"/>
          <w:sz w:val="24"/>
          <w:szCs w:val="24"/>
        </w:rPr>
        <w:t>octobre</w:t>
      </w:r>
      <w:r w:rsidR="00E84674">
        <w:rPr>
          <w:rFonts w:ascii="Cambria" w:hAnsi="Cambria"/>
          <w:color w:val="FF0000"/>
          <w:sz w:val="24"/>
          <w:szCs w:val="24"/>
        </w:rPr>
        <w:t xml:space="preserve"> </w:t>
      </w:r>
      <w:r w:rsidR="009E56DF">
        <w:rPr>
          <w:rFonts w:ascii="Cambria" w:hAnsi="Cambria"/>
          <w:color w:val="000000"/>
          <w:sz w:val="24"/>
          <w:szCs w:val="24"/>
        </w:rPr>
        <w:t xml:space="preserve"> </w:t>
      </w:r>
      <w:r w:rsidRPr="0081539B">
        <w:rPr>
          <w:rFonts w:ascii="Cambria" w:hAnsi="Cambria"/>
          <w:color w:val="000000"/>
          <w:sz w:val="24"/>
          <w:szCs w:val="24"/>
        </w:rPr>
        <w:t xml:space="preserve">2014 et dont le délai d'exonération de 3 ans n'a pas encore expiré. Les bénéficiaires du revenu d'intégration qui se trouvent dans cette situation ont droit au délai restant de la période exonérée dans les nouvelles conditions qui s'appliquent désormais aux personnes bénéficiant pour la première fois de l'exonération à partir du 1er </w:t>
      </w:r>
      <w:r w:rsidR="009E56DF">
        <w:rPr>
          <w:rFonts w:ascii="Cambria" w:hAnsi="Cambria"/>
          <w:color w:val="000000"/>
          <w:sz w:val="24"/>
          <w:szCs w:val="24"/>
        </w:rPr>
        <w:t xml:space="preserve">octobre </w:t>
      </w:r>
      <w:r w:rsidRPr="0081539B">
        <w:rPr>
          <w:rFonts w:ascii="Cambria" w:hAnsi="Cambria"/>
          <w:color w:val="000000"/>
          <w:sz w:val="24"/>
          <w:szCs w:val="24"/>
        </w:rPr>
        <w:t xml:space="preserve">2014. </w:t>
      </w:r>
    </w:p>
    <w:p w:rsidR="009E56DF" w:rsidRPr="0081539B" w:rsidRDefault="009E56DF" w:rsidP="00CC21FB">
      <w:pPr>
        <w:pStyle w:val="Letter"/>
        <w:spacing w:line="336" w:lineRule="auto"/>
        <w:ind w:firstLine="720"/>
        <w:jc w:val="both"/>
        <w:rPr>
          <w:rFonts w:ascii="Cambria" w:hAnsi="Cambria"/>
          <w:color w:val="000000"/>
          <w:sz w:val="24"/>
          <w:szCs w:val="24"/>
          <w:lang w:val="fr-BE"/>
        </w:rPr>
      </w:pPr>
    </w:p>
    <w:p w:rsidR="00842959" w:rsidRPr="0081539B" w:rsidRDefault="00842959" w:rsidP="00842959">
      <w:pPr>
        <w:pStyle w:val="Letter"/>
        <w:spacing w:line="336" w:lineRule="auto"/>
        <w:ind w:firstLine="720"/>
        <w:jc w:val="both"/>
        <w:rPr>
          <w:rFonts w:ascii="Cambria" w:hAnsi="Cambria"/>
          <w:color w:val="000000"/>
          <w:sz w:val="24"/>
          <w:szCs w:val="24"/>
          <w:lang w:val="fr-BE"/>
        </w:rPr>
      </w:pPr>
      <w:r w:rsidRPr="0081539B">
        <w:rPr>
          <w:rFonts w:ascii="Cambria" w:hAnsi="Cambria"/>
          <w:color w:val="000000"/>
          <w:sz w:val="24"/>
          <w:szCs w:val="24"/>
        </w:rPr>
        <w:t xml:space="preserve">Concrètement, cela implique qu'il faudra établir un état de la situation pour ces personnes le 1er </w:t>
      </w:r>
      <w:r w:rsidR="009E56DF">
        <w:rPr>
          <w:rFonts w:ascii="Cambria" w:hAnsi="Cambria"/>
          <w:color w:val="000000"/>
          <w:sz w:val="24"/>
          <w:szCs w:val="24"/>
        </w:rPr>
        <w:t xml:space="preserve">octobre </w:t>
      </w:r>
      <w:r w:rsidRPr="0081539B">
        <w:rPr>
          <w:rFonts w:ascii="Cambria" w:hAnsi="Cambria"/>
          <w:color w:val="000000"/>
          <w:sz w:val="24"/>
          <w:szCs w:val="24"/>
        </w:rPr>
        <w:t xml:space="preserve">2014. Le solde du délai d'exonération devra être établi. Pour déterminer ce solde, il faut en premier lieu calculer le délai durant lequel les intéressés ont déjà bénéficié de l'exonération. Pour ce faire, il y a lieu de commencer à calculer à partir de la date où l'exonération a été accordée pour la première fois (=premier jour de travail ou de formation), et ce, jusqu'au 1er </w:t>
      </w:r>
      <w:r w:rsidR="009E56DF">
        <w:rPr>
          <w:rFonts w:ascii="Cambria" w:hAnsi="Cambria"/>
          <w:color w:val="000000"/>
          <w:sz w:val="24"/>
          <w:szCs w:val="24"/>
        </w:rPr>
        <w:t xml:space="preserve">octobre </w:t>
      </w:r>
      <w:r w:rsidRPr="0081539B">
        <w:rPr>
          <w:rFonts w:ascii="Cambria" w:hAnsi="Cambria"/>
          <w:color w:val="000000"/>
          <w:sz w:val="24"/>
          <w:szCs w:val="24"/>
        </w:rPr>
        <w:t xml:space="preserve">2014. Ce délai doit ensuite être déduit du délai de 3 ans.  Le résultat est le solde de la durée d'exonération. </w:t>
      </w:r>
    </w:p>
    <w:p w:rsidR="00842959" w:rsidRPr="0081539B" w:rsidRDefault="00842959" w:rsidP="00842959">
      <w:pPr>
        <w:pStyle w:val="Letter"/>
        <w:spacing w:line="336" w:lineRule="auto"/>
        <w:ind w:firstLine="720"/>
        <w:jc w:val="both"/>
        <w:rPr>
          <w:rFonts w:ascii="Cambria" w:hAnsi="Cambria"/>
          <w:color w:val="000000"/>
          <w:sz w:val="24"/>
          <w:szCs w:val="24"/>
          <w:lang w:val="fr-BE"/>
        </w:rPr>
      </w:pPr>
    </w:p>
    <w:p w:rsidR="00842959" w:rsidRPr="0081539B" w:rsidRDefault="00842959" w:rsidP="00842959">
      <w:pPr>
        <w:pStyle w:val="Letter"/>
        <w:spacing w:line="336" w:lineRule="auto"/>
        <w:ind w:firstLine="720"/>
        <w:jc w:val="both"/>
        <w:rPr>
          <w:rFonts w:ascii="Cambria" w:hAnsi="Cambria"/>
          <w:color w:val="000000"/>
          <w:sz w:val="24"/>
          <w:szCs w:val="24"/>
          <w:lang w:val="fr-BE"/>
        </w:rPr>
      </w:pPr>
      <w:r w:rsidRPr="0081539B">
        <w:rPr>
          <w:rFonts w:ascii="Cambria" w:hAnsi="Cambria"/>
          <w:color w:val="000000"/>
          <w:sz w:val="24"/>
          <w:szCs w:val="24"/>
        </w:rPr>
        <w:t xml:space="preserve">Le délai de 6 ans commence à courir le premier jour où l'intéressé a bénéficié pour la première fois de l'avantage de l'exonération socioprofessionnelle et prend fin 6 ans plus tard. En d'autres termes, le délai de 6 ans ne commence PAS à courir le 1er </w:t>
      </w:r>
      <w:r w:rsidR="008C104F" w:rsidRPr="0081539B">
        <w:rPr>
          <w:rFonts w:ascii="Cambria" w:hAnsi="Cambria"/>
          <w:color w:val="000000"/>
          <w:sz w:val="24"/>
          <w:szCs w:val="24"/>
        </w:rPr>
        <w:t xml:space="preserve"> </w:t>
      </w:r>
      <w:r w:rsidR="009E56DF">
        <w:rPr>
          <w:rFonts w:ascii="Cambria" w:hAnsi="Cambria"/>
          <w:color w:val="000000"/>
          <w:sz w:val="24"/>
          <w:szCs w:val="24"/>
        </w:rPr>
        <w:t xml:space="preserve">octobre </w:t>
      </w:r>
      <w:r w:rsidRPr="0081539B">
        <w:rPr>
          <w:rFonts w:ascii="Cambria" w:hAnsi="Cambria"/>
          <w:color w:val="000000"/>
          <w:sz w:val="24"/>
          <w:szCs w:val="24"/>
        </w:rPr>
        <w:t xml:space="preserve">2014. </w:t>
      </w:r>
    </w:p>
    <w:p w:rsidR="00842959" w:rsidRPr="0081539B" w:rsidRDefault="00842959" w:rsidP="00842959">
      <w:pPr>
        <w:pStyle w:val="Letter"/>
        <w:spacing w:line="336" w:lineRule="auto"/>
        <w:ind w:firstLine="720"/>
        <w:jc w:val="both"/>
        <w:rPr>
          <w:rFonts w:ascii="Cambria" w:hAnsi="Cambria"/>
          <w:color w:val="000000"/>
          <w:sz w:val="24"/>
          <w:szCs w:val="24"/>
          <w:lang w:val="fr-BE"/>
        </w:rPr>
      </w:pPr>
    </w:p>
    <w:p w:rsidR="00842959" w:rsidRPr="0081539B" w:rsidRDefault="00842959" w:rsidP="00842959">
      <w:pPr>
        <w:pStyle w:val="Letter"/>
        <w:spacing w:line="336" w:lineRule="auto"/>
        <w:ind w:firstLine="720"/>
        <w:jc w:val="both"/>
        <w:rPr>
          <w:rFonts w:ascii="Cambria" w:hAnsi="Cambria"/>
          <w:color w:val="000000"/>
          <w:sz w:val="24"/>
          <w:szCs w:val="24"/>
          <w:lang w:val="fr-BE"/>
        </w:rPr>
      </w:pPr>
      <w:r w:rsidRPr="0081539B">
        <w:rPr>
          <w:rFonts w:ascii="Cambria" w:hAnsi="Cambria"/>
          <w:color w:val="000000"/>
          <w:sz w:val="24"/>
          <w:szCs w:val="24"/>
        </w:rPr>
        <w:t xml:space="preserve">Le solde doit être pris durant le délai d'exonération. A partir du 1er </w:t>
      </w:r>
      <w:r w:rsidR="009E56DF">
        <w:rPr>
          <w:rFonts w:ascii="Cambria" w:hAnsi="Cambria"/>
          <w:color w:val="000000"/>
          <w:sz w:val="24"/>
          <w:szCs w:val="24"/>
        </w:rPr>
        <w:t xml:space="preserve">octobre </w:t>
      </w:r>
      <w:r w:rsidRPr="0081539B">
        <w:rPr>
          <w:rFonts w:ascii="Cambria" w:hAnsi="Cambria"/>
          <w:color w:val="000000"/>
          <w:sz w:val="24"/>
          <w:szCs w:val="24"/>
        </w:rPr>
        <w:t xml:space="preserve">2014, seules les périodes durant lesquelles les intéressés ont effectivement travaillé ou suivi une formation sont encore prises en compte dans le calcul du solde. </w:t>
      </w:r>
    </w:p>
    <w:p w:rsidR="00842959" w:rsidRPr="0081539B" w:rsidRDefault="00842959" w:rsidP="00842959">
      <w:pPr>
        <w:pStyle w:val="Letter"/>
        <w:spacing w:line="336" w:lineRule="auto"/>
        <w:jc w:val="both"/>
        <w:rPr>
          <w:rFonts w:ascii="Cambria" w:hAnsi="Cambria"/>
          <w:color w:val="000000"/>
          <w:sz w:val="16"/>
          <w:szCs w:val="16"/>
          <w:lang w:val="fr-BE"/>
        </w:rPr>
      </w:pPr>
    </w:p>
    <w:p w:rsidR="00D14C85" w:rsidRPr="0002764A" w:rsidRDefault="00D14C85" w:rsidP="00CC21FB">
      <w:pPr>
        <w:pStyle w:val="Letter"/>
        <w:spacing w:line="336" w:lineRule="auto"/>
        <w:ind w:firstLine="720"/>
        <w:jc w:val="both"/>
        <w:rPr>
          <w:rFonts w:ascii="Cambria" w:hAnsi="Cambria"/>
          <w:color w:val="000000"/>
          <w:sz w:val="24"/>
          <w:szCs w:val="24"/>
        </w:rPr>
      </w:pPr>
      <w:r w:rsidRPr="0002764A">
        <w:rPr>
          <w:rFonts w:ascii="Cambria" w:hAnsi="Cambria" w:cs="Arial"/>
          <w:color w:val="000000"/>
          <w:sz w:val="24"/>
          <w:szCs w:val="24"/>
        </w:rPr>
        <w:t xml:space="preserve">C'est le programme </w:t>
      </w:r>
      <w:proofErr w:type="spellStart"/>
      <w:r w:rsidRPr="0002764A">
        <w:rPr>
          <w:rFonts w:ascii="Cambria" w:hAnsi="Cambria" w:cs="Arial"/>
          <w:color w:val="000000"/>
          <w:sz w:val="24"/>
          <w:szCs w:val="24"/>
        </w:rPr>
        <w:t>NovaPrima</w:t>
      </w:r>
      <w:proofErr w:type="spellEnd"/>
      <w:r w:rsidRPr="0002764A">
        <w:rPr>
          <w:rFonts w:ascii="Cambria" w:hAnsi="Cambria" w:cs="Arial"/>
          <w:color w:val="000000"/>
          <w:sz w:val="24"/>
          <w:szCs w:val="24"/>
        </w:rPr>
        <w:t xml:space="preserve"> qui va initialiser la situation pour tous les bénéficiaires concernés.</w:t>
      </w:r>
      <w:r w:rsidRPr="0002764A">
        <w:rPr>
          <w:rFonts w:ascii="Cambria" w:hAnsi="Cambria"/>
          <w:color w:val="000000"/>
          <w:sz w:val="24"/>
          <w:szCs w:val="24"/>
        </w:rPr>
        <w:t xml:space="preserve"> </w:t>
      </w:r>
      <w:proofErr w:type="spellStart"/>
      <w:r w:rsidRPr="0002764A">
        <w:rPr>
          <w:rFonts w:ascii="Cambria" w:hAnsi="Cambria" w:cs="Arial"/>
          <w:color w:val="000000"/>
          <w:sz w:val="24"/>
          <w:szCs w:val="24"/>
        </w:rPr>
        <w:t>NovaPrima</w:t>
      </w:r>
      <w:proofErr w:type="spellEnd"/>
      <w:r w:rsidRPr="0002764A">
        <w:rPr>
          <w:rFonts w:ascii="Cambria" w:hAnsi="Cambria" w:cs="Arial"/>
          <w:color w:val="000000"/>
          <w:sz w:val="24"/>
          <w:szCs w:val="24"/>
        </w:rPr>
        <w:t xml:space="preserve"> calculera la date de première  exonération ainsi que le nombre de jours déjà consommés dans toute la Belgique (car le revenu d’intégration  est un calcul qui se fait par jour et non en mois)</w:t>
      </w:r>
      <w:r w:rsidR="00CC21FB" w:rsidRPr="0002764A">
        <w:rPr>
          <w:rFonts w:ascii="Cambria" w:hAnsi="Cambria" w:cs="Arial"/>
          <w:color w:val="000000"/>
          <w:sz w:val="24"/>
          <w:szCs w:val="24"/>
        </w:rPr>
        <w:t xml:space="preserve">. </w:t>
      </w:r>
      <w:r w:rsidRPr="0002764A">
        <w:rPr>
          <w:rFonts w:ascii="Cambria" w:hAnsi="Cambria"/>
          <w:color w:val="000000"/>
          <w:sz w:val="24"/>
          <w:szCs w:val="24"/>
        </w:rPr>
        <w:t xml:space="preserve"> </w:t>
      </w:r>
      <w:r w:rsidRPr="0002764A">
        <w:rPr>
          <w:rFonts w:ascii="Cambria" w:hAnsi="Cambria" w:cs="Arial"/>
          <w:color w:val="000000"/>
          <w:sz w:val="24"/>
          <w:szCs w:val="24"/>
        </w:rPr>
        <w:t>Les CPAS ne doivent donc rien faire. Tout se fera automatiquement via un programme de conversion.</w:t>
      </w:r>
      <w:r w:rsidRPr="0002764A">
        <w:rPr>
          <w:rFonts w:ascii="Cambria" w:hAnsi="Cambria"/>
          <w:color w:val="000000"/>
          <w:sz w:val="24"/>
          <w:szCs w:val="24"/>
        </w:rPr>
        <w:t xml:space="preserve"> </w:t>
      </w:r>
    </w:p>
    <w:p w:rsidR="00D14C85" w:rsidRPr="0002764A" w:rsidRDefault="00D14C85" w:rsidP="00D14C85">
      <w:pPr>
        <w:pStyle w:val="Letter"/>
        <w:spacing w:line="336" w:lineRule="auto"/>
        <w:jc w:val="both"/>
        <w:rPr>
          <w:rFonts w:ascii="Cambria" w:hAnsi="Cambria"/>
          <w:color w:val="000000"/>
          <w:sz w:val="24"/>
          <w:szCs w:val="24"/>
          <w:lang w:val="fr-BE"/>
        </w:rPr>
      </w:pPr>
      <w:r w:rsidRPr="0002764A">
        <w:rPr>
          <w:rFonts w:ascii="Cambria" w:hAnsi="Cambria"/>
          <w:color w:val="000000"/>
          <w:sz w:val="24"/>
          <w:szCs w:val="24"/>
        </w:rPr>
        <w:br/>
      </w:r>
      <w:r w:rsidR="00CC21FB" w:rsidRPr="0002764A">
        <w:rPr>
          <w:rFonts w:ascii="Cambria" w:hAnsi="Cambria"/>
          <w:color w:val="000000"/>
          <w:sz w:val="24"/>
          <w:szCs w:val="24"/>
        </w:rPr>
        <w:t xml:space="preserve">             </w:t>
      </w:r>
      <w:r w:rsidRPr="0002764A">
        <w:rPr>
          <w:rFonts w:ascii="Cambria" w:hAnsi="Cambria"/>
          <w:color w:val="000000"/>
          <w:sz w:val="24"/>
          <w:szCs w:val="24"/>
        </w:rPr>
        <w:t xml:space="preserve">Il a été prévu d'adapter le service "List Of Attestation" qui permettra aux CPAS  de consulter eux-mêmes </w:t>
      </w:r>
      <w:proofErr w:type="spellStart"/>
      <w:r w:rsidRPr="0002764A">
        <w:rPr>
          <w:rFonts w:ascii="Cambria" w:hAnsi="Cambria"/>
          <w:color w:val="000000"/>
          <w:sz w:val="24"/>
          <w:szCs w:val="24"/>
        </w:rPr>
        <w:t>NovaPrima</w:t>
      </w:r>
      <w:proofErr w:type="spellEnd"/>
      <w:r w:rsidRPr="0002764A">
        <w:rPr>
          <w:rFonts w:ascii="Cambria" w:hAnsi="Cambria"/>
          <w:color w:val="000000"/>
          <w:sz w:val="24"/>
          <w:szCs w:val="24"/>
        </w:rPr>
        <w:t xml:space="preserve"> et d'obtenir ces informations</w:t>
      </w:r>
      <w:r w:rsidR="00CC21FB" w:rsidRPr="0002764A">
        <w:rPr>
          <w:rFonts w:ascii="Cambria" w:hAnsi="Cambria"/>
          <w:color w:val="000000"/>
          <w:sz w:val="24"/>
          <w:szCs w:val="24"/>
        </w:rPr>
        <w:t>.</w:t>
      </w:r>
    </w:p>
    <w:p w:rsidR="00CC21FB" w:rsidRPr="0002764A" w:rsidRDefault="00D14C85" w:rsidP="00D14C85">
      <w:pPr>
        <w:pStyle w:val="Letter"/>
        <w:spacing w:line="336" w:lineRule="auto"/>
        <w:jc w:val="both"/>
        <w:rPr>
          <w:rFonts w:ascii="Cambria" w:hAnsi="Cambria" w:cs="Arial"/>
          <w:color w:val="000000"/>
          <w:sz w:val="24"/>
          <w:szCs w:val="24"/>
        </w:rPr>
      </w:pPr>
      <w:r w:rsidRPr="0002764A">
        <w:rPr>
          <w:rFonts w:ascii="Cambria" w:hAnsi="Cambria"/>
          <w:color w:val="000000"/>
          <w:sz w:val="24"/>
          <w:szCs w:val="24"/>
        </w:rPr>
        <w:br/>
      </w:r>
      <w:r w:rsidR="00CC21FB" w:rsidRPr="0002764A">
        <w:rPr>
          <w:rFonts w:ascii="Cambria" w:hAnsi="Cambria" w:cs="Arial"/>
          <w:color w:val="000000"/>
          <w:sz w:val="24"/>
          <w:szCs w:val="24"/>
        </w:rPr>
        <w:t xml:space="preserve">              </w:t>
      </w:r>
      <w:r w:rsidRPr="0002764A">
        <w:rPr>
          <w:rFonts w:ascii="Cambria" w:hAnsi="Cambria" w:cs="Arial"/>
          <w:color w:val="000000"/>
          <w:sz w:val="24"/>
          <w:szCs w:val="24"/>
        </w:rPr>
        <w:t>Une fois la conversion effectuée, les CPAS disposeront alors de toutes les informations utiles, et ce, même pour les bénéficiaires qui ont déménagé et qui auraient déjà bénéficié de l’exonération socioprofessionnelle au sein d'un autre CPAS.</w:t>
      </w:r>
    </w:p>
    <w:p w:rsidR="00842959" w:rsidRPr="00D14C85" w:rsidRDefault="00D14C85" w:rsidP="00D14C85">
      <w:pPr>
        <w:pStyle w:val="Letter"/>
        <w:spacing w:line="336" w:lineRule="auto"/>
        <w:jc w:val="both"/>
        <w:rPr>
          <w:rFonts w:ascii="Cambria" w:hAnsi="Cambria"/>
          <w:color w:val="000000"/>
          <w:sz w:val="24"/>
          <w:szCs w:val="24"/>
          <w:lang w:val="fr-BE"/>
        </w:rPr>
      </w:pPr>
      <w:r>
        <w:br/>
      </w:r>
      <w:r w:rsidR="00236A33" w:rsidRPr="00236A33">
        <w:rPr>
          <w:rFonts w:ascii="Cambria" w:hAnsi="Cambria"/>
          <w:b/>
          <w:bCs/>
          <w:color w:val="000000"/>
          <w:sz w:val="24"/>
          <w:szCs w:val="24"/>
        </w:rPr>
        <w:t xml:space="preserve">   </w:t>
      </w:r>
      <w:r w:rsidR="00236A33">
        <w:rPr>
          <w:rFonts w:ascii="Cambria" w:hAnsi="Cambria"/>
          <w:b/>
          <w:bCs/>
          <w:color w:val="000000"/>
          <w:sz w:val="24"/>
          <w:szCs w:val="24"/>
        </w:rPr>
        <w:t xml:space="preserve">        </w:t>
      </w:r>
      <w:r w:rsidR="00236A33">
        <w:rPr>
          <w:rFonts w:ascii="Cambria" w:hAnsi="Cambria"/>
          <w:b/>
          <w:bCs/>
          <w:color w:val="000000"/>
          <w:sz w:val="24"/>
          <w:szCs w:val="24"/>
          <w:u w:val="single"/>
        </w:rPr>
        <w:t>4.</w:t>
      </w:r>
      <w:r w:rsidR="00842959" w:rsidRPr="0081539B">
        <w:rPr>
          <w:rFonts w:ascii="Cambria" w:hAnsi="Cambria"/>
          <w:b/>
          <w:bCs/>
          <w:color w:val="000000"/>
          <w:sz w:val="24"/>
          <w:szCs w:val="24"/>
          <w:u w:val="single"/>
        </w:rPr>
        <w:t>Exemples</w:t>
      </w:r>
      <w:r w:rsidR="00842959" w:rsidRPr="0081539B">
        <w:rPr>
          <w:rFonts w:ascii="Cambria" w:hAnsi="Cambria"/>
          <w:b/>
          <w:bCs/>
          <w:color w:val="000000"/>
          <w:sz w:val="24"/>
          <w:szCs w:val="24"/>
        </w:rPr>
        <w:t xml:space="preserve"> </w:t>
      </w:r>
    </w:p>
    <w:p w:rsidR="00842959" w:rsidRPr="00D14C85" w:rsidRDefault="00842959" w:rsidP="00842959">
      <w:pPr>
        <w:pStyle w:val="Letter"/>
        <w:spacing w:line="336" w:lineRule="auto"/>
        <w:jc w:val="both"/>
        <w:rPr>
          <w:rFonts w:ascii="Cambria" w:hAnsi="Cambria"/>
          <w:color w:val="000000"/>
          <w:sz w:val="24"/>
          <w:szCs w:val="24"/>
          <w:lang w:val="fr-BE"/>
        </w:rPr>
      </w:pPr>
    </w:p>
    <w:p w:rsidR="00842959" w:rsidRPr="0081539B" w:rsidRDefault="00842959" w:rsidP="00842959">
      <w:pPr>
        <w:pStyle w:val="Letter"/>
        <w:spacing w:line="336" w:lineRule="auto"/>
        <w:ind w:firstLine="720"/>
        <w:jc w:val="both"/>
        <w:rPr>
          <w:rFonts w:ascii="Cambria" w:hAnsi="Cambria"/>
          <w:color w:val="000000"/>
          <w:sz w:val="24"/>
          <w:szCs w:val="24"/>
          <w:lang w:val="fr-BE"/>
        </w:rPr>
      </w:pPr>
      <w:r w:rsidRPr="0081539B">
        <w:rPr>
          <w:rFonts w:ascii="Cambria" w:hAnsi="Cambria"/>
          <w:color w:val="000000"/>
          <w:sz w:val="24"/>
          <w:szCs w:val="24"/>
        </w:rPr>
        <w:t xml:space="preserve">Les exemples qui suivent sont une simplification de la réalité et servent uniquement d'illustration de la nouvelle réglementation concernant les délais. </w:t>
      </w:r>
    </w:p>
    <w:p w:rsidR="00842959" w:rsidRPr="0081539B" w:rsidRDefault="00842959" w:rsidP="00842959">
      <w:pPr>
        <w:pStyle w:val="Letter"/>
        <w:spacing w:line="336" w:lineRule="auto"/>
        <w:jc w:val="both"/>
        <w:rPr>
          <w:rFonts w:ascii="Cambria" w:hAnsi="Cambria"/>
          <w:color w:val="000000"/>
          <w:sz w:val="24"/>
          <w:szCs w:val="24"/>
          <w:lang w:val="fr-BE"/>
        </w:rPr>
      </w:pPr>
    </w:p>
    <w:p w:rsidR="00842959" w:rsidRPr="0081539B" w:rsidRDefault="00842959" w:rsidP="00842959">
      <w:pPr>
        <w:pStyle w:val="Letter"/>
        <w:spacing w:line="336" w:lineRule="auto"/>
        <w:jc w:val="both"/>
        <w:rPr>
          <w:rFonts w:ascii="Cambria" w:hAnsi="Cambria"/>
          <w:color w:val="000000"/>
          <w:sz w:val="24"/>
          <w:szCs w:val="24"/>
          <w:lang w:val="fr-BE"/>
        </w:rPr>
      </w:pPr>
      <w:r w:rsidRPr="0081539B">
        <w:rPr>
          <w:rFonts w:ascii="Cambria" w:hAnsi="Cambria"/>
          <w:b/>
          <w:bCs/>
          <w:color w:val="000000"/>
          <w:sz w:val="24"/>
          <w:szCs w:val="24"/>
          <w:u w:val="single"/>
        </w:rPr>
        <w:t>Exemple 1 :</w:t>
      </w:r>
      <w:r w:rsidRPr="0081539B">
        <w:rPr>
          <w:rFonts w:ascii="Cambria" w:hAnsi="Cambria"/>
          <w:b/>
          <w:bCs/>
          <w:color w:val="000000"/>
          <w:sz w:val="24"/>
          <w:szCs w:val="24"/>
        </w:rPr>
        <w:t xml:space="preserve"> </w:t>
      </w:r>
    </w:p>
    <w:p w:rsidR="00842959" w:rsidRPr="0081539B" w:rsidRDefault="00842959" w:rsidP="00842959">
      <w:pPr>
        <w:pStyle w:val="Letter"/>
        <w:spacing w:line="336" w:lineRule="auto"/>
        <w:jc w:val="both"/>
        <w:rPr>
          <w:rFonts w:ascii="Cambria" w:hAnsi="Cambria"/>
          <w:color w:val="000000"/>
          <w:sz w:val="16"/>
          <w:szCs w:val="16"/>
          <w:lang w:val="fr-BE"/>
        </w:rPr>
      </w:pPr>
    </w:p>
    <w:p w:rsidR="00842959" w:rsidRPr="0081539B" w:rsidRDefault="00842959" w:rsidP="00842959">
      <w:pPr>
        <w:pStyle w:val="Letter"/>
        <w:spacing w:line="336" w:lineRule="auto"/>
        <w:ind w:left="720"/>
        <w:jc w:val="both"/>
        <w:rPr>
          <w:rFonts w:ascii="Cambria" w:hAnsi="Cambria"/>
          <w:color w:val="000000"/>
          <w:sz w:val="24"/>
          <w:szCs w:val="24"/>
          <w:lang w:val="nl-BE"/>
        </w:rPr>
      </w:pPr>
      <w:r w:rsidRPr="0081539B">
        <w:rPr>
          <w:rFonts w:ascii="Cambria" w:hAnsi="Cambria"/>
          <w:color w:val="000000"/>
          <w:sz w:val="24"/>
          <w:szCs w:val="24"/>
        </w:rPr>
        <w:t>Une personne A est bénéficiaire du revenu d'intégration et commence à travailler au 1er avril 2012. Elle travaille</w:t>
      </w:r>
      <w:r w:rsidR="00236A33">
        <w:rPr>
          <w:rFonts w:ascii="Cambria" w:hAnsi="Cambria"/>
          <w:color w:val="000000"/>
          <w:sz w:val="24"/>
          <w:szCs w:val="24"/>
        </w:rPr>
        <w:t xml:space="preserve"> </w:t>
      </w:r>
      <w:r w:rsidRPr="0081539B">
        <w:rPr>
          <w:rFonts w:ascii="Cambria" w:hAnsi="Cambria"/>
          <w:color w:val="000000"/>
          <w:sz w:val="24"/>
          <w:szCs w:val="24"/>
        </w:rPr>
        <w:t xml:space="preserve">: </w:t>
      </w:r>
    </w:p>
    <w:p w:rsidR="00842959" w:rsidRPr="0081539B" w:rsidRDefault="00842959" w:rsidP="00842959">
      <w:pPr>
        <w:pStyle w:val="Letter"/>
        <w:spacing w:line="336" w:lineRule="auto"/>
        <w:ind w:left="720"/>
        <w:jc w:val="both"/>
        <w:rPr>
          <w:rFonts w:ascii="Cambria" w:hAnsi="Cambria"/>
          <w:color w:val="000000"/>
          <w:sz w:val="16"/>
          <w:szCs w:val="16"/>
          <w:lang w:val="nl-BE"/>
        </w:rPr>
      </w:pPr>
    </w:p>
    <w:p w:rsidR="00842959" w:rsidRPr="0081539B" w:rsidRDefault="00842959" w:rsidP="00842959">
      <w:pPr>
        <w:pStyle w:val="Letter"/>
        <w:numPr>
          <w:ilvl w:val="1"/>
          <w:numId w:val="17"/>
        </w:numPr>
        <w:tabs>
          <w:tab w:val="clear" w:pos="2160"/>
        </w:tabs>
        <w:spacing w:line="336" w:lineRule="auto"/>
        <w:ind w:left="1418"/>
        <w:jc w:val="both"/>
        <w:rPr>
          <w:rFonts w:ascii="Cambria" w:hAnsi="Cambria"/>
          <w:color w:val="000000"/>
          <w:sz w:val="24"/>
          <w:szCs w:val="24"/>
          <w:lang w:val="fr-BE"/>
        </w:rPr>
      </w:pPr>
      <w:r w:rsidRPr="0081539B">
        <w:rPr>
          <w:rFonts w:ascii="Cambria" w:hAnsi="Cambria"/>
          <w:color w:val="000000"/>
          <w:sz w:val="24"/>
          <w:szCs w:val="24"/>
        </w:rPr>
        <w:t xml:space="preserve">du 1er avril 2012 au 30 septembre 2012 (6 mois) </w:t>
      </w:r>
    </w:p>
    <w:p w:rsidR="00842959" w:rsidRPr="0081539B" w:rsidRDefault="00842959" w:rsidP="00842959">
      <w:pPr>
        <w:pStyle w:val="Letter"/>
        <w:numPr>
          <w:ilvl w:val="1"/>
          <w:numId w:val="17"/>
        </w:numPr>
        <w:tabs>
          <w:tab w:val="clear" w:pos="2160"/>
        </w:tabs>
        <w:spacing w:line="336" w:lineRule="auto"/>
        <w:ind w:left="1418"/>
        <w:jc w:val="both"/>
        <w:rPr>
          <w:rFonts w:ascii="Cambria" w:hAnsi="Cambria"/>
          <w:color w:val="000000"/>
          <w:sz w:val="24"/>
          <w:szCs w:val="24"/>
          <w:lang w:val="fr-BE"/>
        </w:rPr>
      </w:pPr>
      <w:r w:rsidRPr="0081539B">
        <w:rPr>
          <w:rFonts w:ascii="Cambria" w:hAnsi="Cambria"/>
          <w:color w:val="000000"/>
          <w:sz w:val="24"/>
          <w:szCs w:val="24"/>
        </w:rPr>
        <w:t>du 15 décembre 2012 au 14 juin 2013 (6 mois)</w:t>
      </w:r>
    </w:p>
    <w:p w:rsidR="00842959" w:rsidRPr="0081539B" w:rsidRDefault="00842959" w:rsidP="00842959">
      <w:pPr>
        <w:pStyle w:val="Letter"/>
        <w:numPr>
          <w:ilvl w:val="1"/>
          <w:numId w:val="17"/>
        </w:numPr>
        <w:tabs>
          <w:tab w:val="clear" w:pos="2160"/>
        </w:tabs>
        <w:spacing w:line="336" w:lineRule="auto"/>
        <w:ind w:left="1418"/>
        <w:jc w:val="both"/>
        <w:rPr>
          <w:rFonts w:ascii="Cambria" w:hAnsi="Cambria"/>
          <w:color w:val="000000"/>
          <w:sz w:val="24"/>
          <w:szCs w:val="24"/>
          <w:lang w:val="fr-BE"/>
        </w:rPr>
      </w:pPr>
      <w:r w:rsidRPr="0081539B">
        <w:rPr>
          <w:rFonts w:ascii="Cambria" w:hAnsi="Cambria"/>
          <w:color w:val="000000"/>
          <w:sz w:val="24"/>
          <w:szCs w:val="24"/>
        </w:rPr>
        <w:t xml:space="preserve">du 1er septembre 2013 au 31 décembre 2013 (4 mois) </w:t>
      </w:r>
    </w:p>
    <w:p w:rsidR="00842959" w:rsidRPr="0081539B" w:rsidRDefault="00842959" w:rsidP="00842959">
      <w:pPr>
        <w:pStyle w:val="Letter"/>
        <w:numPr>
          <w:ilvl w:val="1"/>
          <w:numId w:val="17"/>
        </w:numPr>
        <w:tabs>
          <w:tab w:val="clear" w:pos="2160"/>
        </w:tabs>
        <w:spacing w:line="336" w:lineRule="auto"/>
        <w:ind w:left="1418"/>
        <w:jc w:val="both"/>
        <w:rPr>
          <w:rFonts w:ascii="Cambria" w:hAnsi="Cambria"/>
          <w:color w:val="000000"/>
          <w:sz w:val="24"/>
          <w:szCs w:val="24"/>
          <w:lang w:val="fr-BE"/>
        </w:rPr>
      </w:pPr>
      <w:r w:rsidRPr="0081539B">
        <w:rPr>
          <w:rFonts w:ascii="Cambria" w:hAnsi="Cambria"/>
          <w:color w:val="000000"/>
          <w:sz w:val="24"/>
          <w:szCs w:val="24"/>
        </w:rPr>
        <w:t xml:space="preserve">du 1er février 2014 au 31 mars 2014 (2 mois). </w:t>
      </w:r>
    </w:p>
    <w:p w:rsidR="00842959" w:rsidRPr="0081539B" w:rsidRDefault="00842959" w:rsidP="00842959">
      <w:pPr>
        <w:pStyle w:val="Letter"/>
        <w:spacing w:line="336" w:lineRule="auto"/>
        <w:jc w:val="both"/>
        <w:rPr>
          <w:rFonts w:ascii="Cambria" w:hAnsi="Cambria"/>
          <w:color w:val="000000"/>
          <w:sz w:val="24"/>
          <w:szCs w:val="24"/>
          <w:lang w:val="fr-BE"/>
        </w:rPr>
      </w:pPr>
    </w:p>
    <w:p w:rsidR="00842959" w:rsidRPr="0081539B" w:rsidRDefault="00842959" w:rsidP="00842959">
      <w:pPr>
        <w:pStyle w:val="Letter"/>
        <w:spacing w:line="336" w:lineRule="auto"/>
        <w:ind w:left="720"/>
        <w:jc w:val="both"/>
        <w:rPr>
          <w:rFonts w:ascii="Cambria" w:hAnsi="Cambria"/>
          <w:color w:val="000000"/>
          <w:sz w:val="24"/>
          <w:szCs w:val="24"/>
          <w:lang w:val="fr-BE"/>
        </w:rPr>
      </w:pPr>
      <w:r w:rsidRPr="0081539B">
        <w:rPr>
          <w:rFonts w:ascii="Cambria" w:hAnsi="Cambria"/>
          <w:b/>
          <w:bCs/>
          <w:color w:val="000000"/>
          <w:sz w:val="24"/>
          <w:szCs w:val="24"/>
        </w:rPr>
        <w:t xml:space="preserve">Quelle est, pour la personne A, la date ultime pour pouvoir bénéficier de l'avantage de l'exonération de l'intégration socioprofessionnelle? </w:t>
      </w:r>
    </w:p>
    <w:p w:rsidR="00842959" w:rsidRPr="0081539B" w:rsidRDefault="00842959" w:rsidP="00842959">
      <w:pPr>
        <w:pStyle w:val="Letter"/>
        <w:spacing w:line="336" w:lineRule="auto"/>
        <w:ind w:left="720"/>
        <w:jc w:val="both"/>
        <w:rPr>
          <w:rFonts w:ascii="Cambria" w:hAnsi="Cambria"/>
          <w:color w:val="000000"/>
          <w:sz w:val="24"/>
          <w:szCs w:val="24"/>
          <w:lang w:val="fr-BE"/>
        </w:rPr>
      </w:pPr>
    </w:p>
    <w:p w:rsidR="00842959" w:rsidRPr="0081539B" w:rsidRDefault="00842959" w:rsidP="00842959">
      <w:pPr>
        <w:pStyle w:val="Letter"/>
        <w:spacing w:line="336" w:lineRule="auto"/>
        <w:ind w:left="720"/>
        <w:jc w:val="both"/>
        <w:rPr>
          <w:rFonts w:ascii="Cambria" w:hAnsi="Cambria"/>
          <w:color w:val="000000"/>
          <w:sz w:val="24"/>
          <w:szCs w:val="24"/>
          <w:lang w:val="fr-BE"/>
        </w:rPr>
      </w:pPr>
      <w:r w:rsidRPr="0081539B">
        <w:rPr>
          <w:rFonts w:ascii="Cambria" w:hAnsi="Cambria"/>
          <w:color w:val="000000"/>
          <w:sz w:val="24"/>
          <w:szCs w:val="24"/>
        </w:rPr>
        <w:t xml:space="preserve">Le délai commence à courir le 1er avril 2012 et prend fin 6 ans plus tard, le 31 mars 2018. </w:t>
      </w:r>
    </w:p>
    <w:p w:rsidR="00842959" w:rsidRPr="0081539B" w:rsidRDefault="00842959" w:rsidP="00842959">
      <w:pPr>
        <w:pStyle w:val="Letter"/>
        <w:spacing w:line="336" w:lineRule="auto"/>
        <w:ind w:left="720"/>
        <w:jc w:val="both"/>
        <w:rPr>
          <w:rFonts w:ascii="Cambria" w:hAnsi="Cambria"/>
          <w:color w:val="000000"/>
          <w:sz w:val="24"/>
          <w:szCs w:val="24"/>
          <w:lang w:val="fr-BE"/>
        </w:rPr>
      </w:pPr>
    </w:p>
    <w:p w:rsidR="00842959" w:rsidRPr="0081539B" w:rsidRDefault="00842959" w:rsidP="00842959">
      <w:pPr>
        <w:pStyle w:val="Letter"/>
        <w:spacing w:line="336" w:lineRule="auto"/>
        <w:ind w:left="720"/>
        <w:jc w:val="both"/>
        <w:rPr>
          <w:rFonts w:ascii="Cambria" w:hAnsi="Cambria"/>
          <w:color w:val="000000"/>
          <w:sz w:val="24"/>
          <w:szCs w:val="24"/>
          <w:lang w:val="fr-BE"/>
        </w:rPr>
      </w:pPr>
      <w:r w:rsidRPr="0081539B">
        <w:rPr>
          <w:rFonts w:ascii="Cambria" w:hAnsi="Cambria"/>
          <w:b/>
          <w:bCs/>
          <w:color w:val="000000"/>
          <w:sz w:val="24"/>
          <w:szCs w:val="24"/>
        </w:rPr>
        <w:t xml:space="preserve">Quand le délai d'exonération de 3 ans de la personne A </w:t>
      </w:r>
      <w:r w:rsidR="005B62E4" w:rsidRPr="0081539B">
        <w:rPr>
          <w:rFonts w:ascii="Cambria" w:hAnsi="Cambria"/>
          <w:b/>
          <w:bCs/>
          <w:color w:val="000000"/>
          <w:sz w:val="24"/>
          <w:szCs w:val="24"/>
        </w:rPr>
        <w:t>prend</w:t>
      </w:r>
      <w:r w:rsidRPr="0081539B">
        <w:rPr>
          <w:rFonts w:ascii="Cambria" w:hAnsi="Cambria"/>
          <w:b/>
          <w:bCs/>
          <w:color w:val="000000"/>
          <w:sz w:val="24"/>
          <w:szCs w:val="24"/>
        </w:rPr>
        <w:t xml:space="preserve">-il fin? </w:t>
      </w:r>
    </w:p>
    <w:p w:rsidR="00842959" w:rsidRPr="0081539B" w:rsidRDefault="00842959" w:rsidP="00842959">
      <w:pPr>
        <w:pStyle w:val="Letter"/>
        <w:spacing w:line="336" w:lineRule="auto"/>
        <w:ind w:left="720"/>
        <w:jc w:val="both"/>
        <w:rPr>
          <w:rFonts w:ascii="Cambria" w:hAnsi="Cambria"/>
          <w:color w:val="000000"/>
          <w:sz w:val="24"/>
          <w:szCs w:val="24"/>
          <w:lang w:val="fr-BE"/>
        </w:rPr>
      </w:pPr>
    </w:p>
    <w:p w:rsidR="00842959" w:rsidRPr="0081539B" w:rsidRDefault="00842959" w:rsidP="00842959">
      <w:pPr>
        <w:pStyle w:val="Letter"/>
        <w:spacing w:line="336" w:lineRule="auto"/>
        <w:ind w:left="720"/>
        <w:jc w:val="both"/>
        <w:rPr>
          <w:rFonts w:ascii="Cambria" w:hAnsi="Cambria"/>
          <w:color w:val="000000"/>
          <w:sz w:val="24"/>
          <w:szCs w:val="24"/>
          <w:lang w:val="fr-BE"/>
        </w:rPr>
      </w:pPr>
      <w:r w:rsidRPr="0081539B">
        <w:rPr>
          <w:rFonts w:ascii="Cambria" w:hAnsi="Cambria"/>
          <w:color w:val="000000"/>
          <w:sz w:val="24"/>
          <w:szCs w:val="24"/>
        </w:rPr>
        <w:t xml:space="preserve">Au 1er </w:t>
      </w:r>
      <w:r w:rsidR="009E56DF">
        <w:rPr>
          <w:rFonts w:ascii="Cambria" w:hAnsi="Cambria"/>
          <w:color w:val="000000"/>
          <w:sz w:val="24"/>
          <w:szCs w:val="24"/>
        </w:rPr>
        <w:t xml:space="preserve">octobre </w:t>
      </w:r>
      <w:r w:rsidRPr="0081539B">
        <w:rPr>
          <w:rFonts w:ascii="Cambria" w:hAnsi="Cambria"/>
          <w:color w:val="000000"/>
          <w:sz w:val="24"/>
          <w:szCs w:val="24"/>
        </w:rPr>
        <w:t xml:space="preserve">2014, la durée d'exonération restante est de </w:t>
      </w:r>
      <w:r w:rsidR="008C104F" w:rsidRPr="0081539B">
        <w:rPr>
          <w:rFonts w:ascii="Cambria" w:hAnsi="Cambria"/>
          <w:color w:val="000000"/>
          <w:sz w:val="24"/>
          <w:szCs w:val="24"/>
        </w:rPr>
        <w:t xml:space="preserve"> </w:t>
      </w:r>
      <w:r w:rsidR="00C534B9">
        <w:rPr>
          <w:rFonts w:ascii="Cambria" w:hAnsi="Cambria"/>
          <w:color w:val="000000"/>
          <w:sz w:val="24"/>
          <w:szCs w:val="24"/>
        </w:rPr>
        <w:t>6</w:t>
      </w:r>
      <w:r w:rsidR="00E84674">
        <w:rPr>
          <w:rFonts w:ascii="Cambria" w:hAnsi="Cambria"/>
          <w:color w:val="000000"/>
          <w:sz w:val="24"/>
          <w:szCs w:val="24"/>
        </w:rPr>
        <w:t xml:space="preserve"> </w:t>
      </w:r>
      <w:r w:rsidR="008C104F" w:rsidRPr="0081539B">
        <w:rPr>
          <w:rFonts w:ascii="Cambria" w:hAnsi="Cambria"/>
          <w:color w:val="000000"/>
          <w:sz w:val="24"/>
          <w:szCs w:val="24"/>
        </w:rPr>
        <w:t xml:space="preserve">mois </w:t>
      </w:r>
      <w:r w:rsidRPr="0081539B">
        <w:rPr>
          <w:rFonts w:ascii="Cambria" w:hAnsi="Cambria"/>
          <w:color w:val="000000"/>
          <w:sz w:val="24"/>
          <w:szCs w:val="24"/>
        </w:rPr>
        <w:t>dans les nouvelles conditions définies par l'article 35, § 1</w:t>
      </w:r>
      <w:r w:rsidR="00C534B9">
        <w:rPr>
          <w:rFonts w:ascii="Cambria" w:hAnsi="Cambria"/>
          <w:color w:val="000000"/>
          <w:sz w:val="24"/>
          <w:szCs w:val="24"/>
        </w:rPr>
        <w:t>er</w:t>
      </w:r>
      <w:r w:rsidRPr="0081539B">
        <w:rPr>
          <w:rFonts w:ascii="Cambria" w:hAnsi="Cambria"/>
          <w:color w:val="000000"/>
          <w:sz w:val="24"/>
          <w:szCs w:val="24"/>
        </w:rPr>
        <w:t xml:space="preserve">, alinéa premier, de l'arrêté royal du 11 juillet 2002 portant règlement général en matière de droit à l'intégration sociale.  A partir du 1er </w:t>
      </w:r>
      <w:r w:rsidR="00C534B9">
        <w:rPr>
          <w:rFonts w:ascii="Cambria" w:hAnsi="Cambria"/>
          <w:color w:val="000000"/>
          <w:sz w:val="24"/>
          <w:szCs w:val="24"/>
        </w:rPr>
        <w:t xml:space="preserve">octobre </w:t>
      </w:r>
      <w:r w:rsidRPr="0081539B">
        <w:rPr>
          <w:rFonts w:ascii="Cambria" w:hAnsi="Cambria"/>
          <w:color w:val="000000"/>
          <w:sz w:val="24"/>
          <w:szCs w:val="24"/>
        </w:rPr>
        <w:t xml:space="preserve">2014, seules les périodes durant lesquelles la personne A </w:t>
      </w:r>
      <w:proofErr w:type="spellStart"/>
      <w:r w:rsidRPr="0081539B">
        <w:rPr>
          <w:rFonts w:ascii="Cambria" w:hAnsi="Cambria"/>
          <w:color w:val="000000"/>
          <w:sz w:val="24"/>
          <w:szCs w:val="24"/>
        </w:rPr>
        <w:t>a</w:t>
      </w:r>
      <w:proofErr w:type="spellEnd"/>
      <w:r w:rsidRPr="0081539B">
        <w:rPr>
          <w:rFonts w:ascii="Cambria" w:hAnsi="Cambria"/>
          <w:color w:val="000000"/>
          <w:sz w:val="24"/>
          <w:szCs w:val="24"/>
        </w:rPr>
        <w:t xml:space="preserve"> effectivement travaillé ou suivi une formation sont prises en compte dans la définition du délai d'exonération. </w:t>
      </w:r>
    </w:p>
    <w:p w:rsidR="00842959" w:rsidRPr="0081539B" w:rsidRDefault="00842959" w:rsidP="00842959">
      <w:pPr>
        <w:pStyle w:val="Letter"/>
        <w:spacing w:line="336" w:lineRule="auto"/>
        <w:jc w:val="both"/>
        <w:rPr>
          <w:rFonts w:ascii="Cambria" w:hAnsi="Cambria"/>
          <w:color w:val="000000"/>
          <w:sz w:val="24"/>
          <w:szCs w:val="24"/>
          <w:lang w:val="fr-BE"/>
        </w:rPr>
      </w:pPr>
    </w:p>
    <w:p w:rsidR="00842959" w:rsidRPr="0081539B" w:rsidRDefault="00842959" w:rsidP="00842959">
      <w:pPr>
        <w:pStyle w:val="Letter"/>
        <w:spacing w:line="336" w:lineRule="auto"/>
        <w:jc w:val="both"/>
        <w:rPr>
          <w:rFonts w:ascii="Cambria" w:hAnsi="Cambria"/>
          <w:color w:val="000000"/>
          <w:sz w:val="24"/>
          <w:szCs w:val="24"/>
          <w:lang w:val="fr-BE"/>
        </w:rPr>
      </w:pPr>
      <w:r w:rsidRPr="0081539B">
        <w:rPr>
          <w:rFonts w:ascii="Cambria" w:hAnsi="Cambria"/>
          <w:b/>
          <w:bCs/>
          <w:color w:val="000000"/>
          <w:sz w:val="24"/>
          <w:szCs w:val="24"/>
          <w:u w:val="single"/>
        </w:rPr>
        <w:t>Exemple 2 :</w:t>
      </w:r>
      <w:r w:rsidRPr="0081539B">
        <w:rPr>
          <w:rFonts w:ascii="Cambria" w:hAnsi="Cambria"/>
          <w:color w:val="000000"/>
          <w:sz w:val="24"/>
          <w:szCs w:val="24"/>
        </w:rPr>
        <w:t xml:space="preserve"> </w:t>
      </w:r>
    </w:p>
    <w:p w:rsidR="00842959" w:rsidRPr="0081539B" w:rsidRDefault="00842959" w:rsidP="00842959">
      <w:pPr>
        <w:pStyle w:val="Letter"/>
        <w:spacing w:line="336" w:lineRule="auto"/>
        <w:jc w:val="both"/>
        <w:rPr>
          <w:rFonts w:ascii="Cambria" w:hAnsi="Cambria"/>
          <w:color w:val="000000"/>
          <w:sz w:val="16"/>
          <w:szCs w:val="16"/>
          <w:lang w:val="fr-BE"/>
        </w:rPr>
      </w:pPr>
    </w:p>
    <w:p w:rsidR="00842959" w:rsidRPr="0081539B" w:rsidRDefault="00842959" w:rsidP="00842959">
      <w:pPr>
        <w:pStyle w:val="Letter"/>
        <w:spacing w:line="336" w:lineRule="auto"/>
        <w:ind w:left="720"/>
        <w:jc w:val="both"/>
        <w:rPr>
          <w:rFonts w:ascii="Cambria" w:hAnsi="Cambria"/>
          <w:color w:val="000000"/>
          <w:sz w:val="24"/>
          <w:szCs w:val="24"/>
          <w:lang w:val="fr-BE"/>
        </w:rPr>
      </w:pPr>
      <w:r w:rsidRPr="0081539B">
        <w:rPr>
          <w:rFonts w:ascii="Cambria" w:hAnsi="Cambria"/>
          <w:color w:val="000000"/>
          <w:sz w:val="24"/>
          <w:szCs w:val="24"/>
        </w:rPr>
        <w:t xml:space="preserve">La personne B est bénéficiaire du revenu d'intégration et commence à travailler le 1er janvier 2013, et ce, jusqu'au 1er janvier 2014. </w:t>
      </w:r>
    </w:p>
    <w:p w:rsidR="00842959" w:rsidRPr="0081539B" w:rsidRDefault="00842959" w:rsidP="00842959">
      <w:pPr>
        <w:pStyle w:val="Letter"/>
        <w:spacing w:line="336" w:lineRule="auto"/>
        <w:ind w:left="720"/>
        <w:jc w:val="both"/>
        <w:rPr>
          <w:rFonts w:ascii="Cambria" w:hAnsi="Cambria"/>
          <w:color w:val="000000"/>
          <w:sz w:val="24"/>
          <w:szCs w:val="24"/>
          <w:lang w:val="fr-BE"/>
        </w:rPr>
      </w:pPr>
    </w:p>
    <w:p w:rsidR="00842959" w:rsidRPr="0081539B" w:rsidRDefault="00842959" w:rsidP="00842959">
      <w:pPr>
        <w:pStyle w:val="Letter"/>
        <w:spacing w:line="336" w:lineRule="auto"/>
        <w:ind w:left="720"/>
        <w:jc w:val="both"/>
        <w:rPr>
          <w:rFonts w:ascii="Cambria" w:hAnsi="Cambria"/>
          <w:color w:val="000000"/>
          <w:sz w:val="24"/>
          <w:szCs w:val="24"/>
          <w:lang w:val="fr-BE"/>
        </w:rPr>
      </w:pPr>
      <w:r w:rsidRPr="0081539B">
        <w:rPr>
          <w:rFonts w:ascii="Cambria" w:hAnsi="Cambria"/>
          <w:color w:val="000000"/>
          <w:sz w:val="24"/>
          <w:szCs w:val="24"/>
        </w:rPr>
        <w:t>Entre le 1e</w:t>
      </w:r>
      <w:r w:rsidR="00841AF4" w:rsidRPr="0081539B">
        <w:rPr>
          <w:rFonts w:ascii="Cambria" w:hAnsi="Cambria"/>
          <w:color w:val="000000"/>
          <w:sz w:val="24"/>
          <w:szCs w:val="24"/>
        </w:rPr>
        <w:t xml:space="preserve">r janvier 2014 et le 1er </w:t>
      </w:r>
      <w:r w:rsidR="008B3CA3">
        <w:rPr>
          <w:rFonts w:ascii="Cambria" w:hAnsi="Cambria"/>
          <w:color w:val="000000"/>
          <w:sz w:val="24"/>
          <w:szCs w:val="24"/>
        </w:rPr>
        <w:t xml:space="preserve">juillet </w:t>
      </w:r>
      <w:r w:rsidRPr="0081539B">
        <w:rPr>
          <w:rFonts w:ascii="Cambria" w:hAnsi="Cambria"/>
          <w:color w:val="000000"/>
          <w:sz w:val="24"/>
          <w:szCs w:val="24"/>
        </w:rPr>
        <w:t xml:space="preserve">2014, la personne B ne travaille pas. </w:t>
      </w:r>
    </w:p>
    <w:p w:rsidR="00842959" w:rsidRPr="0081539B" w:rsidRDefault="00842959" w:rsidP="00842959">
      <w:pPr>
        <w:pStyle w:val="Letter"/>
        <w:spacing w:line="336" w:lineRule="auto"/>
        <w:ind w:left="720"/>
        <w:jc w:val="both"/>
        <w:rPr>
          <w:rFonts w:ascii="Cambria" w:hAnsi="Cambria"/>
          <w:color w:val="000000"/>
          <w:sz w:val="24"/>
          <w:szCs w:val="24"/>
          <w:lang w:val="fr-BE"/>
        </w:rPr>
      </w:pPr>
    </w:p>
    <w:p w:rsidR="00842959" w:rsidRPr="0081539B" w:rsidRDefault="00842959" w:rsidP="00842959">
      <w:pPr>
        <w:pStyle w:val="Letter"/>
        <w:spacing w:line="336" w:lineRule="auto"/>
        <w:jc w:val="both"/>
        <w:rPr>
          <w:rFonts w:ascii="Cambria" w:hAnsi="Cambria"/>
          <w:color w:val="000000"/>
          <w:sz w:val="24"/>
          <w:szCs w:val="24"/>
          <w:lang w:val="fr-BE"/>
        </w:rPr>
      </w:pPr>
    </w:p>
    <w:p w:rsidR="00842959" w:rsidRPr="0081539B" w:rsidRDefault="00842959" w:rsidP="00842959">
      <w:pPr>
        <w:pStyle w:val="Letter"/>
        <w:spacing w:line="336" w:lineRule="auto"/>
        <w:ind w:left="720"/>
        <w:jc w:val="both"/>
        <w:rPr>
          <w:rFonts w:ascii="Cambria" w:hAnsi="Cambria"/>
          <w:color w:val="000000"/>
          <w:sz w:val="24"/>
          <w:szCs w:val="24"/>
          <w:lang w:val="fr-BE"/>
        </w:rPr>
      </w:pPr>
      <w:r w:rsidRPr="0081539B">
        <w:rPr>
          <w:rFonts w:ascii="Cambria" w:hAnsi="Cambria"/>
          <w:b/>
          <w:bCs/>
          <w:color w:val="000000"/>
          <w:sz w:val="24"/>
          <w:szCs w:val="24"/>
        </w:rPr>
        <w:t xml:space="preserve">Quelle est, pour la personne B, la date ultime pour pouvoir bénéficier de l'avantage de l'exonération de l'intégration socioprofessionnelle? </w:t>
      </w:r>
    </w:p>
    <w:p w:rsidR="00842959" w:rsidRPr="0081539B" w:rsidRDefault="00842959" w:rsidP="00842959">
      <w:pPr>
        <w:pStyle w:val="Letter"/>
        <w:spacing w:line="336" w:lineRule="auto"/>
        <w:ind w:left="720"/>
        <w:jc w:val="both"/>
        <w:rPr>
          <w:rFonts w:ascii="Cambria" w:hAnsi="Cambria"/>
          <w:color w:val="000000"/>
          <w:sz w:val="24"/>
          <w:szCs w:val="24"/>
          <w:lang w:val="fr-BE"/>
        </w:rPr>
      </w:pPr>
    </w:p>
    <w:p w:rsidR="00842959" w:rsidRPr="0081539B" w:rsidRDefault="00842959" w:rsidP="00842959">
      <w:pPr>
        <w:pStyle w:val="Letter"/>
        <w:spacing w:line="336" w:lineRule="auto"/>
        <w:ind w:left="720"/>
        <w:jc w:val="both"/>
        <w:rPr>
          <w:rFonts w:ascii="Cambria" w:hAnsi="Cambria"/>
          <w:color w:val="000000"/>
          <w:sz w:val="24"/>
          <w:szCs w:val="24"/>
          <w:lang w:val="fr-BE"/>
        </w:rPr>
      </w:pPr>
      <w:r w:rsidRPr="0081539B">
        <w:rPr>
          <w:rFonts w:ascii="Cambria" w:hAnsi="Cambria"/>
          <w:color w:val="000000"/>
          <w:sz w:val="24"/>
          <w:szCs w:val="24"/>
        </w:rPr>
        <w:t xml:space="preserve">Le délai commence à courir le 1er janvier 2013 et prend fin 6 ans plus tard, le 1 janvier 2019. </w:t>
      </w:r>
    </w:p>
    <w:p w:rsidR="00842959" w:rsidRDefault="00842959" w:rsidP="00842959">
      <w:pPr>
        <w:pStyle w:val="Letter"/>
        <w:spacing w:line="336" w:lineRule="auto"/>
        <w:ind w:left="720"/>
        <w:jc w:val="both"/>
        <w:rPr>
          <w:rFonts w:ascii="Cambria" w:hAnsi="Cambria"/>
          <w:color w:val="000000"/>
          <w:sz w:val="24"/>
          <w:szCs w:val="24"/>
          <w:lang w:val="fr-BE"/>
        </w:rPr>
      </w:pPr>
    </w:p>
    <w:p w:rsidR="00F40DBC" w:rsidRDefault="00F40DBC" w:rsidP="00842959">
      <w:pPr>
        <w:pStyle w:val="Letter"/>
        <w:spacing w:line="336" w:lineRule="auto"/>
        <w:ind w:left="720"/>
        <w:jc w:val="both"/>
        <w:rPr>
          <w:rFonts w:ascii="Cambria" w:hAnsi="Cambria"/>
          <w:color w:val="000000"/>
          <w:sz w:val="24"/>
          <w:szCs w:val="24"/>
          <w:lang w:val="fr-BE"/>
        </w:rPr>
      </w:pPr>
    </w:p>
    <w:p w:rsidR="00F40DBC" w:rsidRPr="0081539B" w:rsidRDefault="00F40DBC" w:rsidP="00842959">
      <w:pPr>
        <w:pStyle w:val="Letter"/>
        <w:spacing w:line="336" w:lineRule="auto"/>
        <w:ind w:left="720"/>
        <w:jc w:val="both"/>
        <w:rPr>
          <w:rFonts w:ascii="Cambria" w:hAnsi="Cambria"/>
          <w:color w:val="000000"/>
          <w:sz w:val="24"/>
          <w:szCs w:val="24"/>
          <w:lang w:val="fr-BE"/>
        </w:rPr>
      </w:pPr>
    </w:p>
    <w:p w:rsidR="00842959" w:rsidRPr="0081539B" w:rsidRDefault="00842959" w:rsidP="00842959">
      <w:pPr>
        <w:pStyle w:val="Letter"/>
        <w:spacing w:line="336" w:lineRule="auto"/>
        <w:ind w:left="720"/>
        <w:jc w:val="both"/>
        <w:rPr>
          <w:rFonts w:ascii="Cambria" w:hAnsi="Cambria"/>
          <w:color w:val="000000"/>
          <w:sz w:val="24"/>
          <w:szCs w:val="24"/>
          <w:lang w:val="fr-BE"/>
        </w:rPr>
      </w:pPr>
      <w:r w:rsidRPr="0081539B">
        <w:rPr>
          <w:rFonts w:ascii="Cambria" w:hAnsi="Cambria"/>
          <w:b/>
          <w:bCs/>
          <w:color w:val="000000"/>
          <w:sz w:val="24"/>
          <w:szCs w:val="24"/>
        </w:rPr>
        <w:t xml:space="preserve">Quand le délai d'exonération de 3 ans de la personne B </w:t>
      </w:r>
      <w:r w:rsidR="005B62E4" w:rsidRPr="0081539B">
        <w:rPr>
          <w:rFonts w:ascii="Cambria" w:hAnsi="Cambria"/>
          <w:b/>
          <w:bCs/>
          <w:color w:val="000000"/>
          <w:sz w:val="24"/>
          <w:szCs w:val="24"/>
        </w:rPr>
        <w:t>prend</w:t>
      </w:r>
      <w:r w:rsidRPr="0081539B">
        <w:rPr>
          <w:rFonts w:ascii="Cambria" w:hAnsi="Cambria"/>
          <w:b/>
          <w:bCs/>
          <w:color w:val="000000"/>
          <w:sz w:val="24"/>
          <w:szCs w:val="24"/>
        </w:rPr>
        <w:t xml:space="preserve">-il fin? </w:t>
      </w:r>
    </w:p>
    <w:p w:rsidR="00842959" w:rsidRPr="0081539B" w:rsidRDefault="00842959" w:rsidP="00842959">
      <w:pPr>
        <w:pStyle w:val="Letter"/>
        <w:spacing w:line="336" w:lineRule="auto"/>
        <w:ind w:left="720"/>
        <w:jc w:val="both"/>
        <w:rPr>
          <w:rFonts w:ascii="Cambria" w:hAnsi="Cambria"/>
          <w:color w:val="000000"/>
          <w:sz w:val="24"/>
          <w:szCs w:val="24"/>
          <w:lang w:val="fr-BE"/>
        </w:rPr>
      </w:pPr>
    </w:p>
    <w:p w:rsidR="00842959" w:rsidRPr="0081539B" w:rsidRDefault="00842959" w:rsidP="00842959">
      <w:pPr>
        <w:pStyle w:val="Letter"/>
        <w:spacing w:line="336" w:lineRule="auto"/>
        <w:ind w:left="720"/>
        <w:jc w:val="both"/>
        <w:rPr>
          <w:rFonts w:ascii="Cambria" w:hAnsi="Cambria"/>
          <w:color w:val="000000"/>
          <w:sz w:val="24"/>
          <w:szCs w:val="24"/>
          <w:lang w:val="fr-BE"/>
        </w:rPr>
      </w:pPr>
      <w:r w:rsidRPr="0081539B">
        <w:rPr>
          <w:rFonts w:ascii="Cambria" w:hAnsi="Cambria"/>
          <w:color w:val="000000"/>
          <w:sz w:val="24"/>
          <w:szCs w:val="24"/>
        </w:rPr>
        <w:t xml:space="preserve">Au 1er </w:t>
      </w:r>
      <w:r w:rsidR="00C534B9">
        <w:rPr>
          <w:rFonts w:ascii="Cambria" w:hAnsi="Cambria"/>
          <w:color w:val="000000"/>
          <w:sz w:val="24"/>
          <w:szCs w:val="24"/>
        </w:rPr>
        <w:t xml:space="preserve">octobre </w:t>
      </w:r>
      <w:r w:rsidRPr="0081539B">
        <w:rPr>
          <w:rFonts w:ascii="Cambria" w:hAnsi="Cambria"/>
          <w:color w:val="000000"/>
          <w:sz w:val="24"/>
          <w:szCs w:val="24"/>
        </w:rPr>
        <w:t>2014, la durée d'exonération restante est de 1 an et</w:t>
      </w:r>
      <w:r w:rsidR="00E84674">
        <w:rPr>
          <w:rFonts w:ascii="Cambria" w:hAnsi="Cambria"/>
          <w:color w:val="000000"/>
          <w:sz w:val="24"/>
          <w:szCs w:val="24"/>
        </w:rPr>
        <w:t xml:space="preserve"> </w:t>
      </w:r>
      <w:r w:rsidR="00C534B9">
        <w:rPr>
          <w:rFonts w:ascii="Cambria" w:hAnsi="Cambria"/>
          <w:color w:val="000000"/>
          <w:sz w:val="24"/>
          <w:szCs w:val="24"/>
        </w:rPr>
        <w:t xml:space="preserve"> 3</w:t>
      </w:r>
      <w:r w:rsidR="00E84674" w:rsidRPr="00E84674">
        <w:rPr>
          <w:rFonts w:ascii="Cambria" w:hAnsi="Cambria"/>
          <w:color w:val="FF0000"/>
          <w:sz w:val="24"/>
          <w:szCs w:val="24"/>
        </w:rPr>
        <w:t xml:space="preserve"> </w:t>
      </w:r>
      <w:r w:rsidR="00A65DE2" w:rsidRPr="0081539B">
        <w:rPr>
          <w:rFonts w:ascii="Cambria" w:hAnsi="Cambria"/>
          <w:color w:val="000000"/>
          <w:sz w:val="24"/>
          <w:szCs w:val="24"/>
        </w:rPr>
        <w:t xml:space="preserve"> mois </w:t>
      </w:r>
      <w:r w:rsidRPr="0081539B">
        <w:rPr>
          <w:rFonts w:ascii="Cambria" w:hAnsi="Cambria"/>
          <w:color w:val="000000"/>
          <w:sz w:val="24"/>
          <w:szCs w:val="24"/>
        </w:rPr>
        <w:t xml:space="preserve">dans les nouvelles conditions définies par l'article 35, § 1, alinéa premier, de l'arrêté royal du 11 juillet 2002 portant règlement général en matière de droit à l'intégration sociale. A partir du 1er </w:t>
      </w:r>
      <w:r w:rsidR="00C534B9">
        <w:rPr>
          <w:rFonts w:ascii="Cambria" w:hAnsi="Cambria"/>
          <w:color w:val="000000"/>
          <w:sz w:val="24"/>
          <w:szCs w:val="24"/>
        </w:rPr>
        <w:t xml:space="preserve">octobre </w:t>
      </w:r>
      <w:r w:rsidRPr="0081539B">
        <w:rPr>
          <w:rFonts w:ascii="Cambria" w:hAnsi="Cambria"/>
          <w:color w:val="000000"/>
          <w:sz w:val="24"/>
          <w:szCs w:val="24"/>
        </w:rPr>
        <w:t xml:space="preserve">2014, seules les périodes durant lesquelles la personne B a effectivement travaillé ou suivi une formation sont prises en compte dans la définition du délai d'exonération. </w:t>
      </w:r>
    </w:p>
    <w:p w:rsidR="00E84674" w:rsidRPr="0081539B" w:rsidRDefault="00E84674" w:rsidP="00CC21FB">
      <w:pPr>
        <w:pStyle w:val="Letter"/>
        <w:spacing w:line="336" w:lineRule="auto"/>
        <w:jc w:val="both"/>
        <w:rPr>
          <w:rFonts w:ascii="Cambria" w:hAnsi="Cambria"/>
          <w:color w:val="000000"/>
          <w:sz w:val="24"/>
          <w:szCs w:val="24"/>
          <w:lang w:val="fr-BE"/>
        </w:rPr>
      </w:pPr>
    </w:p>
    <w:p w:rsidR="00842959" w:rsidRPr="0081539B" w:rsidRDefault="00842959" w:rsidP="00842959">
      <w:pPr>
        <w:pStyle w:val="Letter"/>
        <w:spacing w:line="336" w:lineRule="auto"/>
        <w:jc w:val="both"/>
        <w:rPr>
          <w:rFonts w:ascii="Cambria" w:hAnsi="Cambria"/>
          <w:color w:val="000000"/>
          <w:sz w:val="24"/>
          <w:szCs w:val="24"/>
          <w:lang w:val="fr-BE"/>
        </w:rPr>
      </w:pPr>
      <w:r w:rsidRPr="0081539B">
        <w:rPr>
          <w:rFonts w:ascii="Cambria" w:hAnsi="Cambria"/>
          <w:b/>
          <w:bCs/>
          <w:color w:val="000000"/>
          <w:sz w:val="24"/>
          <w:szCs w:val="24"/>
          <w:u w:val="single"/>
        </w:rPr>
        <w:t>Champ d'application</w:t>
      </w:r>
      <w:r w:rsidRPr="0081539B">
        <w:rPr>
          <w:rFonts w:ascii="Cambria" w:hAnsi="Cambria"/>
          <w:b/>
          <w:bCs/>
          <w:color w:val="000000"/>
          <w:sz w:val="24"/>
          <w:szCs w:val="24"/>
        </w:rPr>
        <w:t xml:space="preserve"> </w:t>
      </w:r>
    </w:p>
    <w:p w:rsidR="00842959" w:rsidRPr="0081539B" w:rsidRDefault="00842959" w:rsidP="00842959">
      <w:pPr>
        <w:pStyle w:val="Letter"/>
        <w:spacing w:line="336" w:lineRule="auto"/>
        <w:jc w:val="both"/>
        <w:rPr>
          <w:rFonts w:ascii="Cambria" w:hAnsi="Cambria"/>
          <w:color w:val="000000"/>
          <w:sz w:val="24"/>
          <w:szCs w:val="24"/>
          <w:lang w:val="fr-BE"/>
        </w:rPr>
      </w:pPr>
    </w:p>
    <w:p w:rsidR="00842959" w:rsidRPr="008C104F" w:rsidRDefault="00F40DBC" w:rsidP="00842959">
      <w:pPr>
        <w:pStyle w:val="Letter"/>
        <w:spacing w:line="336" w:lineRule="auto"/>
        <w:ind w:firstLine="720"/>
        <w:jc w:val="both"/>
        <w:rPr>
          <w:rFonts w:ascii="Cambria" w:hAnsi="Cambria"/>
          <w:sz w:val="24"/>
          <w:szCs w:val="24"/>
          <w:lang w:val="fr-BE"/>
        </w:rPr>
      </w:pPr>
      <w:r>
        <w:rPr>
          <w:rFonts w:ascii="Cambria" w:hAnsi="Cambria"/>
          <w:color w:val="000000"/>
          <w:sz w:val="24"/>
          <w:szCs w:val="24"/>
        </w:rPr>
        <w:t xml:space="preserve">La modification </w:t>
      </w:r>
      <w:r w:rsidR="00842959" w:rsidRPr="0081539B">
        <w:rPr>
          <w:rFonts w:ascii="Cambria" w:hAnsi="Cambria"/>
          <w:color w:val="000000"/>
          <w:sz w:val="24"/>
          <w:szCs w:val="24"/>
        </w:rPr>
        <w:t>s'applique uniquement aux bénéficiaires du revenu d'intégration qui commencent à travailler ou à suivre une formation professionnelle et dont les revenus ne proviennent</w:t>
      </w:r>
      <w:r w:rsidR="00842959">
        <w:rPr>
          <w:rFonts w:ascii="Cambria" w:hAnsi="Cambria"/>
          <w:sz w:val="24"/>
          <w:szCs w:val="24"/>
        </w:rPr>
        <w:t xml:space="preserve"> pas d'activités artistiques. </w:t>
      </w:r>
    </w:p>
    <w:p w:rsidR="00842959" w:rsidRPr="008C104F" w:rsidRDefault="00842959" w:rsidP="00842959">
      <w:pPr>
        <w:pStyle w:val="Letter"/>
        <w:spacing w:line="336" w:lineRule="auto"/>
        <w:ind w:firstLine="720"/>
        <w:jc w:val="both"/>
        <w:rPr>
          <w:rFonts w:ascii="Cambria" w:hAnsi="Cambria"/>
          <w:sz w:val="24"/>
          <w:szCs w:val="24"/>
          <w:lang w:val="fr-BE"/>
        </w:rPr>
      </w:pPr>
    </w:p>
    <w:p w:rsidR="00842959" w:rsidRPr="008C104F" w:rsidRDefault="00842959" w:rsidP="00842959">
      <w:pPr>
        <w:pStyle w:val="Letter"/>
        <w:spacing w:line="336" w:lineRule="auto"/>
        <w:ind w:firstLine="720"/>
        <w:jc w:val="both"/>
        <w:rPr>
          <w:rFonts w:ascii="Cambria" w:hAnsi="Cambria"/>
          <w:sz w:val="24"/>
          <w:szCs w:val="24"/>
          <w:lang w:val="fr-BE"/>
        </w:rPr>
      </w:pPr>
      <w:r>
        <w:rPr>
          <w:rFonts w:ascii="Cambria" w:hAnsi="Cambria"/>
          <w:sz w:val="24"/>
          <w:szCs w:val="24"/>
        </w:rPr>
        <w:t xml:space="preserve">Si les bénéficiaires du revenu d'intégration tirent leurs revenus d'activités artistiques, la réglementation actuelle reste d'application. Ce qui signifie que le calcul de la période d'exonération de 3 ans commence à courir  le premier jour où la personne reçoit un revenu de son activité artistique et prend fin 3 ans plus tard. </w:t>
      </w:r>
    </w:p>
    <w:p w:rsidR="00842959" w:rsidRPr="008C104F" w:rsidRDefault="00842959" w:rsidP="00842959">
      <w:pPr>
        <w:pStyle w:val="Letter"/>
        <w:spacing w:line="336" w:lineRule="auto"/>
        <w:ind w:firstLine="720"/>
        <w:jc w:val="both"/>
        <w:rPr>
          <w:rFonts w:ascii="Cambria" w:hAnsi="Cambria"/>
          <w:sz w:val="24"/>
          <w:szCs w:val="24"/>
          <w:lang w:val="fr-BE"/>
        </w:rPr>
      </w:pPr>
    </w:p>
    <w:p w:rsidR="006210D7" w:rsidRDefault="00842959" w:rsidP="006210D7">
      <w:pPr>
        <w:pStyle w:val="Letter"/>
        <w:spacing w:line="336" w:lineRule="auto"/>
        <w:ind w:firstLine="720"/>
        <w:jc w:val="both"/>
        <w:rPr>
          <w:rFonts w:ascii="Cambria" w:hAnsi="Cambria"/>
          <w:sz w:val="24"/>
          <w:szCs w:val="24"/>
        </w:rPr>
      </w:pPr>
      <w:r>
        <w:rPr>
          <w:rFonts w:ascii="Cambria" w:hAnsi="Cambria"/>
          <w:sz w:val="24"/>
          <w:szCs w:val="24"/>
        </w:rPr>
        <w:t xml:space="preserve">La réglementation existante continue également de s'appliquer pour les étudiants. Cela signifie qu'ils peuvent bénéficier de l'avantage de l'exonération pour la durée complète de leur projet individualisé d'intégration sociale, qui est conclu pour la durée complète des études. </w:t>
      </w:r>
    </w:p>
    <w:p w:rsidR="006210D7" w:rsidRDefault="006210D7" w:rsidP="006210D7">
      <w:pPr>
        <w:pStyle w:val="Letter"/>
        <w:spacing w:line="336" w:lineRule="auto"/>
        <w:ind w:firstLine="720"/>
        <w:jc w:val="both"/>
        <w:rPr>
          <w:rFonts w:ascii="Cambria" w:hAnsi="Cambria"/>
          <w:sz w:val="24"/>
          <w:szCs w:val="24"/>
        </w:rPr>
      </w:pPr>
    </w:p>
    <w:p w:rsidR="006210D7" w:rsidRDefault="006210D7" w:rsidP="00842959">
      <w:pPr>
        <w:pStyle w:val="Letter"/>
        <w:spacing w:line="336" w:lineRule="auto"/>
        <w:ind w:firstLine="720"/>
        <w:jc w:val="both"/>
        <w:rPr>
          <w:rFonts w:ascii="Cambria" w:hAnsi="Cambria"/>
          <w:sz w:val="24"/>
          <w:szCs w:val="24"/>
        </w:rPr>
      </w:pPr>
      <w:r>
        <w:rPr>
          <w:rFonts w:ascii="Cambria" w:hAnsi="Cambria"/>
          <w:sz w:val="24"/>
          <w:szCs w:val="24"/>
        </w:rPr>
        <w:t xml:space="preserve">Je vous </w:t>
      </w:r>
      <w:r w:rsidR="00C534B9">
        <w:rPr>
          <w:rFonts w:ascii="Cambria" w:hAnsi="Cambria"/>
          <w:sz w:val="24"/>
          <w:szCs w:val="24"/>
        </w:rPr>
        <w:t xml:space="preserve">prie </w:t>
      </w:r>
      <w:r>
        <w:rPr>
          <w:rFonts w:ascii="Cambria" w:hAnsi="Cambria"/>
          <w:sz w:val="24"/>
          <w:szCs w:val="24"/>
        </w:rPr>
        <w:t>d'agréer, Madame la Présidente, Monsieur le Président, l'assurance de mes sentiments distingués.</w:t>
      </w:r>
    </w:p>
    <w:p w:rsidR="006210D7" w:rsidRPr="008C104F" w:rsidRDefault="006210D7" w:rsidP="00842959">
      <w:pPr>
        <w:pStyle w:val="Letter"/>
        <w:spacing w:line="336" w:lineRule="auto"/>
        <w:ind w:firstLine="720"/>
        <w:jc w:val="both"/>
        <w:rPr>
          <w:rFonts w:ascii="Cambria" w:hAnsi="Cambria"/>
          <w:sz w:val="24"/>
          <w:szCs w:val="24"/>
          <w:lang w:val="fr-BE"/>
        </w:rPr>
      </w:pPr>
    </w:p>
    <w:p w:rsidR="00842959" w:rsidRPr="008C104F" w:rsidRDefault="00842959" w:rsidP="00842959">
      <w:pPr>
        <w:pStyle w:val="Letter"/>
        <w:spacing w:line="336" w:lineRule="auto"/>
        <w:jc w:val="both"/>
        <w:rPr>
          <w:rFonts w:ascii="Cambria" w:hAnsi="Cambria"/>
          <w:sz w:val="24"/>
          <w:szCs w:val="24"/>
          <w:lang w:val="fr-BE"/>
        </w:rPr>
      </w:pPr>
      <w:r w:rsidRPr="00BA4732">
        <w:rPr>
          <w:rFonts w:ascii="Cambria" w:hAnsi="Cambria"/>
          <w:sz w:val="24"/>
          <w:szCs w:val="24"/>
        </w:rPr>
        <w:t xml:space="preserve">                                                                 La secrétaire d'Etat à l'Intégration sociale</w:t>
      </w:r>
    </w:p>
    <w:p w:rsidR="00842959" w:rsidRPr="008C104F" w:rsidRDefault="00842959" w:rsidP="00842959">
      <w:pPr>
        <w:pStyle w:val="Letter"/>
        <w:spacing w:line="336" w:lineRule="auto"/>
        <w:jc w:val="both"/>
        <w:rPr>
          <w:rFonts w:ascii="Cambria" w:hAnsi="Cambria"/>
          <w:sz w:val="24"/>
          <w:szCs w:val="24"/>
          <w:lang w:val="fr-BE"/>
        </w:rPr>
      </w:pPr>
      <w:r w:rsidRPr="00BA4732">
        <w:rPr>
          <w:rFonts w:ascii="Cambria" w:hAnsi="Cambria"/>
          <w:sz w:val="24"/>
          <w:szCs w:val="24"/>
        </w:rPr>
        <w:t xml:space="preserve">                                                          </w:t>
      </w:r>
      <w:r w:rsidR="00CC21FB">
        <w:rPr>
          <w:rFonts w:ascii="Cambria" w:hAnsi="Cambria"/>
          <w:sz w:val="24"/>
          <w:szCs w:val="24"/>
        </w:rPr>
        <w:tab/>
      </w:r>
      <w:r w:rsidRPr="00BA4732">
        <w:rPr>
          <w:rFonts w:ascii="Cambria" w:hAnsi="Cambria"/>
          <w:sz w:val="24"/>
          <w:szCs w:val="24"/>
        </w:rPr>
        <w:t>et la Lutte contre la pauvreté</w:t>
      </w:r>
    </w:p>
    <w:p w:rsidR="00CC21FB" w:rsidRDefault="00CC21FB" w:rsidP="00842959">
      <w:pPr>
        <w:pStyle w:val="Letter"/>
        <w:spacing w:line="336" w:lineRule="auto"/>
        <w:jc w:val="both"/>
        <w:rPr>
          <w:rFonts w:ascii="Cambria" w:hAnsi="Cambria"/>
          <w:sz w:val="24"/>
          <w:szCs w:val="24"/>
          <w:lang w:val="fr-BE"/>
        </w:rPr>
      </w:pPr>
    </w:p>
    <w:p w:rsidR="00F40DBC" w:rsidRDefault="00F40DBC" w:rsidP="00842959">
      <w:pPr>
        <w:pStyle w:val="Letter"/>
        <w:spacing w:line="336" w:lineRule="auto"/>
        <w:jc w:val="both"/>
        <w:rPr>
          <w:rFonts w:ascii="Cambria" w:hAnsi="Cambria"/>
          <w:sz w:val="24"/>
          <w:szCs w:val="24"/>
          <w:lang w:val="fr-BE"/>
        </w:rPr>
      </w:pPr>
    </w:p>
    <w:p w:rsidR="00842959" w:rsidRPr="00BA4732" w:rsidRDefault="00842959" w:rsidP="00842959">
      <w:pPr>
        <w:pStyle w:val="Letter"/>
        <w:spacing w:line="336" w:lineRule="auto"/>
        <w:jc w:val="both"/>
        <w:rPr>
          <w:rFonts w:ascii="Cambria" w:hAnsi="Cambria"/>
          <w:sz w:val="24"/>
          <w:szCs w:val="24"/>
          <w:lang w:val="nl-BE"/>
        </w:rPr>
      </w:pPr>
      <w:r w:rsidRPr="00BA4732">
        <w:rPr>
          <w:rFonts w:ascii="Cambria" w:hAnsi="Cambria"/>
          <w:sz w:val="24"/>
          <w:szCs w:val="24"/>
        </w:rPr>
        <w:t xml:space="preserve">                                                        </w:t>
      </w:r>
      <w:r w:rsidR="00CC21FB">
        <w:rPr>
          <w:rFonts w:ascii="Cambria" w:hAnsi="Cambria"/>
          <w:sz w:val="24"/>
          <w:szCs w:val="24"/>
        </w:rPr>
        <w:tab/>
      </w:r>
      <w:r w:rsidRPr="00BA4732">
        <w:rPr>
          <w:rFonts w:ascii="Cambria" w:hAnsi="Cambria"/>
          <w:sz w:val="24"/>
          <w:szCs w:val="24"/>
        </w:rPr>
        <w:t xml:space="preserve"> Maggie DE BLOCK</w:t>
      </w:r>
    </w:p>
    <w:sectPr w:rsidR="00842959" w:rsidRPr="00BA4732" w:rsidSect="00842959">
      <w:headerReference w:type="default" r:id="rId17"/>
      <w:footerReference w:type="default" r:id="rId18"/>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06" w:rsidRDefault="00F14106">
      <w:r>
        <w:separator/>
      </w:r>
    </w:p>
  </w:endnote>
  <w:endnote w:type="continuationSeparator" w:id="0">
    <w:p w:rsidR="00F14106" w:rsidRDefault="00F1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59" w:rsidRPr="00E86922" w:rsidRDefault="00842959" w:rsidP="00842959">
    <w:pPr>
      <w:pStyle w:val="Voettekst"/>
      <w:jc w:val="right"/>
      <w:rPr>
        <w:sz w:val="20"/>
        <w:lang w:val="nl-BE"/>
      </w:rPr>
    </w:pPr>
    <w:r w:rsidRPr="00E86922">
      <w:rPr>
        <w:i/>
        <w:iCs/>
        <w:sz w:val="20"/>
      </w:rPr>
      <w:t xml:space="preserve">Page </w:t>
    </w:r>
    <w:r w:rsidRPr="00E86922">
      <w:rPr>
        <w:i/>
        <w:sz w:val="20"/>
        <w:lang w:val="nl-BE"/>
      </w:rPr>
      <w:fldChar w:fldCharType="begin"/>
    </w:r>
    <w:r w:rsidRPr="00E86922">
      <w:rPr>
        <w:i/>
        <w:iCs/>
        <w:sz w:val="20"/>
        <w:lang w:val="nl-BE"/>
      </w:rPr>
      <w:instrText xml:space="preserve"> PAGE </w:instrText>
    </w:r>
    <w:r w:rsidRPr="00E86922">
      <w:rPr>
        <w:i/>
        <w:sz w:val="20"/>
        <w:lang w:val="nl-BE"/>
      </w:rPr>
      <w:fldChar w:fldCharType="separate"/>
    </w:r>
    <w:r w:rsidR="006E11B1">
      <w:rPr>
        <w:i/>
        <w:iCs/>
        <w:noProof/>
        <w:sz w:val="20"/>
        <w:lang w:val="nl-BE"/>
      </w:rPr>
      <w:t>6</w:t>
    </w:r>
    <w:r w:rsidRPr="00E86922">
      <w:rPr>
        <w:i/>
        <w:sz w:val="20"/>
        <w:lang w:val="nl-BE"/>
      </w:rPr>
      <w:fldChar w:fldCharType="end"/>
    </w:r>
    <w:r w:rsidRPr="00E86922">
      <w:rPr>
        <w:i/>
        <w:iCs/>
        <w:sz w:val="20"/>
      </w:rPr>
      <w:t xml:space="preserve"> de </w:t>
    </w:r>
    <w:r w:rsidRPr="00E86922">
      <w:rPr>
        <w:i/>
        <w:sz w:val="20"/>
        <w:lang w:val="nl-BE"/>
      </w:rPr>
      <w:fldChar w:fldCharType="begin"/>
    </w:r>
    <w:r w:rsidRPr="00E86922">
      <w:rPr>
        <w:i/>
        <w:iCs/>
        <w:sz w:val="20"/>
        <w:lang w:val="nl-BE"/>
      </w:rPr>
      <w:instrText xml:space="preserve"> NUMPAGES </w:instrText>
    </w:r>
    <w:r w:rsidRPr="00E86922">
      <w:rPr>
        <w:i/>
        <w:sz w:val="20"/>
        <w:lang w:val="nl-BE"/>
      </w:rPr>
      <w:fldChar w:fldCharType="separate"/>
    </w:r>
    <w:r w:rsidR="006E11B1">
      <w:rPr>
        <w:i/>
        <w:iCs/>
        <w:noProof/>
        <w:sz w:val="20"/>
        <w:lang w:val="nl-BE"/>
      </w:rPr>
      <w:t>6</w:t>
    </w:r>
    <w:r w:rsidRPr="00E86922">
      <w:rPr>
        <w:i/>
        <w:sz w:val="20"/>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06" w:rsidRDefault="00F14106">
      <w:r>
        <w:separator/>
      </w:r>
    </w:p>
  </w:footnote>
  <w:footnote w:type="continuationSeparator" w:id="0">
    <w:p w:rsidR="00F14106" w:rsidRDefault="00F14106">
      <w:r>
        <w:continuationSeparator/>
      </w:r>
    </w:p>
  </w:footnote>
  <w:footnote w:id="1">
    <w:p w:rsidR="00842959" w:rsidRPr="0081539B" w:rsidRDefault="00842959">
      <w:pPr>
        <w:pStyle w:val="Voetnoottekst"/>
        <w:rPr>
          <w:rFonts w:ascii="Times New Roman" w:hAnsi="Times New Roman"/>
          <w:color w:val="000000"/>
          <w:lang w:val="fr-BE"/>
        </w:rPr>
      </w:pPr>
      <w:r w:rsidRPr="002D6316">
        <w:rPr>
          <w:rStyle w:val="Voetnootmarkering"/>
          <w:rFonts w:ascii="Times New Roman" w:hAnsi="Times New Roman"/>
        </w:rPr>
        <w:footnoteRef/>
      </w:r>
      <w:r w:rsidRPr="002D6316">
        <w:rPr>
          <w:rFonts w:ascii="Times New Roman" w:hAnsi="Times New Roman"/>
        </w:rPr>
        <w:t xml:space="preserve"> </w:t>
      </w:r>
      <w:r w:rsidRPr="0081539B">
        <w:rPr>
          <w:rFonts w:ascii="Times New Roman" w:hAnsi="Times New Roman"/>
          <w:color w:val="000000"/>
        </w:rPr>
        <w:t xml:space="preserve">Arrêté royal du </w:t>
      </w:r>
      <w:r w:rsidR="00CE5397" w:rsidRPr="0081539B">
        <w:rPr>
          <w:rFonts w:ascii="Times New Roman" w:hAnsi="Times New Roman"/>
          <w:color w:val="000000"/>
        </w:rPr>
        <w:t xml:space="preserve">25 avril </w:t>
      </w:r>
      <w:r w:rsidRPr="0081539B">
        <w:rPr>
          <w:rFonts w:ascii="Times New Roman" w:hAnsi="Times New Roman"/>
          <w:color w:val="000000"/>
        </w:rPr>
        <w:t>2014 modifiant l'arrêté royal du 11 juillet 2002 portant règlement général en matière d</w:t>
      </w:r>
      <w:r w:rsidR="00A65DE2" w:rsidRPr="0081539B">
        <w:rPr>
          <w:rFonts w:ascii="Times New Roman" w:hAnsi="Times New Roman"/>
          <w:color w:val="000000"/>
        </w:rPr>
        <w:t xml:space="preserve">e droit à l'intégration sociale (M.B. du </w:t>
      </w:r>
      <w:r w:rsidR="009E56DF">
        <w:rPr>
          <w:rFonts w:ascii="Times New Roman" w:hAnsi="Times New Roman"/>
          <w:color w:val="000000"/>
        </w:rPr>
        <w:t xml:space="preserve">1 er juillet </w:t>
      </w:r>
      <w:r w:rsidR="00A65DE2" w:rsidRPr="0081539B">
        <w:rPr>
          <w:rFonts w:ascii="Times New Roman" w:hAnsi="Times New Roman"/>
          <w:color w:val="000000"/>
        </w:rPr>
        <w:t>2014)</w:t>
      </w:r>
      <w:r w:rsidRPr="0081539B">
        <w:rPr>
          <w:rFonts w:ascii="Times New Roman" w:hAnsi="Times New Roman"/>
          <w:color w:val="000000"/>
        </w:rPr>
        <w:t xml:space="preserve"> </w:t>
      </w:r>
    </w:p>
  </w:footnote>
  <w:footnote w:id="2">
    <w:p w:rsidR="00842959" w:rsidRPr="008C104F" w:rsidRDefault="00842959">
      <w:pPr>
        <w:pStyle w:val="Voetnoottekst"/>
        <w:rPr>
          <w:rFonts w:ascii="Times New Roman" w:hAnsi="Times New Roman"/>
          <w:lang w:val="fr-BE"/>
        </w:rPr>
      </w:pPr>
      <w:r w:rsidRPr="0081539B">
        <w:rPr>
          <w:rStyle w:val="Voetnootmarkering"/>
          <w:rFonts w:ascii="Times New Roman" w:hAnsi="Times New Roman"/>
          <w:color w:val="000000"/>
        </w:rPr>
        <w:footnoteRef/>
      </w:r>
      <w:r w:rsidRPr="0081539B">
        <w:rPr>
          <w:rFonts w:ascii="Times New Roman" w:hAnsi="Times New Roman"/>
          <w:color w:val="000000"/>
        </w:rPr>
        <w:t xml:space="preserve"> Article 3 de l'arrêté royal du </w:t>
      </w:r>
      <w:r w:rsidR="00CE5397" w:rsidRPr="0081539B">
        <w:rPr>
          <w:rFonts w:ascii="Times New Roman" w:hAnsi="Times New Roman"/>
          <w:color w:val="000000"/>
        </w:rPr>
        <w:t xml:space="preserve">25 avril </w:t>
      </w:r>
      <w:r w:rsidRPr="0081539B">
        <w:rPr>
          <w:rFonts w:ascii="Times New Roman" w:hAnsi="Times New Roman"/>
          <w:color w:val="000000"/>
        </w:rPr>
        <w:t>2014 modifiant l'arrêté</w:t>
      </w:r>
      <w:r w:rsidRPr="002D6316">
        <w:rPr>
          <w:rFonts w:ascii="Times New Roman" w:hAnsi="Times New Roman"/>
        </w:rPr>
        <w:t xml:space="preserve"> royal du 11 juillet 2002 portant règlement général en matière de droit à l'intégration sociale.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59" w:rsidRDefault="00842959">
    <w:pPr>
      <w:tabs>
        <w:tab w:val="center" w:pos="4536"/>
        <w:tab w:val="right" w:pos="9072"/>
      </w:tabs>
      <w:rPr>
        <w:sz w:val="14"/>
      </w:rPr>
    </w:pPr>
  </w:p>
  <w:p w:rsidR="00842959" w:rsidRDefault="00842959">
    <w:pPr>
      <w:tabs>
        <w:tab w:val="center" w:pos="4536"/>
        <w:tab w:val="right" w:pos="9072"/>
      </w:tabs>
      <w:rPr>
        <w:sz w:val="14"/>
      </w:rPr>
    </w:pPr>
  </w:p>
  <w:p w:rsidR="00842959" w:rsidRDefault="00842959">
    <w:pPr>
      <w:tabs>
        <w:tab w:val="center" w:pos="4536"/>
        <w:tab w:val="right" w:pos="9072"/>
      </w:tabs>
      <w:rPr>
        <w:sz w:val="14"/>
      </w:rPr>
    </w:pPr>
  </w:p>
  <w:p w:rsidR="00842959" w:rsidRDefault="00842959">
    <w:pPr>
      <w:tabs>
        <w:tab w:val="center" w:pos="4536"/>
        <w:tab w:val="right" w:pos="9072"/>
      </w:tabs>
      <w:rPr>
        <w:sz w:val="14"/>
      </w:rPr>
    </w:pPr>
  </w:p>
  <w:p w:rsidR="00842959" w:rsidRDefault="00842959">
    <w:pPr>
      <w:tabs>
        <w:tab w:val="center" w:pos="4536"/>
        <w:tab w:val="right" w:pos="9072"/>
      </w:tabs>
      <w:rPr>
        <w:sz w:val="14"/>
      </w:rPr>
    </w:pPr>
  </w:p>
  <w:p w:rsidR="00842959" w:rsidRDefault="00842959">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6E11B1">
      <w:rPr>
        <w:noProof/>
        <w:sz w:val="14"/>
      </w:rPr>
      <w:t>6</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nsid w:val="04C34EEB"/>
    <w:multiLevelType w:val="multilevel"/>
    <w:tmpl w:val="39A847E4"/>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7F4492F"/>
    <w:multiLevelType w:val="hybridMultilevel"/>
    <w:tmpl w:val="CA9E8758"/>
    <w:lvl w:ilvl="0" w:tplc="5B3ED1BE">
      <w:start w:val="36"/>
      <w:numFmt w:val="bullet"/>
      <w:lvlText w:val=""/>
      <w:lvlJc w:val="left"/>
      <w:pPr>
        <w:tabs>
          <w:tab w:val="num" w:pos="1080"/>
        </w:tabs>
        <w:ind w:left="1080" w:hanging="360"/>
      </w:pPr>
      <w:rPr>
        <w:rFonts w:ascii="Wingdings" w:eastAsia="Times New Roman" w:hAnsi="Wingdings" w:cs="Times New Roman" w:hint="default"/>
      </w:rPr>
    </w:lvl>
    <w:lvl w:ilvl="1" w:tplc="DD54792A" w:tentative="1">
      <w:start w:val="1"/>
      <w:numFmt w:val="bullet"/>
      <w:lvlText w:val="o"/>
      <w:lvlJc w:val="left"/>
      <w:pPr>
        <w:tabs>
          <w:tab w:val="num" w:pos="1800"/>
        </w:tabs>
        <w:ind w:left="1800" w:hanging="360"/>
      </w:pPr>
      <w:rPr>
        <w:rFonts w:ascii="Courier New" w:hAnsi="Courier New" w:cs="Courier New" w:hint="default"/>
      </w:rPr>
    </w:lvl>
    <w:lvl w:ilvl="2" w:tplc="CA1884FC" w:tentative="1">
      <w:start w:val="1"/>
      <w:numFmt w:val="bullet"/>
      <w:lvlText w:val=""/>
      <w:lvlJc w:val="left"/>
      <w:pPr>
        <w:tabs>
          <w:tab w:val="num" w:pos="2520"/>
        </w:tabs>
        <w:ind w:left="2520" w:hanging="360"/>
      </w:pPr>
      <w:rPr>
        <w:rFonts w:ascii="Wingdings" w:hAnsi="Wingdings" w:hint="default"/>
      </w:rPr>
    </w:lvl>
    <w:lvl w:ilvl="3" w:tplc="3A7E6BFA" w:tentative="1">
      <w:start w:val="1"/>
      <w:numFmt w:val="bullet"/>
      <w:lvlText w:val=""/>
      <w:lvlJc w:val="left"/>
      <w:pPr>
        <w:tabs>
          <w:tab w:val="num" w:pos="3240"/>
        </w:tabs>
        <w:ind w:left="3240" w:hanging="360"/>
      </w:pPr>
      <w:rPr>
        <w:rFonts w:ascii="Symbol" w:hAnsi="Symbol" w:hint="default"/>
      </w:rPr>
    </w:lvl>
    <w:lvl w:ilvl="4" w:tplc="B1324E34" w:tentative="1">
      <w:start w:val="1"/>
      <w:numFmt w:val="bullet"/>
      <w:lvlText w:val="o"/>
      <w:lvlJc w:val="left"/>
      <w:pPr>
        <w:tabs>
          <w:tab w:val="num" w:pos="3960"/>
        </w:tabs>
        <w:ind w:left="3960" w:hanging="360"/>
      </w:pPr>
      <w:rPr>
        <w:rFonts w:ascii="Courier New" w:hAnsi="Courier New" w:cs="Courier New" w:hint="default"/>
      </w:rPr>
    </w:lvl>
    <w:lvl w:ilvl="5" w:tplc="AFDAF1E0" w:tentative="1">
      <w:start w:val="1"/>
      <w:numFmt w:val="bullet"/>
      <w:lvlText w:val=""/>
      <w:lvlJc w:val="left"/>
      <w:pPr>
        <w:tabs>
          <w:tab w:val="num" w:pos="4680"/>
        </w:tabs>
        <w:ind w:left="4680" w:hanging="360"/>
      </w:pPr>
      <w:rPr>
        <w:rFonts w:ascii="Wingdings" w:hAnsi="Wingdings" w:hint="default"/>
      </w:rPr>
    </w:lvl>
    <w:lvl w:ilvl="6" w:tplc="A656DA3A" w:tentative="1">
      <w:start w:val="1"/>
      <w:numFmt w:val="bullet"/>
      <w:lvlText w:val=""/>
      <w:lvlJc w:val="left"/>
      <w:pPr>
        <w:tabs>
          <w:tab w:val="num" w:pos="5400"/>
        </w:tabs>
        <w:ind w:left="5400" w:hanging="360"/>
      </w:pPr>
      <w:rPr>
        <w:rFonts w:ascii="Symbol" w:hAnsi="Symbol" w:hint="default"/>
      </w:rPr>
    </w:lvl>
    <w:lvl w:ilvl="7" w:tplc="90104638" w:tentative="1">
      <w:start w:val="1"/>
      <w:numFmt w:val="bullet"/>
      <w:lvlText w:val="o"/>
      <w:lvlJc w:val="left"/>
      <w:pPr>
        <w:tabs>
          <w:tab w:val="num" w:pos="6120"/>
        </w:tabs>
        <w:ind w:left="6120" w:hanging="360"/>
      </w:pPr>
      <w:rPr>
        <w:rFonts w:ascii="Courier New" w:hAnsi="Courier New" w:cs="Courier New" w:hint="default"/>
      </w:rPr>
    </w:lvl>
    <w:lvl w:ilvl="8" w:tplc="55F2883E" w:tentative="1">
      <w:start w:val="1"/>
      <w:numFmt w:val="bullet"/>
      <w:lvlText w:val=""/>
      <w:lvlJc w:val="left"/>
      <w:pPr>
        <w:tabs>
          <w:tab w:val="num" w:pos="6840"/>
        </w:tabs>
        <w:ind w:left="6840" w:hanging="360"/>
      </w:pPr>
      <w:rPr>
        <w:rFonts w:ascii="Wingdings" w:hAnsi="Wingdings" w:hint="default"/>
      </w:rPr>
    </w:lvl>
  </w:abstractNum>
  <w:abstractNum w:abstractNumId="3">
    <w:nsid w:val="08AA1D52"/>
    <w:multiLevelType w:val="hybridMultilevel"/>
    <w:tmpl w:val="0002C300"/>
    <w:lvl w:ilvl="0" w:tplc="15D4DEE0">
      <w:start w:val="1"/>
      <w:numFmt w:val="bullet"/>
      <w:lvlText w:val="-"/>
      <w:lvlJc w:val="left"/>
      <w:pPr>
        <w:tabs>
          <w:tab w:val="num" w:pos="2160"/>
        </w:tabs>
        <w:ind w:left="2160" w:hanging="360"/>
      </w:pPr>
      <w:rPr>
        <w:rFonts w:ascii="Times New Roman" w:hAnsi="Times New Roman" w:cs="Times New Roman" w:hint="default"/>
      </w:rPr>
    </w:lvl>
    <w:lvl w:ilvl="1" w:tplc="C16E0FD4">
      <w:start w:val="1"/>
      <w:numFmt w:val="bullet"/>
      <w:lvlText w:val="o"/>
      <w:lvlJc w:val="left"/>
      <w:pPr>
        <w:tabs>
          <w:tab w:val="num" w:pos="2160"/>
        </w:tabs>
        <w:ind w:left="2160" w:hanging="360"/>
      </w:pPr>
      <w:rPr>
        <w:rFonts w:ascii="Courier New" w:hAnsi="Courier New" w:cs="Courier New" w:hint="default"/>
      </w:rPr>
    </w:lvl>
    <w:lvl w:ilvl="2" w:tplc="B9B25DB0" w:tentative="1">
      <w:start w:val="1"/>
      <w:numFmt w:val="bullet"/>
      <w:lvlText w:val=""/>
      <w:lvlJc w:val="left"/>
      <w:pPr>
        <w:tabs>
          <w:tab w:val="num" w:pos="2880"/>
        </w:tabs>
        <w:ind w:left="2880" w:hanging="360"/>
      </w:pPr>
      <w:rPr>
        <w:rFonts w:ascii="Wingdings" w:hAnsi="Wingdings" w:hint="default"/>
      </w:rPr>
    </w:lvl>
    <w:lvl w:ilvl="3" w:tplc="A3068718" w:tentative="1">
      <w:start w:val="1"/>
      <w:numFmt w:val="bullet"/>
      <w:lvlText w:val=""/>
      <w:lvlJc w:val="left"/>
      <w:pPr>
        <w:tabs>
          <w:tab w:val="num" w:pos="3600"/>
        </w:tabs>
        <w:ind w:left="3600" w:hanging="360"/>
      </w:pPr>
      <w:rPr>
        <w:rFonts w:ascii="Symbol" w:hAnsi="Symbol" w:hint="default"/>
      </w:rPr>
    </w:lvl>
    <w:lvl w:ilvl="4" w:tplc="105E491E" w:tentative="1">
      <w:start w:val="1"/>
      <w:numFmt w:val="bullet"/>
      <w:lvlText w:val="o"/>
      <w:lvlJc w:val="left"/>
      <w:pPr>
        <w:tabs>
          <w:tab w:val="num" w:pos="4320"/>
        </w:tabs>
        <w:ind w:left="4320" w:hanging="360"/>
      </w:pPr>
      <w:rPr>
        <w:rFonts w:ascii="Courier New" w:hAnsi="Courier New" w:cs="Courier New" w:hint="default"/>
      </w:rPr>
    </w:lvl>
    <w:lvl w:ilvl="5" w:tplc="53426008" w:tentative="1">
      <w:start w:val="1"/>
      <w:numFmt w:val="bullet"/>
      <w:lvlText w:val=""/>
      <w:lvlJc w:val="left"/>
      <w:pPr>
        <w:tabs>
          <w:tab w:val="num" w:pos="5040"/>
        </w:tabs>
        <w:ind w:left="5040" w:hanging="360"/>
      </w:pPr>
      <w:rPr>
        <w:rFonts w:ascii="Wingdings" w:hAnsi="Wingdings" w:hint="default"/>
      </w:rPr>
    </w:lvl>
    <w:lvl w:ilvl="6" w:tplc="A120B746" w:tentative="1">
      <w:start w:val="1"/>
      <w:numFmt w:val="bullet"/>
      <w:lvlText w:val=""/>
      <w:lvlJc w:val="left"/>
      <w:pPr>
        <w:tabs>
          <w:tab w:val="num" w:pos="5760"/>
        </w:tabs>
        <w:ind w:left="5760" w:hanging="360"/>
      </w:pPr>
      <w:rPr>
        <w:rFonts w:ascii="Symbol" w:hAnsi="Symbol" w:hint="default"/>
      </w:rPr>
    </w:lvl>
    <w:lvl w:ilvl="7" w:tplc="78865192" w:tentative="1">
      <w:start w:val="1"/>
      <w:numFmt w:val="bullet"/>
      <w:lvlText w:val="o"/>
      <w:lvlJc w:val="left"/>
      <w:pPr>
        <w:tabs>
          <w:tab w:val="num" w:pos="6480"/>
        </w:tabs>
        <w:ind w:left="6480" w:hanging="360"/>
      </w:pPr>
      <w:rPr>
        <w:rFonts w:ascii="Courier New" w:hAnsi="Courier New" w:cs="Courier New" w:hint="default"/>
      </w:rPr>
    </w:lvl>
    <w:lvl w:ilvl="8" w:tplc="D80E317A" w:tentative="1">
      <w:start w:val="1"/>
      <w:numFmt w:val="bullet"/>
      <w:lvlText w:val=""/>
      <w:lvlJc w:val="left"/>
      <w:pPr>
        <w:tabs>
          <w:tab w:val="num" w:pos="7200"/>
        </w:tabs>
        <w:ind w:left="7200" w:hanging="360"/>
      </w:pPr>
      <w:rPr>
        <w:rFonts w:ascii="Wingdings" w:hAnsi="Wingdings" w:hint="default"/>
      </w:rPr>
    </w:lvl>
  </w:abstractNum>
  <w:abstractNum w:abstractNumId="4">
    <w:nsid w:val="08AD009B"/>
    <w:multiLevelType w:val="hybridMultilevel"/>
    <w:tmpl w:val="C1CAE62E"/>
    <w:lvl w:ilvl="0" w:tplc="87BCB65E">
      <w:start w:val="1"/>
      <w:numFmt w:val="decimal"/>
      <w:lvlText w:val="%1."/>
      <w:lvlJc w:val="left"/>
      <w:pPr>
        <w:tabs>
          <w:tab w:val="num" w:pos="1080"/>
        </w:tabs>
        <w:ind w:left="1080" w:hanging="360"/>
      </w:pPr>
    </w:lvl>
    <w:lvl w:ilvl="1" w:tplc="E292B63A">
      <w:start w:val="1"/>
      <w:numFmt w:val="lowerLetter"/>
      <w:lvlText w:val="%2."/>
      <w:lvlJc w:val="left"/>
      <w:pPr>
        <w:tabs>
          <w:tab w:val="num" w:pos="1800"/>
        </w:tabs>
        <w:ind w:left="1800" w:hanging="360"/>
      </w:pPr>
    </w:lvl>
    <w:lvl w:ilvl="2" w:tplc="6A0E3BAE" w:tentative="1">
      <w:start w:val="1"/>
      <w:numFmt w:val="lowerRoman"/>
      <w:lvlText w:val="%3."/>
      <w:lvlJc w:val="right"/>
      <w:pPr>
        <w:tabs>
          <w:tab w:val="num" w:pos="2520"/>
        </w:tabs>
        <w:ind w:left="2520" w:hanging="180"/>
      </w:pPr>
    </w:lvl>
    <w:lvl w:ilvl="3" w:tplc="0068D18C" w:tentative="1">
      <w:start w:val="1"/>
      <w:numFmt w:val="decimal"/>
      <w:lvlText w:val="%4."/>
      <w:lvlJc w:val="left"/>
      <w:pPr>
        <w:tabs>
          <w:tab w:val="num" w:pos="3240"/>
        </w:tabs>
        <w:ind w:left="3240" w:hanging="360"/>
      </w:pPr>
    </w:lvl>
    <w:lvl w:ilvl="4" w:tplc="7DE66212" w:tentative="1">
      <w:start w:val="1"/>
      <w:numFmt w:val="lowerLetter"/>
      <w:lvlText w:val="%5."/>
      <w:lvlJc w:val="left"/>
      <w:pPr>
        <w:tabs>
          <w:tab w:val="num" w:pos="3960"/>
        </w:tabs>
        <w:ind w:left="3960" w:hanging="360"/>
      </w:pPr>
    </w:lvl>
    <w:lvl w:ilvl="5" w:tplc="BC2EACAC" w:tentative="1">
      <w:start w:val="1"/>
      <w:numFmt w:val="lowerRoman"/>
      <w:lvlText w:val="%6."/>
      <w:lvlJc w:val="right"/>
      <w:pPr>
        <w:tabs>
          <w:tab w:val="num" w:pos="4680"/>
        </w:tabs>
        <w:ind w:left="4680" w:hanging="180"/>
      </w:pPr>
    </w:lvl>
    <w:lvl w:ilvl="6" w:tplc="B8B23CD6" w:tentative="1">
      <w:start w:val="1"/>
      <w:numFmt w:val="decimal"/>
      <w:lvlText w:val="%7."/>
      <w:lvlJc w:val="left"/>
      <w:pPr>
        <w:tabs>
          <w:tab w:val="num" w:pos="5400"/>
        </w:tabs>
        <w:ind w:left="5400" w:hanging="360"/>
      </w:pPr>
    </w:lvl>
    <w:lvl w:ilvl="7" w:tplc="473057E2" w:tentative="1">
      <w:start w:val="1"/>
      <w:numFmt w:val="lowerLetter"/>
      <w:lvlText w:val="%8."/>
      <w:lvlJc w:val="left"/>
      <w:pPr>
        <w:tabs>
          <w:tab w:val="num" w:pos="6120"/>
        </w:tabs>
        <w:ind w:left="6120" w:hanging="360"/>
      </w:pPr>
    </w:lvl>
    <w:lvl w:ilvl="8" w:tplc="EB26D740" w:tentative="1">
      <w:start w:val="1"/>
      <w:numFmt w:val="lowerRoman"/>
      <w:lvlText w:val="%9."/>
      <w:lvlJc w:val="right"/>
      <w:pPr>
        <w:tabs>
          <w:tab w:val="num" w:pos="6840"/>
        </w:tabs>
        <w:ind w:left="6840" w:hanging="180"/>
      </w:pPr>
    </w:lvl>
  </w:abstractNum>
  <w:abstractNum w:abstractNumId="5">
    <w:nsid w:val="0D120D31"/>
    <w:multiLevelType w:val="multilevel"/>
    <w:tmpl w:val="9D22AD48"/>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800"/>
        </w:tabs>
        <w:ind w:left="1800" w:hanging="360"/>
      </w:pPr>
      <w:rPr>
        <w:rFonts w:ascii="Times New Roman" w:hAnsi="Times New Roman" w:cs="Times New Roman"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16020655"/>
    <w:multiLevelType w:val="hybridMultilevel"/>
    <w:tmpl w:val="37DA36AE"/>
    <w:lvl w:ilvl="0" w:tplc="56D24F54">
      <w:start w:val="1"/>
      <w:numFmt w:val="bullet"/>
      <w:lvlText w:val="-"/>
      <w:lvlJc w:val="left"/>
      <w:pPr>
        <w:tabs>
          <w:tab w:val="num" w:pos="2160"/>
        </w:tabs>
        <w:ind w:left="2160" w:hanging="360"/>
      </w:pPr>
      <w:rPr>
        <w:rFonts w:ascii="Times New Roman" w:hAnsi="Times New Roman" w:cs="Times New Roman" w:hint="default"/>
      </w:rPr>
    </w:lvl>
    <w:lvl w:ilvl="1" w:tplc="CF767C9E">
      <w:start w:val="1"/>
      <w:numFmt w:val="bullet"/>
      <w:lvlText w:val="o"/>
      <w:lvlJc w:val="left"/>
      <w:pPr>
        <w:tabs>
          <w:tab w:val="num" w:pos="2160"/>
        </w:tabs>
        <w:ind w:left="2160" w:hanging="360"/>
      </w:pPr>
      <w:rPr>
        <w:rFonts w:ascii="Courier New" w:hAnsi="Courier New" w:cs="Courier New" w:hint="default"/>
      </w:rPr>
    </w:lvl>
    <w:lvl w:ilvl="2" w:tplc="2CFE6756" w:tentative="1">
      <w:start w:val="1"/>
      <w:numFmt w:val="bullet"/>
      <w:lvlText w:val=""/>
      <w:lvlJc w:val="left"/>
      <w:pPr>
        <w:tabs>
          <w:tab w:val="num" w:pos="2880"/>
        </w:tabs>
        <w:ind w:left="2880" w:hanging="360"/>
      </w:pPr>
      <w:rPr>
        <w:rFonts w:ascii="Wingdings" w:hAnsi="Wingdings" w:hint="default"/>
      </w:rPr>
    </w:lvl>
    <w:lvl w:ilvl="3" w:tplc="EBB0701A" w:tentative="1">
      <w:start w:val="1"/>
      <w:numFmt w:val="bullet"/>
      <w:lvlText w:val=""/>
      <w:lvlJc w:val="left"/>
      <w:pPr>
        <w:tabs>
          <w:tab w:val="num" w:pos="3600"/>
        </w:tabs>
        <w:ind w:left="3600" w:hanging="360"/>
      </w:pPr>
      <w:rPr>
        <w:rFonts w:ascii="Symbol" w:hAnsi="Symbol" w:hint="default"/>
      </w:rPr>
    </w:lvl>
    <w:lvl w:ilvl="4" w:tplc="18863C92" w:tentative="1">
      <w:start w:val="1"/>
      <w:numFmt w:val="bullet"/>
      <w:lvlText w:val="o"/>
      <w:lvlJc w:val="left"/>
      <w:pPr>
        <w:tabs>
          <w:tab w:val="num" w:pos="4320"/>
        </w:tabs>
        <w:ind w:left="4320" w:hanging="360"/>
      </w:pPr>
      <w:rPr>
        <w:rFonts w:ascii="Courier New" w:hAnsi="Courier New" w:cs="Courier New" w:hint="default"/>
      </w:rPr>
    </w:lvl>
    <w:lvl w:ilvl="5" w:tplc="FC865B74" w:tentative="1">
      <w:start w:val="1"/>
      <w:numFmt w:val="bullet"/>
      <w:lvlText w:val=""/>
      <w:lvlJc w:val="left"/>
      <w:pPr>
        <w:tabs>
          <w:tab w:val="num" w:pos="5040"/>
        </w:tabs>
        <w:ind w:left="5040" w:hanging="360"/>
      </w:pPr>
      <w:rPr>
        <w:rFonts w:ascii="Wingdings" w:hAnsi="Wingdings" w:hint="default"/>
      </w:rPr>
    </w:lvl>
    <w:lvl w:ilvl="6" w:tplc="E9F062F0" w:tentative="1">
      <w:start w:val="1"/>
      <w:numFmt w:val="bullet"/>
      <w:lvlText w:val=""/>
      <w:lvlJc w:val="left"/>
      <w:pPr>
        <w:tabs>
          <w:tab w:val="num" w:pos="5760"/>
        </w:tabs>
        <w:ind w:left="5760" w:hanging="360"/>
      </w:pPr>
      <w:rPr>
        <w:rFonts w:ascii="Symbol" w:hAnsi="Symbol" w:hint="default"/>
      </w:rPr>
    </w:lvl>
    <w:lvl w:ilvl="7" w:tplc="16D65104" w:tentative="1">
      <w:start w:val="1"/>
      <w:numFmt w:val="bullet"/>
      <w:lvlText w:val="o"/>
      <w:lvlJc w:val="left"/>
      <w:pPr>
        <w:tabs>
          <w:tab w:val="num" w:pos="6480"/>
        </w:tabs>
        <w:ind w:left="6480" w:hanging="360"/>
      </w:pPr>
      <w:rPr>
        <w:rFonts w:ascii="Courier New" w:hAnsi="Courier New" w:cs="Courier New" w:hint="default"/>
      </w:rPr>
    </w:lvl>
    <w:lvl w:ilvl="8" w:tplc="9E883F84" w:tentative="1">
      <w:start w:val="1"/>
      <w:numFmt w:val="bullet"/>
      <w:lvlText w:val=""/>
      <w:lvlJc w:val="left"/>
      <w:pPr>
        <w:tabs>
          <w:tab w:val="num" w:pos="7200"/>
        </w:tabs>
        <w:ind w:left="7200" w:hanging="360"/>
      </w:pPr>
      <w:rPr>
        <w:rFonts w:ascii="Wingdings" w:hAnsi="Wingdings" w:hint="default"/>
      </w:rPr>
    </w:lvl>
  </w:abstractNum>
  <w:abstractNum w:abstractNumId="7">
    <w:nsid w:val="20CA1689"/>
    <w:multiLevelType w:val="multilevel"/>
    <w:tmpl w:val="9CDAE91C"/>
    <w:lvl w:ilvl="0">
      <w:start w:val="36"/>
      <w:numFmt w:val="bullet"/>
      <w:lvlText w:val=""/>
      <w:lvlJc w:val="left"/>
      <w:pPr>
        <w:tabs>
          <w:tab w:val="num" w:pos="780"/>
        </w:tabs>
        <w:ind w:left="780" w:hanging="360"/>
      </w:pPr>
      <w:rPr>
        <w:rFonts w:ascii="Wingdings" w:eastAsia="Times New Roman" w:hAnsi="Wingdings"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28C37767"/>
    <w:multiLevelType w:val="hybridMultilevel"/>
    <w:tmpl w:val="F0268CF8"/>
    <w:lvl w:ilvl="0" w:tplc="A530D1B8">
      <w:start w:val="1"/>
      <w:numFmt w:val="bullet"/>
      <w:lvlText w:val="-"/>
      <w:lvlJc w:val="left"/>
      <w:pPr>
        <w:tabs>
          <w:tab w:val="num" w:pos="1440"/>
        </w:tabs>
        <w:ind w:left="1440" w:hanging="360"/>
      </w:pPr>
      <w:rPr>
        <w:rFonts w:ascii="Times New Roman" w:hAnsi="Times New Roman" w:cs="Times New Roman" w:hint="default"/>
      </w:rPr>
    </w:lvl>
    <w:lvl w:ilvl="1" w:tplc="13E0B51C">
      <w:start w:val="1"/>
      <w:numFmt w:val="bullet"/>
      <w:lvlText w:val="o"/>
      <w:lvlJc w:val="left"/>
      <w:pPr>
        <w:tabs>
          <w:tab w:val="num" w:pos="2160"/>
        </w:tabs>
        <w:ind w:left="2160" w:hanging="360"/>
      </w:pPr>
      <w:rPr>
        <w:rFonts w:ascii="Courier New" w:hAnsi="Courier New" w:cs="Courier New" w:hint="default"/>
      </w:rPr>
    </w:lvl>
    <w:lvl w:ilvl="2" w:tplc="71EA95FC" w:tentative="1">
      <w:start w:val="1"/>
      <w:numFmt w:val="bullet"/>
      <w:lvlText w:val=""/>
      <w:lvlJc w:val="left"/>
      <w:pPr>
        <w:tabs>
          <w:tab w:val="num" w:pos="2880"/>
        </w:tabs>
        <w:ind w:left="2880" w:hanging="360"/>
      </w:pPr>
      <w:rPr>
        <w:rFonts w:ascii="Wingdings" w:hAnsi="Wingdings" w:hint="default"/>
      </w:rPr>
    </w:lvl>
    <w:lvl w:ilvl="3" w:tplc="50763316" w:tentative="1">
      <w:start w:val="1"/>
      <w:numFmt w:val="bullet"/>
      <w:lvlText w:val=""/>
      <w:lvlJc w:val="left"/>
      <w:pPr>
        <w:tabs>
          <w:tab w:val="num" w:pos="3600"/>
        </w:tabs>
        <w:ind w:left="3600" w:hanging="360"/>
      </w:pPr>
      <w:rPr>
        <w:rFonts w:ascii="Symbol" w:hAnsi="Symbol" w:hint="default"/>
      </w:rPr>
    </w:lvl>
    <w:lvl w:ilvl="4" w:tplc="63FAEB3A" w:tentative="1">
      <w:start w:val="1"/>
      <w:numFmt w:val="bullet"/>
      <w:lvlText w:val="o"/>
      <w:lvlJc w:val="left"/>
      <w:pPr>
        <w:tabs>
          <w:tab w:val="num" w:pos="4320"/>
        </w:tabs>
        <w:ind w:left="4320" w:hanging="360"/>
      </w:pPr>
      <w:rPr>
        <w:rFonts w:ascii="Courier New" w:hAnsi="Courier New" w:cs="Courier New" w:hint="default"/>
      </w:rPr>
    </w:lvl>
    <w:lvl w:ilvl="5" w:tplc="D6680CFC" w:tentative="1">
      <w:start w:val="1"/>
      <w:numFmt w:val="bullet"/>
      <w:lvlText w:val=""/>
      <w:lvlJc w:val="left"/>
      <w:pPr>
        <w:tabs>
          <w:tab w:val="num" w:pos="5040"/>
        </w:tabs>
        <w:ind w:left="5040" w:hanging="360"/>
      </w:pPr>
      <w:rPr>
        <w:rFonts w:ascii="Wingdings" w:hAnsi="Wingdings" w:hint="default"/>
      </w:rPr>
    </w:lvl>
    <w:lvl w:ilvl="6" w:tplc="7938D360" w:tentative="1">
      <w:start w:val="1"/>
      <w:numFmt w:val="bullet"/>
      <w:lvlText w:val=""/>
      <w:lvlJc w:val="left"/>
      <w:pPr>
        <w:tabs>
          <w:tab w:val="num" w:pos="5760"/>
        </w:tabs>
        <w:ind w:left="5760" w:hanging="360"/>
      </w:pPr>
      <w:rPr>
        <w:rFonts w:ascii="Symbol" w:hAnsi="Symbol" w:hint="default"/>
      </w:rPr>
    </w:lvl>
    <w:lvl w:ilvl="7" w:tplc="96829022" w:tentative="1">
      <w:start w:val="1"/>
      <w:numFmt w:val="bullet"/>
      <w:lvlText w:val="o"/>
      <w:lvlJc w:val="left"/>
      <w:pPr>
        <w:tabs>
          <w:tab w:val="num" w:pos="6480"/>
        </w:tabs>
        <w:ind w:left="6480" w:hanging="360"/>
      </w:pPr>
      <w:rPr>
        <w:rFonts w:ascii="Courier New" w:hAnsi="Courier New" w:cs="Courier New" w:hint="default"/>
      </w:rPr>
    </w:lvl>
    <w:lvl w:ilvl="8" w:tplc="16344AA2" w:tentative="1">
      <w:start w:val="1"/>
      <w:numFmt w:val="bullet"/>
      <w:lvlText w:val=""/>
      <w:lvlJc w:val="left"/>
      <w:pPr>
        <w:tabs>
          <w:tab w:val="num" w:pos="7200"/>
        </w:tabs>
        <w:ind w:left="7200" w:hanging="360"/>
      </w:pPr>
      <w:rPr>
        <w:rFonts w:ascii="Wingdings" w:hAnsi="Wingdings" w:hint="default"/>
      </w:rPr>
    </w:lvl>
  </w:abstractNum>
  <w:abstractNum w:abstractNumId="9">
    <w:nsid w:val="2C5E60A9"/>
    <w:multiLevelType w:val="hybridMultilevel"/>
    <w:tmpl w:val="E0666218"/>
    <w:lvl w:ilvl="0" w:tplc="A844DE9E">
      <w:start w:val="1"/>
      <w:numFmt w:val="bullet"/>
      <w:lvlText w:val="-"/>
      <w:lvlJc w:val="left"/>
      <w:pPr>
        <w:tabs>
          <w:tab w:val="num" w:pos="1713"/>
        </w:tabs>
        <w:ind w:left="1713" w:hanging="360"/>
      </w:pPr>
      <w:rPr>
        <w:rFonts w:ascii="Times New Roman" w:hAnsi="Times New Roman" w:cs="Times New Roman" w:hint="default"/>
      </w:rPr>
    </w:lvl>
    <w:lvl w:ilvl="1" w:tplc="DB1680E8" w:tentative="1">
      <w:start w:val="1"/>
      <w:numFmt w:val="bullet"/>
      <w:lvlText w:val="o"/>
      <w:lvlJc w:val="left"/>
      <w:pPr>
        <w:tabs>
          <w:tab w:val="num" w:pos="1713"/>
        </w:tabs>
        <w:ind w:left="1713" w:hanging="360"/>
      </w:pPr>
      <w:rPr>
        <w:rFonts w:ascii="Courier New" w:hAnsi="Courier New" w:cs="Courier New" w:hint="default"/>
      </w:rPr>
    </w:lvl>
    <w:lvl w:ilvl="2" w:tplc="B61E4BC6" w:tentative="1">
      <w:start w:val="1"/>
      <w:numFmt w:val="bullet"/>
      <w:lvlText w:val=""/>
      <w:lvlJc w:val="left"/>
      <w:pPr>
        <w:tabs>
          <w:tab w:val="num" w:pos="2433"/>
        </w:tabs>
        <w:ind w:left="2433" w:hanging="360"/>
      </w:pPr>
      <w:rPr>
        <w:rFonts w:ascii="Wingdings" w:hAnsi="Wingdings" w:hint="default"/>
      </w:rPr>
    </w:lvl>
    <w:lvl w:ilvl="3" w:tplc="7BFE5792" w:tentative="1">
      <w:start w:val="1"/>
      <w:numFmt w:val="bullet"/>
      <w:lvlText w:val=""/>
      <w:lvlJc w:val="left"/>
      <w:pPr>
        <w:tabs>
          <w:tab w:val="num" w:pos="3153"/>
        </w:tabs>
        <w:ind w:left="3153" w:hanging="360"/>
      </w:pPr>
      <w:rPr>
        <w:rFonts w:ascii="Symbol" w:hAnsi="Symbol" w:hint="default"/>
      </w:rPr>
    </w:lvl>
    <w:lvl w:ilvl="4" w:tplc="E3443202" w:tentative="1">
      <w:start w:val="1"/>
      <w:numFmt w:val="bullet"/>
      <w:lvlText w:val="o"/>
      <w:lvlJc w:val="left"/>
      <w:pPr>
        <w:tabs>
          <w:tab w:val="num" w:pos="3873"/>
        </w:tabs>
        <w:ind w:left="3873" w:hanging="360"/>
      </w:pPr>
      <w:rPr>
        <w:rFonts w:ascii="Courier New" w:hAnsi="Courier New" w:cs="Courier New" w:hint="default"/>
      </w:rPr>
    </w:lvl>
    <w:lvl w:ilvl="5" w:tplc="CC488F8A" w:tentative="1">
      <w:start w:val="1"/>
      <w:numFmt w:val="bullet"/>
      <w:lvlText w:val=""/>
      <w:lvlJc w:val="left"/>
      <w:pPr>
        <w:tabs>
          <w:tab w:val="num" w:pos="4593"/>
        </w:tabs>
        <w:ind w:left="4593" w:hanging="360"/>
      </w:pPr>
      <w:rPr>
        <w:rFonts w:ascii="Wingdings" w:hAnsi="Wingdings" w:hint="default"/>
      </w:rPr>
    </w:lvl>
    <w:lvl w:ilvl="6" w:tplc="0A0CE26E" w:tentative="1">
      <w:start w:val="1"/>
      <w:numFmt w:val="bullet"/>
      <w:lvlText w:val=""/>
      <w:lvlJc w:val="left"/>
      <w:pPr>
        <w:tabs>
          <w:tab w:val="num" w:pos="5313"/>
        </w:tabs>
        <w:ind w:left="5313" w:hanging="360"/>
      </w:pPr>
      <w:rPr>
        <w:rFonts w:ascii="Symbol" w:hAnsi="Symbol" w:hint="default"/>
      </w:rPr>
    </w:lvl>
    <w:lvl w:ilvl="7" w:tplc="4670C43E" w:tentative="1">
      <w:start w:val="1"/>
      <w:numFmt w:val="bullet"/>
      <w:lvlText w:val="o"/>
      <w:lvlJc w:val="left"/>
      <w:pPr>
        <w:tabs>
          <w:tab w:val="num" w:pos="6033"/>
        </w:tabs>
        <w:ind w:left="6033" w:hanging="360"/>
      </w:pPr>
      <w:rPr>
        <w:rFonts w:ascii="Courier New" w:hAnsi="Courier New" w:cs="Courier New" w:hint="default"/>
      </w:rPr>
    </w:lvl>
    <w:lvl w:ilvl="8" w:tplc="339AF4B4" w:tentative="1">
      <w:start w:val="1"/>
      <w:numFmt w:val="bullet"/>
      <w:lvlText w:val=""/>
      <w:lvlJc w:val="left"/>
      <w:pPr>
        <w:tabs>
          <w:tab w:val="num" w:pos="6753"/>
        </w:tabs>
        <w:ind w:left="6753" w:hanging="360"/>
      </w:pPr>
      <w:rPr>
        <w:rFonts w:ascii="Wingdings" w:hAnsi="Wingdings" w:hint="default"/>
      </w:rPr>
    </w:lvl>
  </w:abstractNum>
  <w:abstractNum w:abstractNumId="10">
    <w:nsid w:val="3F24785B"/>
    <w:multiLevelType w:val="hybridMultilevel"/>
    <w:tmpl w:val="39A847E4"/>
    <w:lvl w:ilvl="0" w:tplc="7CCE540E">
      <w:start w:val="1"/>
      <w:numFmt w:val="bullet"/>
      <w:lvlText w:val="-"/>
      <w:lvlJc w:val="left"/>
      <w:pPr>
        <w:tabs>
          <w:tab w:val="num" w:pos="2160"/>
        </w:tabs>
        <w:ind w:left="2160" w:hanging="360"/>
      </w:pPr>
      <w:rPr>
        <w:rFonts w:ascii="Times New Roman" w:hAnsi="Times New Roman" w:cs="Times New Roman" w:hint="default"/>
      </w:rPr>
    </w:lvl>
    <w:lvl w:ilvl="1" w:tplc="20E66E70">
      <w:start w:val="1"/>
      <w:numFmt w:val="bullet"/>
      <w:lvlText w:val="o"/>
      <w:lvlJc w:val="left"/>
      <w:pPr>
        <w:tabs>
          <w:tab w:val="num" w:pos="2160"/>
        </w:tabs>
        <w:ind w:left="2160" w:hanging="360"/>
      </w:pPr>
      <w:rPr>
        <w:rFonts w:ascii="Courier New" w:hAnsi="Courier New" w:cs="Courier New" w:hint="default"/>
      </w:rPr>
    </w:lvl>
    <w:lvl w:ilvl="2" w:tplc="303E16E8" w:tentative="1">
      <w:start w:val="1"/>
      <w:numFmt w:val="bullet"/>
      <w:lvlText w:val=""/>
      <w:lvlJc w:val="left"/>
      <w:pPr>
        <w:tabs>
          <w:tab w:val="num" w:pos="2880"/>
        </w:tabs>
        <w:ind w:left="2880" w:hanging="360"/>
      </w:pPr>
      <w:rPr>
        <w:rFonts w:ascii="Wingdings" w:hAnsi="Wingdings" w:hint="default"/>
      </w:rPr>
    </w:lvl>
    <w:lvl w:ilvl="3" w:tplc="491C20A8" w:tentative="1">
      <w:start w:val="1"/>
      <w:numFmt w:val="bullet"/>
      <w:lvlText w:val=""/>
      <w:lvlJc w:val="left"/>
      <w:pPr>
        <w:tabs>
          <w:tab w:val="num" w:pos="3600"/>
        </w:tabs>
        <w:ind w:left="3600" w:hanging="360"/>
      </w:pPr>
      <w:rPr>
        <w:rFonts w:ascii="Symbol" w:hAnsi="Symbol" w:hint="default"/>
      </w:rPr>
    </w:lvl>
    <w:lvl w:ilvl="4" w:tplc="32E024B2" w:tentative="1">
      <w:start w:val="1"/>
      <w:numFmt w:val="bullet"/>
      <w:lvlText w:val="o"/>
      <w:lvlJc w:val="left"/>
      <w:pPr>
        <w:tabs>
          <w:tab w:val="num" w:pos="4320"/>
        </w:tabs>
        <w:ind w:left="4320" w:hanging="360"/>
      </w:pPr>
      <w:rPr>
        <w:rFonts w:ascii="Courier New" w:hAnsi="Courier New" w:cs="Courier New" w:hint="default"/>
      </w:rPr>
    </w:lvl>
    <w:lvl w:ilvl="5" w:tplc="1F4ACF58" w:tentative="1">
      <w:start w:val="1"/>
      <w:numFmt w:val="bullet"/>
      <w:lvlText w:val=""/>
      <w:lvlJc w:val="left"/>
      <w:pPr>
        <w:tabs>
          <w:tab w:val="num" w:pos="5040"/>
        </w:tabs>
        <w:ind w:left="5040" w:hanging="360"/>
      </w:pPr>
      <w:rPr>
        <w:rFonts w:ascii="Wingdings" w:hAnsi="Wingdings" w:hint="default"/>
      </w:rPr>
    </w:lvl>
    <w:lvl w:ilvl="6" w:tplc="D858209E" w:tentative="1">
      <w:start w:val="1"/>
      <w:numFmt w:val="bullet"/>
      <w:lvlText w:val=""/>
      <w:lvlJc w:val="left"/>
      <w:pPr>
        <w:tabs>
          <w:tab w:val="num" w:pos="5760"/>
        </w:tabs>
        <w:ind w:left="5760" w:hanging="360"/>
      </w:pPr>
      <w:rPr>
        <w:rFonts w:ascii="Symbol" w:hAnsi="Symbol" w:hint="default"/>
      </w:rPr>
    </w:lvl>
    <w:lvl w:ilvl="7" w:tplc="A28C6226" w:tentative="1">
      <w:start w:val="1"/>
      <w:numFmt w:val="bullet"/>
      <w:lvlText w:val="o"/>
      <w:lvlJc w:val="left"/>
      <w:pPr>
        <w:tabs>
          <w:tab w:val="num" w:pos="6480"/>
        </w:tabs>
        <w:ind w:left="6480" w:hanging="360"/>
      </w:pPr>
      <w:rPr>
        <w:rFonts w:ascii="Courier New" w:hAnsi="Courier New" w:cs="Courier New" w:hint="default"/>
      </w:rPr>
    </w:lvl>
    <w:lvl w:ilvl="8" w:tplc="E5547BB2" w:tentative="1">
      <w:start w:val="1"/>
      <w:numFmt w:val="bullet"/>
      <w:lvlText w:val=""/>
      <w:lvlJc w:val="left"/>
      <w:pPr>
        <w:tabs>
          <w:tab w:val="num" w:pos="7200"/>
        </w:tabs>
        <w:ind w:left="7200" w:hanging="360"/>
      </w:pPr>
      <w:rPr>
        <w:rFonts w:ascii="Wingdings" w:hAnsi="Wingdings" w:hint="default"/>
      </w:rPr>
    </w:lvl>
  </w:abstractNum>
  <w:abstractNum w:abstractNumId="11">
    <w:nsid w:val="458E1B17"/>
    <w:multiLevelType w:val="hybridMultilevel"/>
    <w:tmpl w:val="01E89DA4"/>
    <w:lvl w:ilvl="0" w:tplc="2AFED2DA">
      <w:start w:val="1"/>
      <w:numFmt w:val="bullet"/>
      <w:lvlText w:val="-"/>
      <w:lvlJc w:val="left"/>
      <w:pPr>
        <w:tabs>
          <w:tab w:val="num" w:pos="1440"/>
        </w:tabs>
        <w:ind w:left="1440" w:hanging="360"/>
      </w:pPr>
      <w:rPr>
        <w:rFonts w:ascii="Times New Roman" w:hAnsi="Times New Roman" w:cs="Times New Roman" w:hint="default"/>
      </w:rPr>
    </w:lvl>
    <w:lvl w:ilvl="1" w:tplc="8FDE98DE" w:tentative="1">
      <w:start w:val="1"/>
      <w:numFmt w:val="bullet"/>
      <w:lvlText w:val="o"/>
      <w:lvlJc w:val="left"/>
      <w:pPr>
        <w:tabs>
          <w:tab w:val="num" w:pos="2160"/>
        </w:tabs>
        <w:ind w:left="2160" w:hanging="360"/>
      </w:pPr>
      <w:rPr>
        <w:rFonts w:ascii="Courier New" w:hAnsi="Courier New" w:cs="Courier New" w:hint="default"/>
      </w:rPr>
    </w:lvl>
    <w:lvl w:ilvl="2" w:tplc="0B5E82F4" w:tentative="1">
      <w:start w:val="1"/>
      <w:numFmt w:val="bullet"/>
      <w:lvlText w:val=""/>
      <w:lvlJc w:val="left"/>
      <w:pPr>
        <w:tabs>
          <w:tab w:val="num" w:pos="2880"/>
        </w:tabs>
        <w:ind w:left="2880" w:hanging="360"/>
      </w:pPr>
      <w:rPr>
        <w:rFonts w:ascii="Wingdings" w:hAnsi="Wingdings" w:hint="default"/>
      </w:rPr>
    </w:lvl>
    <w:lvl w:ilvl="3" w:tplc="6BC0FFFA" w:tentative="1">
      <w:start w:val="1"/>
      <w:numFmt w:val="bullet"/>
      <w:lvlText w:val=""/>
      <w:lvlJc w:val="left"/>
      <w:pPr>
        <w:tabs>
          <w:tab w:val="num" w:pos="3600"/>
        </w:tabs>
        <w:ind w:left="3600" w:hanging="360"/>
      </w:pPr>
      <w:rPr>
        <w:rFonts w:ascii="Symbol" w:hAnsi="Symbol" w:hint="default"/>
      </w:rPr>
    </w:lvl>
    <w:lvl w:ilvl="4" w:tplc="C8587590" w:tentative="1">
      <w:start w:val="1"/>
      <w:numFmt w:val="bullet"/>
      <w:lvlText w:val="o"/>
      <w:lvlJc w:val="left"/>
      <w:pPr>
        <w:tabs>
          <w:tab w:val="num" w:pos="4320"/>
        </w:tabs>
        <w:ind w:left="4320" w:hanging="360"/>
      </w:pPr>
      <w:rPr>
        <w:rFonts w:ascii="Courier New" w:hAnsi="Courier New" w:cs="Courier New" w:hint="default"/>
      </w:rPr>
    </w:lvl>
    <w:lvl w:ilvl="5" w:tplc="AE9E6F84" w:tentative="1">
      <w:start w:val="1"/>
      <w:numFmt w:val="bullet"/>
      <w:lvlText w:val=""/>
      <w:lvlJc w:val="left"/>
      <w:pPr>
        <w:tabs>
          <w:tab w:val="num" w:pos="5040"/>
        </w:tabs>
        <w:ind w:left="5040" w:hanging="360"/>
      </w:pPr>
      <w:rPr>
        <w:rFonts w:ascii="Wingdings" w:hAnsi="Wingdings" w:hint="default"/>
      </w:rPr>
    </w:lvl>
    <w:lvl w:ilvl="6" w:tplc="802EEEC0" w:tentative="1">
      <w:start w:val="1"/>
      <w:numFmt w:val="bullet"/>
      <w:lvlText w:val=""/>
      <w:lvlJc w:val="left"/>
      <w:pPr>
        <w:tabs>
          <w:tab w:val="num" w:pos="5760"/>
        </w:tabs>
        <w:ind w:left="5760" w:hanging="360"/>
      </w:pPr>
      <w:rPr>
        <w:rFonts w:ascii="Symbol" w:hAnsi="Symbol" w:hint="default"/>
      </w:rPr>
    </w:lvl>
    <w:lvl w:ilvl="7" w:tplc="034A9D52" w:tentative="1">
      <w:start w:val="1"/>
      <w:numFmt w:val="bullet"/>
      <w:lvlText w:val="o"/>
      <w:lvlJc w:val="left"/>
      <w:pPr>
        <w:tabs>
          <w:tab w:val="num" w:pos="6480"/>
        </w:tabs>
        <w:ind w:left="6480" w:hanging="360"/>
      </w:pPr>
      <w:rPr>
        <w:rFonts w:ascii="Courier New" w:hAnsi="Courier New" w:cs="Courier New" w:hint="default"/>
      </w:rPr>
    </w:lvl>
    <w:lvl w:ilvl="8" w:tplc="EE2224C8" w:tentative="1">
      <w:start w:val="1"/>
      <w:numFmt w:val="bullet"/>
      <w:lvlText w:val=""/>
      <w:lvlJc w:val="left"/>
      <w:pPr>
        <w:tabs>
          <w:tab w:val="num" w:pos="7200"/>
        </w:tabs>
        <w:ind w:left="7200" w:hanging="360"/>
      </w:pPr>
      <w:rPr>
        <w:rFonts w:ascii="Wingdings" w:hAnsi="Wingdings" w:hint="default"/>
      </w:rPr>
    </w:lvl>
  </w:abstractNum>
  <w:abstractNum w:abstractNumId="12">
    <w:nsid w:val="470E2933"/>
    <w:multiLevelType w:val="hybridMultilevel"/>
    <w:tmpl w:val="9CBC6B9E"/>
    <w:lvl w:ilvl="0" w:tplc="C42C6BEA">
      <w:start w:val="1"/>
      <w:numFmt w:val="bullet"/>
      <w:lvlText w:val="-"/>
      <w:lvlJc w:val="left"/>
      <w:pPr>
        <w:tabs>
          <w:tab w:val="num" w:pos="1080"/>
        </w:tabs>
        <w:ind w:left="1080" w:hanging="360"/>
      </w:pPr>
      <w:rPr>
        <w:rFonts w:ascii="Times New Roman" w:hAnsi="Times New Roman" w:cs="Times New Roman" w:hint="default"/>
      </w:rPr>
    </w:lvl>
    <w:lvl w:ilvl="1" w:tplc="70A6EB1C" w:tentative="1">
      <w:start w:val="1"/>
      <w:numFmt w:val="bullet"/>
      <w:lvlText w:val="o"/>
      <w:lvlJc w:val="left"/>
      <w:pPr>
        <w:tabs>
          <w:tab w:val="num" w:pos="1080"/>
        </w:tabs>
        <w:ind w:left="1080" w:hanging="360"/>
      </w:pPr>
      <w:rPr>
        <w:rFonts w:ascii="Courier New" w:hAnsi="Courier New" w:cs="Courier New" w:hint="default"/>
      </w:rPr>
    </w:lvl>
    <w:lvl w:ilvl="2" w:tplc="190AFE50" w:tentative="1">
      <w:start w:val="1"/>
      <w:numFmt w:val="bullet"/>
      <w:lvlText w:val=""/>
      <w:lvlJc w:val="left"/>
      <w:pPr>
        <w:tabs>
          <w:tab w:val="num" w:pos="1800"/>
        </w:tabs>
        <w:ind w:left="1800" w:hanging="360"/>
      </w:pPr>
      <w:rPr>
        <w:rFonts w:ascii="Wingdings" w:hAnsi="Wingdings" w:hint="default"/>
      </w:rPr>
    </w:lvl>
    <w:lvl w:ilvl="3" w:tplc="0DACDC04" w:tentative="1">
      <w:start w:val="1"/>
      <w:numFmt w:val="bullet"/>
      <w:lvlText w:val=""/>
      <w:lvlJc w:val="left"/>
      <w:pPr>
        <w:tabs>
          <w:tab w:val="num" w:pos="2520"/>
        </w:tabs>
        <w:ind w:left="2520" w:hanging="360"/>
      </w:pPr>
      <w:rPr>
        <w:rFonts w:ascii="Symbol" w:hAnsi="Symbol" w:hint="default"/>
      </w:rPr>
    </w:lvl>
    <w:lvl w:ilvl="4" w:tplc="15F48710" w:tentative="1">
      <w:start w:val="1"/>
      <w:numFmt w:val="bullet"/>
      <w:lvlText w:val="o"/>
      <w:lvlJc w:val="left"/>
      <w:pPr>
        <w:tabs>
          <w:tab w:val="num" w:pos="3240"/>
        </w:tabs>
        <w:ind w:left="3240" w:hanging="360"/>
      </w:pPr>
      <w:rPr>
        <w:rFonts w:ascii="Courier New" w:hAnsi="Courier New" w:cs="Courier New" w:hint="default"/>
      </w:rPr>
    </w:lvl>
    <w:lvl w:ilvl="5" w:tplc="F6D87C9E" w:tentative="1">
      <w:start w:val="1"/>
      <w:numFmt w:val="bullet"/>
      <w:lvlText w:val=""/>
      <w:lvlJc w:val="left"/>
      <w:pPr>
        <w:tabs>
          <w:tab w:val="num" w:pos="3960"/>
        </w:tabs>
        <w:ind w:left="3960" w:hanging="360"/>
      </w:pPr>
      <w:rPr>
        <w:rFonts w:ascii="Wingdings" w:hAnsi="Wingdings" w:hint="default"/>
      </w:rPr>
    </w:lvl>
    <w:lvl w:ilvl="6" w:tplc="3A3ED368" w:tentative="1">
      <w:start w:val="1"/>
      <w:numFmt w:val="bullet"/>
      <w:lvlText w:val=""/>
      <w:lvlJc w:val="left"/>
      <w:pPr>
        <w:tabs>
          <w:tab w:val="num" w:pos="4680"/>
        </w:tabs>
        <w:ind w:left="4680" w:hanging="360"/>
      </w:pPr>
      <w:rPr>
        <w:rFonts w:ascii="Symbol" w:hAnsi="Symbol" w:hint="default"/>
      </w:rPr>
    </w:lvl>
    <w:lvl w:ilvl="7" w:tplc="D73E23F2" w:tentative="1">
      <w:start w:val="1"/>
      <w:numFmt w:val="bullet"/>
      <w:lvlText w:val="o"/>
      <w:lvlJc w:val="left"/>
      <w:pPr>
        <w:tabs>
          <w:tab w:val="num" w:pos="5400"/>
        </w:tabs>
        <w:ind w:left="5400" w:hanging="360"/>
      </w:pPr>
      <w:rPr>
        <w:rFonts w:ascii="Courier New" w:hAnsi="Courier New" w:cs="Courier New" w:hint="default"/>
      </w:rPr>
    </w:lvl>
    <w:lvl w:ilvl="8" w:tplc="76DA211E" w:tentative="1">
      <w:start w:val="1"/>
      <w:numFmt w:val="bullet"/>
      <w:lvlText w:val=""/>
      <w:lvlJc w:val="left"/>
      <w:pPr>
        <w:tabs>
          <w:tab w:val="num" w:pos="6120"/>
        </w:tabs>
        <w:ind w:left="6120" w:hanging="360"/>
      </w:pPr>
      <w:rPr>
        <w:rFonts w:ascii="Wingdings" w:hAnsi="Wingdings" w:hint="default"/>
      </w:rPr>
    </w:lvl>
  </w:abstractNum>
  <w:abstractNum w:abstractNumId="13">
    <w:nsid w:val="48645BBD"/>
    <w:multiLevelType w:val="hybridMultilevel"/>
    <w:tmpl w:val="7AF81994"/>
    <w:lvl w:ilvl="0" w:tplc="4A96AF92">
      <w:start w:val="1"/>
      <w:numFmt w:val="bullet"/>
      <w:lvlText w:val="-"/>
      <w:lvlJc w:val="left"/>
      <w:pPr>
        <w:tabs>
          <w:tab w:val="num" w:pos="1440"/>
        </w:tabs>
        <w:ind w:left="1440" w:hanging="360"/>
      </w:pPr>
      <w:rPr>
        <w:rFonts w:ascii="Times New Roman" w:hAnsi="Times New Roman" w:cs="Times New Roman" w:hint="default"/>
      </w:rPr>
    </w:lvl>
    <w:lvl w:ilvl="1" w:tplc="0E00878A">
      <w:start w:val="1"/>
      <w:numFmt w:val="bullet"/>
      <w:lvlText w:val="o"/>
      <w:lvlJc w:val="left"/>
      <w:pPr>
        <w:tabs>
          <w:tab w:val="num" w:pos="2160"/>
        </w:tabs>
        <w:ind w:left="2160" w:hanging="360"/>
      </w:pPr>
      <w:rPr>
        <w:rFonts w:ascii="Courier New" w:hAnsi="Courier New" w:cs="Courier New" w:hint="default"/>
      </w:rPr>
    </w:lvl>
    <w:lvl w:ilvl="2" w:tplc="30B86A38" w:tentative="1">
      <w:start w:val="1"/>
      <w:numFmt w:val="bullet"/>
      <w:lvlText w:val=""/>
      <w:lvlJc w:val="left"/>
      <w:pPr>
        <w:tabs>
          <w:tab w:val="num" w:pos="2880"/>
        </w:tabs>
        <w:ind w:left="2880" w:hanging="360"/>
      </w:pPr>
      <w:rPr>
        <w:rFonts w:ascii="Wingdings" w:hAnsi="Wingdings" w:hint="default"/>
      </w:rPr>
    </w:lvl>
    <w:lvl w:ilvl="3" w:tplc="79648ABC" w:tentative="1">
      <w:start w:val="1"/>
      <w:numFmt w:val="bullet"/>
      <w:lvlText w:val=""/>
      <w:lvlJc w:val="left"/>
      <w:pPr>
        <w:tabs>
          <w:tab w:val="num" w:pos="3600"/>
        </w:tabs>
        <w:ind w:left="3600" w:hanging="360"/>
      </w:pPr>
      <w:rPr>
        <w:rFonts w:ascii="Symbol" w:hAnsi="Symbol" w:hint="default"/>
      </w:rPr>
    </w:lvl>
    <w:lvl w:ilvl="4" w:tplc="CE3EB2B2" w:tentative="1">
      <w:start w:val="1"/>
      <w:numFmt w:val="bullet"/>
      <w:lvlText w:val="o"/>
      <w:lvlJc w:val="left"/>
      <w:pPr>
        <w:tabs>
          <w:tab w:val="num" w:pos="4320"/>
        </w:tabs>
        <w:ind w:left="4320" w:hanging="360"/>
      </w:pPr>
      <w:rPr>
        <w:rFonts w:ascii="Courier New" w:hAnsi="Courier New" w:cs="Courier New" w:hint="default"/>
      </w:rPr>
    </w:lvl>
    <w:lvl w:ilvl="5" w:tplc="D468316C" w:tentative="1">
      <w:start w:val="1"/>
      <w:numFmt w:val="bullet"/>
      <w:lvlText w:val=""/>
      <w:lvlJc w:val="left"/>
      <w:pPr>
        <w:tabs>
          <w:tab w:val="num" w:pos="5040"/>
        </w:tabs>
        <w:ind w:left="5040" w:hanging="360"/>
      </w:pPr>
      <w:rPr>
        <w:rFonts w:ascii="Wingdings" w:hAnsi="Wingdings" w:hint="default"/>
      </w:rPr>
    </w:lvl>
    <w:lvl w:ilvl="6" w:tplc="48B49F12" w:tentative="1">
      <w:start w:val="1"/>
      <w:numFmt w:val="bullet"/>
      <w:lvlText w:val=""/>
      <w:lvlJc w:val="left"/>
      <w:pPr>
        <w:tabs>
          <w:tab w:val="num" w:pos="5760"/>
        </w:tabs>
        <w:ind w:left="5760" w:hanging="360"/>
      </w:pPr>
      <w:rPr>
        <w:rFonts w:ascii="Symbol" w:hAnsi="Symbol" w:hint="default"/>
      </w:rPr>
    </w:lvl>
    <w:lvl w:ilvl="7" w:tplc="1D08FB0E" w:tentative="1">
      <w:start w:val="1"/>
      <w:numFmt w:val="bullet"/>
      <w:lvlText w:val="o"/>
      <w:lvlJc w:val="left"/>
      <w:pPr>
        <w:tabs>
          <w:tab w:val="num" w:pos="6480"/>
        </w:tabs>
        <w:ind w:left="6480" w:hanging="360"/>
      </w:pPr>
      <w:rPr>
        <w:rFonts w:ascii="Courier New" w:hAnsi="Courier New" w:cs="Courier New" w:hint="default"/>
      </w:rPr>
    </w:lvl>
    <w:lvl w:ilvl="8" w:tplc="CFC09E1E" w:tentative="1">
      <w:start w:val="1"/>
      <w:numFmt w:val="bullet"/>
      <w:lvlText w:val=""/>
      <w:lvlJc w:val="left"/>
      <w:pPr>
        <w:tabs>
          <w:tab w:val="num" w:pos="7200"/>
        </w:tabs>
        <w:ind w:left="7200" w:hanging="360"/>
      </w:pPr>
      <w:rPr>
        <w:rFonts w:ascii="Wingdings" w:hAnsi="Wingdings" w:hint="default"/>
      </w:rPr>
    </w:lvl>
  </w:abstractNum>
  <w:abstractNum w:abstractNumId="14">
    <w:nsid w:val="51450858"/>
    <w:multiLevelType w:val="hybridMultilevel"/>
    <w:tmpl w:val="AA003F66"/>
    <w:lvl w:ilvl="0" w:tplc="2D1CE7D6">
      <w:start w:val="1"/>
      <w:numFmt w:val="decimal"/>
      <w:lvlText w:val="%1."/>
      <w:lvlJc w:val="left"/>
      <w:pPr>
        <w:tabs>
          <w:tab w:val="num" w:pos="720"/>
        </w:tabs>
        <w:ind w:left="720" w:hanging="360"/>
      </w:pPr>
    </w:lvl>
    <w:lvl w:ilvl="1" w:tplc="8DA42D72" w:tentative="1">
      <w:start w:val="1"/>
      <w:numFmt w:val="lowerLetter"/>
      <w:lvlText w:val="%2."/>
      <w:lvlJc w:val="left"/>
      <w:pPr>
        <w:tabs>
          <w:tab w:val="num" w:pos="1440"/>
        </w:tabs>
        <w:ind w:left="1440" w:hanging="360"/>
      </w:pPr>
    </w:lvl>
    <w:lvl w:ilvl="2" w:tplc="B85E762C" w:tentative="1">
      <w:start w:val="1"/>
      <w:numFmt w:val="lowerRoman"/>
      <w:lvlText w:val="%3."/>
      <w:lvlJc w:val="right"/>
      <w:pPr>
        <w:tabs>
          <w:tab w:val="num" w:pos="2160"/>
        </w:tabs>
        <w:ind w:left="2160" w:hanging="180"/>
      </w:pPr>
    </w:lvl>
    <w:lvl w:ilvl="3" w:tplc="DD3E3A68" w:tentative="1">
      <w:start w:val="1"/>
      <w:numFmt w:val="decimal"/>
      <w:lvlText w:val="%4."/>
      <w:lvlJc w:val="left"/>
      <w:pPr>
        <w:tabs>
          <w:tab w:val="num" w:pos="2880"/>
        </w:tabs>
        <w:ind w:left="2880" w:hanging="360"/>
      </w:pPr>
    </w:lvl>
    <w:lvl w:ilvl="4" w:tplc="03566DE2" w:tentative="1">
      <w:start w:val="1"/>
      <w:numFmt w:val="lowerLetter"/>
      <w:lvlText w:val="%5."/>
      <w:lvlJc w:val="left"/>
      <w:pPr>
        <w:tabs>
          <w:tab w:val="num" w:pos="3600"/>
        </w:tabs>
        <w:ind w:left="3600" w:hanging="360"/>
      </w:pPr>
    </w:lvl>
    <w:lvl w:ilvl="5" w:tplc="EB1AD516" w:tentative="1">
      <w:start w:val="1"/>
      <w:numFmt w:val="lowerRoman"/>
      <w:lvlText w:val="%6."/>
      <w:lvlJc w:val="right"/>
      <w:pPr>
        <w:tabs>
          <w:tab w:val="num" w:pos="4320"/>
        </w:tabs>
        <w:ind w:left="4320" w:hanging="180"/>
      </w:pPr>
    </w:lvl>
    <w:lvl w:ilvl="6" w:tplc="4B0C784E" w:tentative="1">
      <w:start w:val="1"/>
      <w:numFmt w:val="decimal"/>
      <w:lvlText w:val="%7."/>
      <w:lvlJc w:val="left"/>
      <w:pPr>
        <w:tabs>
          <w:tab w:val="num" w:pos="5040"/>
        </w:tabs>
        <w:ind w:left="5040" w:hanging="360"/>
      </w:pPr>
    </w:lvl>
    <w:lvl w:ilvl="7" w:tplc="BAB06CBA" w:tentative="1">
      <w:start w:val="1"/>
      <w:numFmt w:val="lowerLetter"/>
      <w:lvlText w:val="%8."/>
      <w:lvlJc w:val="left"/>
      <w:pPr>
        <w:tabs>
          <w:tab w:val="num" w:pos="5760"/>
        </w:tabs>
        <w:ind w:left="5760" w:hanging="360"/>
      </w:pPr>
    </w:lvl>
    <w:lvl w:ilvl="8" w:tplc="7390CCD6" w:tentative="1">
      <w:start w:val="1"/>
      <w:numFmt w:val="lowerRoman"/>
      <w:lvlText w:val="%9."/>
      <w:lvlJc w:val="right"/>
      <w:pPr>
        <w:tabs>
          <w:tab w:val="num" w:pos="6480"/>
        </w:tabs>
        <w:ind w:left="6480" w:hanging="180"/>
      </w:pPr>
    </w:lvl>
  </w:abstractNum>
  <w:abstractNum w:abstractNumId="15">
    <w:nsid w:val="54DF46B5"/>
    <w:multiLevelType w:val="multilevel"/>
    <w:tmpl w:val="0002C300"/>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81A1B19"/>
    <w:multiLevelType w:val="hybridMultilevel"/>
    <w:tmpl w:val="869A36E0"/>
    <w:lvl w:ilvl="0" w:tplc="9BB4DE18">
      <w:start w:val="1"/>
      <w:numFmt w:val="bullet"/>
      <w:lvlText w:val="-"/>
      <w:lvlJc w:val="left"/>
      <w:pPr>
        <w:tabs>
          <w:tab w:val="num" w:pos="2160"/>
        </w:tabs>
        <w:ind w:left="2160" w:hanging="360"/>
      </w:pPr>
      <w:rPr>
        <w:rFonts w:ascii="Times New Roman" w:hAnsi="Times New Roman" w:cs="Times New Roman" w:hint="default"/>
      </w:rPr>
    </w:lvl>
    <w:lvl w:ilvl="1" w:tplc="E2125150">
      <w:start w:val="1"/>
      <w:numFmt w:val="bullet"/>
      <w:lvlText w:val="-"/>
      <w:lvlJc w:val="left"/>
      <w:pPr>
        <w:tabs>
          <w:tab w:val="num" w:pos="2160"/>
        </w:tabs>
        <w:ind w:left="2160" w:hanging="360"/>
      </w:pPr>
      <w:rPr>
        <w:rFonts w:ascii="Times New Roman" w:hAnsi="Times New Roman" w:cs="Times New Roman" w:hint="default"/>
      </w:rPr>
    </w:lvl>
    <w:lvl w:ilvl="2" w:tplc="C86C7B64" w:tentative="1">
      <w:start w:val="1"/>
      <w:numFmt w:val="bullet"/>
      <w:lvlText w:val=""/>
      <w:lvlJc w:val="left"/>
      <w:pPr>
        <w:tabs>
          <w:tab w:val="num" w:pos="2880"/>
        </w:tabs>
        <w:ind w:left="2880" w:hanging="360"/>
      </w:pPr>
      <w:rPr>
        <w:rFonts w:ascii="Wingdings" w:hAnsi="Wingdings" w:hint="default"/>
      </w:rPr>
    </w:lvl>
    <w:lvl w:ilvl="3" w:tplc="34889066" w:tentative="1">
      <w:start w:val="1"/>
      <w:numFmt w:val="bullet"/>
      <w:lvlText w:val=""/>
      <w:lvlJc w:val="left"/>
      <w:pPr>
        <w:tabs>
          <w:tab w:val="num" w:pos="3600"/>
        </w:tabs>
        <w:ind w:left="3600" w:hanging="360"/>
      </w:pPr>
      <w:rPr>
        <w:rFonts w:ascii="Symbol" w:hAnsi="Symbol" w:hint="default"/>
      </w:rPr>
    </w:lvl>
    <w:lvl w:ilvl="4" w:tplc="40BE4522" w:tentative="1">
      <w:start w:val="1"/>
      <w:numFmt w:val="bullet"/>
      <w:lvlText w:val="o"/>
      <w:lvlJc w:val="left"/>
      <w:pPr>
        <w:tabs>
          <w:tab w:val="num" w:pos="4320"/>
        </w:tabs>
        <w:ind w:left="4320" w:hanging="360"/>
      </w:pPr>
      <w:rPr>
        <w:rFonts w:ascii="Courier New" w:hAnsi="Courier New" w:cs="Courier New" w:hint="default"/>
      </w:rPr>
    </w:lvl>
    <w:lvl w:ilvl="5" w:tplc="A6F49316" w:tentative="1">
      <w:start w:val="1"/>
      <w:numFmt w:val="bullet"/>
      <w:lvlText w:val=""/>
      <w:lvlJc w:val="left"/>
      <w:pPr>
        <w:tabs>
          <w:tab w:val="num" w:pos="5040"/>
        </w:tabs>
        <w:ind w:left="5040" w:hanging="360"/>
      </w:pPr>
      <w:rPr>
        <w:rFonts w:ascii="Wingdings" w:hAnsi="Wingdings" w:hint="default"/>
      </w:rPr>
    </w:lvl>
    <w:lvl w:ilvl="6" w:tplc="1FAEAFE0" w:tentative="1">
      <w:start w:val="1"/>
      <w:numFmt w:val="bullet"/>
      <w:lvlText w:val=""/>
      <w:lvlJc w:val="left"/>
      <w:pPr>
        <w:tabs>
          <w:tab w:val="num" w:pos="5760"/>
        </w:tabs>
        <w:ind w:left="5760" w:hanging="360"/>
      </w:pPr>
      <w:rPr>
        <w:rFonts w:ascii="Symbol" w:hAnsi="Symbol" w:hint="default"/>
      </w:rPr>
    </w:lvl>
    <w:lvl w:ilvl="7" w:tplc="BCF0DC6A" w:tentative="1">
      <w:start w:val="1"/>
      <w:numFmt w:val="bullet"/>
      <w:lvlText w:val="o"/>
      <w:lvlJc w:val="left"/>
      <w:pPr>
        <w:tabs>
          <w:tab w:val="num" w:pos="6480"/>
        </w:tabs>
        <w:ind w:left="6480" w:hanging="360"/>
      </w:pPr>
      <w:rPr>
        <w:rFonts w:ascii="Courier New" w:hAnsi="Courier New" w:cs="Courier New" w:hint="default"/>
      </w:rPr>
    </w:lvl>
    <w:lvl w:ilvl="8" w:tplc="71149838" w:tentative="1">
      <w:start w:val="1"/>
      <w:numFmt w:val="bullet"/>
      <w:lvlText w:val=""/>
      <w:lvlJc w:val="left"/>
      <w:pPr>
        <w:tabs>
          <w:tab w:val="num" w:pos="7200"/>
        </w:tabs>
        <w:ind w:left="7200" w:hanging="360"/>
      </w:pPr>
      <w:rPr>
        <w:rFonts w:ascii="Wingdings" w:hAnsi="Wingdings" w:hint="default"/>
      </w:rPr>
    </w:lvl>
  </w:abstractNum>
  <w:abstractNum w:abstractNumId="17">
    <w:nsid w:val="62EB1373"/>
    <w:multiLevelType w:val="hybridMultilevel"/>
    <w:tmpl w:val="9CDAE91C"/>
    <w:lvl w:ilvl="0" w:tplc="3B6C018C">
      <w:start w:val="36"/>
      <w:numFmt w:val="bullet"/>
      <w:lvlText w:val=""/>
      <w:lvlJc w:val="left"/>
      <w:pPr>
        <w:tabs>
          <w:tab w:val="num" w:pos="780"/>
        </w:tabs>
        <w:ind w:left="780" w:hanging="360"/>
      </w:pPr>
      <w:rPr>
        <w:rFonts w:ascii="Wingdings" w:eastAsia="Times New Roman" w:hAnsi="Wingdings" w:cs="Times New Roman" w:hint="default"/>
      </w:rPr>
    </w:lvl>
    <w:lvl w:ilvl="1" w:tplc="CE30A81E" w:tentative="1">
      <w:start w:val="1"/>
      <w:numFmt w:val="bullet"/>
      <w:lvlText w:val="o"/>
      <w:lvlJc w:val="left"/>
      <w:pPr>
        <w:tabs>
          <w:tab w:val="num" w:pos="1500"/>
        </w:tabs>
        <w:ind w:left="1500" w:hanging="360"/>
      </w:pPr>
      <w:rPr>
        <w:rFonts w:ascii="Courier New" w:hAnsi="Courier New" w:cs="Courier New" w:hint="default"/>
      </w:rPr>
    </w:lvl>
    <w:lvl w:ilvl="2" w:tplc="0490531A" w:tentative="1">
      <w:start w:val="1"/>
      <w:numFmt w:val="bullet"/>
      <w:lvlText w:val=""/>
      <w:lvlJc w:val="left"/>
      <w:pPr>
        <w:tabs>
          <w:tab w:val="num" w:pos="2220"/>
        </w:tabs>
        <w:ind w:left="2220" w:hanging="360"/>
      </w:pPr>
      <w:rPr>
        <w:rFonts w:ascii="Wingdings" w:hAnsi="Wingdings" w:hint="default"/>
      </w:rPr>
    </w:lvl>
    <w:lvl w:ilvl="3" w:tplc="7E68EE5E" w:tentative="1">
      <w:start w:val="1"/>
      <w:numFmt w:val="bullet"/>
      <w:lvlText w:val=""/>
      <w:lvlJc w:val="left"/>
      <w:pPr>
        <w:tabs>
          <w:tab w:val="num" w:pos="2940"/>
        </w:tabs>
        <w:ind w:left="2940" w:hanging="360"/>
      </w:pPr>
      <w:rPr>
        <w:rFonts w:ascii="Symbol" w:hAnsi="Symbol" w:hint="default"/>
      </w:rPr>
    </w:lvl>
    <w:lvl w:ilvl="4" w:tplc="38DCA1CC" w:tentative="1">
      <w:start w:val="1"/>
      <w:numFmt w:val="bullet"/>
      <w:lvlText w:val="o"/>
      <w:lvlJc w:val="left"/>
      <w:pPr>
        <w:tabs>
          <w:tab w:val="num" w:pos="3660"/>
        </w:tabs>
        <w:ind w:left="3660" w:hanging="360"/>
      </w:pPr>
      <w:rPr>
        <w:rFonts w:ascii="Courier New" w:hAnsi="Courier New" w:cs="Courier New" w:hint="default"/>
      </w:rPr>
    </w:lvl>
    <w:lvl w:ilvl="5" w:tplc="A91AC99A" w:tentative="1">
      <w:start w:val="1"/>
      <w:numFmt w:val="bullet"/>
      <w:lvlText w:val=""/>
      <w:lvlJc w:val="left"/>
      <w:pPr>
        <w:tabs>
          <w:tab w:val="num" w:pos="4380"/>
        </w:tabs>
        <w:ind w:left="4380" w:hanging="360"/>
      </w:pPr>
      <w:rPr>
        <w:rFonts w:ascii="Wingdings" w:hAnsi="Wingdings" w:hint="default"/>
      </w:rPr>
    </w:lvl>
    <w:lvl w:ilvl="6" w:tplc="C384451A" w:tentative="1">
      <w:start w:val="1"/>
      <w:numFmt w:val="bullet"/>
      <w:lvlText w:val=""/>
      <w:lvlJc w:val="left"/>
      <w:pPr>
        <w:tabs>
          <w:tab w:val="num" w:pos="5100"/>
        </w:tabs>
        <w:ind w:left="5100" w:hanging="360"/>
      </w:pPr>
      <w:rPr>
        <w:rFonts w:ascii="Symbol" w:hAnsi="Symbol" w:hint="default"/>
      </w:rPr>
    </w:lvl>
    <w:lvl w:ilvl="7" w:tplc="6C266D56" w:tentative="1">
      <w:start w:val="1"/>
      <w:numFmt w:val="bullet"/>
      <w:lvlText w:val="o"/>
      <w:lvlJc w:val="left"/>
      <w:pPr>
        <w:tabs>
          <w:tab w:val="num" w:pos="5820"/>
        </w:tabs>
        <w:ind w:left="5820" w:hanging="360"/>
      </w:pPr>
      <w:rPr>
        <w:rFonts w:ascii="Courier New" w:hAnsi="Courier New" w:cs="Courier New" w:hint="default"/>
      </w:rPr>
    </w:lvl>
    <w:lvl w:ilvl="8" w:tplc="12DCE31C" w:tentative="1">
      <w:start w:val="1"/>
      <w:numFmt w:val="bullet"/>
      <w:lvlText w:val=""/>
      <w:lvlJc w:val="left"/>
      <w:pPr>
        <w:tabs>
          <w:tab w:val="num" w:pos="6540"/>
        </w:tabs>
        <w:ind w:left="6540" w:hanging="360"/>
      </w:pPr>
      <w:rPr>
        <w:rFonts w:ascii="Wingdings" w:hAnsi="Wingdings" w:hint="default"/>
      </w:rPr>
    </w:lvl>
  </w:abstractNum>
  <w:abstractNum w:abstractNumId="18">
    <w:nsid w:val="65D73990"/>
    <w:multiLevelType w:val="multilevel"/>
    <w:tmpl w:val="2D744A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66E34F2F"/>
    <w:multiLevelType w:val="multilevel"/>
    <w:tmpl w:val="2D744A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67783B91"/>
    <w:multiLevelType w:val="multilevel"/>
    <w:tmpl w:val="E4A2C44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695D572D"/>
    <w:multiLevelType w:val="hybridMultilevel"/>
    <w:tmpl w:val="0FB4F090"/>
    <w:lvl w:ilvl="0" w:tplc="BB1839F8">
      <w:start w:val="1"/>
      <w:numFmt w:val="decimal"/>
      <w:lvlText w:val="%1."/>
      <w:lvlJc w:val="left"/>
      <w:pPr>
        <w:tabs>
          <w:tab w:val="num" w:pos="720"/>
        </w:tabs>
        <w:ind w:left="720" w:hanging="360"/>
      </w:pPr>
    </w:lvl>
    <w:lvl w:ilvl="1" w:tplc="665C59E2" w:tentative="1">
      <w:start w:val="1"/>
      <w:numFmt w:val="lowerLetter"/>
      <w:lvlText w:val="%2."/>
      <w:lvlJc w:val="left"/>
      <w:pPr>
        <w:tabs>
          <w:tab w:val="num" w:pos="1440"/>
        </w:tabs>
        <w:ind w:left="1440" w:hanging="360"/>
      </w:pPr>
    </w:lvl>
    <w:lvl w:ilvl="2" w:tplc="C1C8BE36" w:tentative="1">
      <w:start w:val="1"/>
      <w:numFmt w:val="lowerRoman"/>
      <w:lvlText w:val="%3."/>
      <w:lvlJc w:val="right"/>
      <w:pPr>
        <w:tabs>
          <w:tab w:val="num" w:pos="2160"/>
        </w:tabs>
        <w:ind w:left="2160" w:hanging="180"/>
      </w:pPr>
    </w:lvl>
    <w:lvl w:ilvl="3" w:tplc="A66E6D0E" w:tentative="1">
      <w:start w:val="1"/>
      <w:numFmt w:val="decimal"/>
      <w:lvlText w:val="%4."/>
      <w:lvlJc w:val="left"/>
      <w:pPr>
        <w:tabs>
          <w:tab w:val="num" w:pos="2880"/>
        </w:tabs>
        <w:ind w:left="2880" w:hanging="360"/>
      </w:pPr>
    </w:lvl>
    <w:lvl w:ilvl="4" w:tplc="4238B906" w:tentative="1">
      <w:start w:val="1"/>
      <w:numFmt w:val="lowerLetter"/>
      <w:lvlText w:val="%5."/>
      <w:lvlJc w:val="left"/>
      <w:pPr>
        <w:tabs>
          <w:tab w:val="num" w:pos="3600"/>
        </w:tabs>
        <w:ind w:left="3600" w:hanging="360"/>
      </w:pPr>
    </w:lvl>
    <w:lvl w:ilvl="5" w:tplc="B49EA8C8" w:tentative="1">
      <w:start w:val="1"/>
      <w:numFmt w:val="lowerRoman"/>
      <w:lvlText w:val="%6."/>
      <w:lvlJc w:val="right"/>
      <w:pPr>
        <w:tabs>
          <w:tab w:val="num" w:pos="4320"/>
        </w:tabs>
        <w:ind w:left="4320" w:hanging="180"/>
      </w:pPr>
    </w:lvl>
    <w:lvl w:ilvl="6" w:tplc="84ECFBBA" w:tentative="1">
      <w:start w:val="1"/>
      <w:numFmt w:val="decimal"/>
      <w:lvlText w:val="%7."/>
      <w:lvlJc w:val="left"/>
      <w:pPr>
        <w:tabs>
          <w:tab w:val="num" w:pos="5040"/>
        </w:tabs>
        <w:ind w:left="5040" w:hanging="360"/>
      </w:pPr>
    </w:lvl>
    <w:lvl w:ilvl="7" w:tplc="CE926798" w:tentative="1">
      <w:start w:val="1"/>
      <w:numFmt w:val="lowerLetter"/>
      <w:lvlText w:val="%8."/>
      <w:lvlJc w:val="left"/>
      <w:pPr>
        <w:tabs>
          <w:tab w:val="num" w:pos="5760"/>
        </w:tabs>
        <w:ind w:left="5760" w:hanging="360"/>
      </w:pPr>
    </w:lvl>
    <w:lvl w:ilvl="8" w:tplc="8A1CB876" w:tentative="1">
      <w:start w:val="1"/>
      <w:numFmt w:val="lowerRoman"/>
      <w:lvlText w:val="%9."/>
      <w:lvlJc w:val="right"/>
      <w:pPr>
        <w:tabs>
          <w:tab w:val="num" w:pos="6480"/>
        </w:tabs>
        <w:ind w:left="6480" w:hanging="180"/>
      </w:pPr>
    </w:lvl>
  </w:abstractNum>
  <w:abstractNum w:abstractNumId="22">
    <w:nsid w:val="6D73240C"/>
    <w:multiLevelType w:val="multilevel"/>
    <w:tmpl w:val="37DA36AE"/>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4"/>
  </w:num>
  <w:num w:numId="3">
    <w:abstractNumId w:val="21"/>
  </w:num>
  <w:num w:numId="4">
    <w:abstractNumId w:val="4"/>
  </w:num>
  <w:num w:numId="5">
    <w:abstractNumId w:val="18"/>
  </w:num>
  <w:num w:numId="6">
    <w:abstractNumId w:val="19"/>
  </w:num>
  <w:num w:numId="7">
    <w:abstractNumId w:val="5"/>
  </w:num>
  <w:num w:numId="8">
    <w:abstractNumId w:val="20"/>
  </w:num>
  <w:num w:numId="9">
    <w:abstractNumId w:val="9"/>
  </w:num>
  <w:num w:numId="10">
    <w:abstractNumId w:val="12"/>
  </w:num>
  <w:num w:numId="11">
    <w:abstractNumId w:val="2"/>
  </w:num>
  <w:num w:numId="12">
    <w:abstractNumId w:val="17"/>
  </w:num>
  <w:num w:numId="13">
    <w:abstractNumId w:val="7"/>
  </w:num>
  <w:num w:numId="14">
    <w:abstractNumId w:val="11"/>
  </w:num>
  <w:num w:numId="15">
    <w:abstractNumId w:val="10"/>
  </w:num>
  <w:num w:numId="16">
    <w:abstractNumId w:val="1"/>
  </w:num>
  <w:num w:numId="17">
    <w:abstractNumId w:val="16"/>
  </w:num>
  <w:num w:numId="18">
    <w:abstractNumId w:val="6"/>
  </w:num>
  <w:num w:numId="19">
    <w:abstractNumId w:val="22"/>
  </w:num>
  <w:num w:numId="20">
    <w:abstractNumId w:val="8"/>
  </w:num>
  <w:num w:numId="21">
    <w:abstractNumId w:val="3"/>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F2"/>
    <w:rsid w:val="0002764A"/>
    <w:rsid w:val="00083E8E"/>
    <w:rsid w:val="000A3C9C"/>
    <w:rsid w:val="000F2C91"/>
    <w:rsid w:val="001B3F6B"/>
    <w:rsid w:val="001B7EA9"/>
    <w:rsid w:val="00202C4F"/>
    <w:rsid w:val="00236A33"/>
    <w:rsid w:val="002506B0"/>
    <w:rsid w:val="00494617"/>
    <w:rsid w:val="005021C3"/>
    <w:rsid w:val="005B62E4"/>
    <w:rsid w:val="006210D7"/>
    <w:rsid w:val="00630BF2"/>
    <w:rsid w:val="00694571"/>
    <w:rsid w:val="006E11B1"/>
    <w:rsid w:val="006E60B9"/>
    <w:rsid w:val="006F0236"/>
    <w:rsid w:val="007F2AB9"/>
    <w:rsid w:val="0081539B"/>
    <w:rsid w:val="00841AF4"/>
    <w:rsid w:val="00842959"/>
    <w:rsid w:val="00853E55"/>
    <w:rsid w:val="00862E48"/>
    <w:rsid w:val="008B275D"/>
    <w:rsid w:val="008B3CA3"/>
    <w:rsid w:val="008C104F"/>
    <w:rsid w:val="009D0574"/>
    <w:rsid w:val="009E56DF"/>
    <w:rsid w:val="00A12312"/>
    <w:rsid w:val="00A65DE2"/>
    <w:rsid w:val="00C534B9"/>
    <w:rsid w:val="00CC21FB"/>
    <w:rsid w:val="00CE5397"/>
    <w:rsid w:val="00D14C85"/>
    <w:rsid w:val="00D62790"/>
    <w:rsid w:val="00E54BC0"/>
    <w:rsid w:val="00E558C3"/>
    <w:rsid w:val="00E84674"/>
    <w:rsid w:val="00EE5424"/>
    <w:rsid w:val="00F14106"/>
    <w:rsid w:val="00F40DBC"/>
    <w:rsid w:val="00F625BA"/>
    <w:rsid w:val="00F639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fr-FR" w:eastAsia="en-US"/>
    </w:rPr>
  </w:style>
  <w:style w:type="paragraph" w:styleId="Kop1">
    <w:name w:val="heading 1"/>
    <w:basedOn w:val="Standaard"/>
    <w:next w:val="Standaard"/>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semiHidden/>
    <w:rsid w:val="007A4F32"/>
    <w:rPr>
      <w:sz w:val="20"/>
    </w:rPr>
  </w:style>
  <w:style w:type="character" w:styleId="Voetnootmarkering">
    <w:name w:val="footnote reference"/>
    <w:semiHidden/>
    <w:rsid w:val="007A4F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fr-FR" w:eastAsia="en-US"/>
    </w:rPr>
  </w:style>
  <w:style w:type="paragraph" w:styleId="Kop1">
    <w:name w:val="heading 1"/>
    <w:basedOn w:val="Standaard"/>
    <w:next w:val="Standaard"/>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semiHidden/>
    <w:rsid w:val="007A4F32"/>
    <w:rPr>
      <w:sz w:val="20"/>
    </w:rPr>
  </w:style>
  <w:style w:type="character" w:styleId="Voetnootmarkering">
    <w:name w:val="footnote reference"/>
    <w:semiHidden/>
    <w:rsid w:val="007A4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stion@mi-is.b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question@mi-is.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question@mi-is.be" TargetMode="External"/><Relationship Id="rId5" Type="http://schemas.openxmlformats.org/officeDocument/2006/relationships/webSettings" Target="webSettings.xml"/><Relationship Id="rId15" Type="http://schemas.openxmlformats.org/officeDocument/2006/relationships/hyperlink" Target="http://www.mi-is.be" TargetMode="Externa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uestion@mi-is.be"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ets_debbie\My%20Documents\Werkmap\Wetgeving\Omzendbrieven\Brief_POD_MI__-_Lettre_SPP_IS_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Brief_POD_MI__-_Lettre_SPP_IS_NL</Template>
  <TotalTime>0</TotalTime>
  <Pages>6</Pages>
  <Words>1540</Words>
  <Characters>8473</Characters>
  <Application>Microsoft Office Word</Application>
  <DocSecurity>4</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MASSPE</Company>
  <LinksUpToDate>false</LinksUpToDate>
  <CharactersWithSpaces>9994</CharactersWithSpaces>
  <SharedDoc>false</SharedDoc>
  <HLinks>
    <vt:vector size="18" baseType="variant">
      <vt:variant>
        <vt:i4>6684698</vt:i4>
      </vt:variant>
      <vt:variant>
        <vt:i4>6</vt:i4>
      </vt:variant>
      <vt:variant>
        <vt:i4>0</vt:i4>
      </vt:variant>
      <vt:variant>
        <vt:i4>5</vt:i4>
      </vt:variant>
      <vt:variant>
        <vt:lpwstr>mailto:question@mi-is.be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smets_debbie</dc:creator>
  <cp:lastModifiedBy>Pool Melanie</cp:lastModifiedBy>
  <cp:revision>2</cp:revision>
  <cp:lastPrinted>2014-07-23T11:56:00Z</cp:lastPrinted>
  <dcterms:created xsi:type="dcterms:W3CDTF">2014-07-24T12:36:00Z</dcterms:created>
  <dcterms:modified xsi:type="dcterms:W3CDTF">2014-07-24T12:36:00Z</dcterms:modified>
</cp:coreProperties>
</file>