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DE" w:rsidRPr="00ED549B" w:rsidRDefault="00B928EC" w:rsidP="00900103">
      <w:pPr>
        <w:spacing w:after="720" w:line="276" w:lineRule="auto"/>
        <w:ind w:left="4320"/>
        <w:rPr>
          <w:rFonts w:ascii="Gill Sans MT" w:hAnsi="Gill Sans MT"/>
          <w:lang w:val="fr-BE"/>
        </w:rPr>
      </w:pPr>
      <w:r>
        <w:rPr>
          <w:rFonts w:ascii="Gill Sans MT" w:hAnsi="Gill Sans MT"/>
          <w:noProof/>
          <w:lang w:val="en-US"/>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6C7" w:rsidRPr="00720EC2" w:rsidRDefault="005876C7"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5876C7" w:rsidRPr="00720EC2" w:rsidRDefault="005876C7" w:rsidP="00BF4C24">
                            <w:pPr>
                              <w:pStyle w:val="Koptekst"/>
                              <w:tabs>
                                <w:tab w:val="clear" w:pos="4536"/>
                                <w:tab w:val="clear" w:pos="9072"/>
                              </w:tabs>
                              <w:rPr>
                                <w:rFonts w:ascii="Gill Sans MT" w:hAnsi="Gill Sans MT"/>
                              </w:rPr>
                            </w:pPr>
                          </w:p>
                          <w:p w:rsidR="005876C7" w:rsidRPr="00720EC2" w:rsidRDefault="005876C7"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5876C7" w:rsidRPr="00720EC2" w:rsidRDefault="005876C7"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42028"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5876C7" w:rsidRPr="00720EC2" w:rsidRDefault="005876C7"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5876C7" w:rsidRPr="00720EC2" w:rsidRDefault="005876C7" w:rsidP="00BF4C24">
                      <w:pPr>
                        <w:pStyle w:val="Koptekst"/>
                        <w:tabs>
                          <w:tab w:val="clear" w:pos="4536"/>
                          <w:tab w:val="clear" w:pos="9072"/>
                        </w:tabs>
                        <w:rPr>
                          <w:rFonts w:ascii="Gill Sans MT" w:hAnsi="Gill Sans MT"/>
                        </w:rPr>
                      </w:pPr>
                    </w:p>
                    <w:p w:rsidR="005876C7" w:rsidRPr="00720EC2" w:rsidRDefault="005876C7"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5876C7" w:rsidRPr="00720EC2" w:rsidRDefault="005876C7"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en-US"/>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5876C7" w:rsidRPr="007459CE" w:rsidTr="00E634AC">
                              <w:trPr>
                                <w:cantSplit/>
                                <w:trHeight w:val="705"/>
                              </w:trPr>
                              <w:tc>
                                <w:tcPr>
                                  <w:tcW w:w="7938" w:type="dxa"/>
                                </w:tcPr>
                                <w:p w:rsidR="005876C7" w:rsidRPr="007459CE" w:rsidRDefault="005876C7"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5876C7" w:rsidRPr="007459CE" w:rsidRDefault="005876C7"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0"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5876C7" w:rsidRPr="007459CE" w:rsidRDefault="005876C7">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5876C7" w:rsidRPr="007459CE" w:rsidRDefault="005876C7">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DF42"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5876C7" w:rsidRPr="007459CE" w:rsidTr="00E634AC">
                        <w:trPr>
                          <w:cantSplit/>
                          <w:trHeight w:val="705"/>
                        </w:trPr>
                        <w:tc>
                          <w:tcPr>
                            <w:tcW w:w="7938" w:type="dxa"/>
                          </w:tcPr>
                          <w:p w:rsidR="005876C7" w:rsidRPr="007459CE" w:rsidRDefault="005876C7"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5876C7" w:rsidRPr="007459CE" w:rsidRDefault="005876C7"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5876C7" w:rsidRPr="007459CE" w:rsidRDefault="005876C7">
                            <w:pPr>
                              <w:jc w:val="right"/>
                              <w:rPr>
                                <w:rFonts w:ascii="Gill Sans MT" w:hAnsi="Gill Sans MT"/>
                                <w:lang w:val="nl-BE"/>
                              </w:rPr>
                            </w:pPr>
                            <w:r>
                              <w:rPr>
                                <w:rFonts w:ascii="Gill Sans MT" w:hAnsi="Gill Sans MT"/>
                                <w:noProof/>
                                <w:lang w:val="en-US"/>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5876C7" w:rsidRPr="007459CE" w:rsidRDefault="005876C7">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p w:rsidR="00107264" w:rsidRDefault="00F90C24" w:rsidP="00900103">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Pr>
                <w:rFonts w:ascii="Gill Sans MT" w:hAnsi="Gill Sans MT"/>
                <w:noProof/>
                <w:lang w:val="en-US"/>
              </w:rPr>
              <mc:AlternateContent>
                <mc:Choice Requires="wps">
                  <w:drawing>
                    <wp:anchor distT="0" distB="0" distL="114300" distR="114300" simplePos="0" relativeHeight="251659264" behindDoc="0" locked="0" layoutInCell="1" allowOverlap="1" wp14:anchorId="6261EE9B" wp14:editId="620B9ADB">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6C7" w:rsidRPr="000118FF" w:rsidRDefault="005876C7"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5876C7" w:rsidRPr="000118FF" w:rsidRDefault="005876C7"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5876C7" w:rsidRDefault="005876C7" w:rsidP="000118FF">
                                  <w:pPr>
                                    <w:pStyle w:val="Koptekst"/>
                                    <w:tabs>
                                      <w:tab w:val="clear" w:pos="4536"/>
                                      <w:tab w:val="clear" w:pos="9072"/>
                                    </w:tabs>
                                    <w:rPr>
                                      <w:rFonts w:ascii="Gill Sans MT" w:hAnsi="Gill Sans MT"/>
                                      <w:i/>
                                      <w:sz w:val="16"/>
                                      <w:szCs w:val="16"/>
                                      <w:lang w:val="nl-BE"/>
                                    </w:rPr>
                                  </w:pPr>
                                </w:p>
                                <w:p w:rsidR="005876C7" w:rsidRPr="00720EC2" w:rsidRDefault="005876C7"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5876C7" w:rsidRPr="00720EC2" w:rsidRDefault="005876C7"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3" w:history="1">
                                    <w:r w:rsidRPr="00720EC2">
                                      <w:rPr>
                                        <w:rStyle w:val="Hyperlink"/>
                                        <w:rFonts w:ascii="Gill Sans MT" w:hAnsi="Gill Sans MT"/>
                                        <w:b/>
                                        <w:i/>
                                        <w:color w:val="F9D73F"/>
                                        <w:sz w:val="16"/>
                                        <w:szCs w:val="16"/>
                                        <w:lang w:val="nl-BE"/>
                                      </w:rPr>
                                      <w:t>vraag@mi-is.be</w:t>
                                    </w:r>
                                  </w:hyperlink>
                                </w:p>
                                <w:p w:rsidR="005876C7" w:rsidRDefault="005876C7"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1EE9B"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5876C7" w:rsidRPr="000118FF" w:rsidRDefault="005876C7"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rsidR="005876C7" w:rsidRPr="000118FF" w:rsidRDefault="005876C7"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rsidR="005876C7" w:rsidRDefault="005876C7" w:rsidP="000118FF">
                            <w:pPr>
                              <w:pStyle w:val="Koptekst"/>
                              <w:tabs>
                                <w:tab w:val="clear" w:pos="4536"/>
                                <w:tab w:val="clear" w:pos="9072"/>
                              </w:tabs>
                              <w:rPr>
                                <w:rFonts w:ascii="Gill Sans MT" w:hAnsi="Gill Sans MT"/>
                                <w:i/>
                                <w:sz w:val="16"/>
                                <w:szCs w:val="16"/>
                                <w:lang w:val="nl-BE"/>
                              </w:rPr>
                            </w:pPr>
                          </w:p>
                          <w:p w:rsidR="005876C7" w:rsidRPr="00720EC2" w:rsidRDefault="005876C7"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5876C7" w:rsidRPr="00720EC2" w:rsidRDefault="005876C7"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4" w:history="1">
                              <w:r w:rsidRPr="00720EC2">
                                <w:rPr>
                                  <w:rStyle w:val="Hyperlink"/>
                                  <w:rFonts w:ascii="Gill Sans MT" w:hAnsi="Gill Sans MT"/>
                                  <w:b/>
                                  <w:i/>
                                  <w:color w:val="F9D73F"/>
                                  <w:sz w:val="16"/>
                                  <w:szCs w:val="16"/>
                                  <w:lang w:val="nl-BE"/>
                                </w:rPr>
                                <w:t>vraag@mi-is.be</w:t>
                              </w:r>
                            </w:hyperlink>
                          </w:p>
                          <w:p w:rsidR="005876C7" w:rsidRDefault="005876C7"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rsidR="00107264" w:rsidRPr="00107264" w:rsidRDefault="00107264" w:rsidP="00900103">
            <w:pPr>
              <w:pStyle w:val="Koptekst"/>
              <w:tabs>
                <w:tab w:val="clear" w:pos="4536"/>
                <w:tab w:val="clear" w:pos="9072"/>
              </w:tabs>
              <w:spacing w:line="276" w:lineRule="auto"/>
              <w:rPr>
                <w:rFonts w:ascii="Gill Sans MT" w:hAnsi="Gill Sans MT"/>
                <w:lang w:val="nl-BE"/>
              </w:rPr>
            </w:pPr>
          </w:p>
          <w:p w:rsidR="00015AF7" w:rsidRPr="007459CE" w:rsidRDefault="00015AF7" w:rsidP="00900103">
            <w:pPr>
              <w:pStyle w:val="Koptekst"/>
              <w:tabs>
                <w:tab w:val="clear" w:pos="4536"/>
                <w:tab w:val="clear" w:pos="9072"/>
              </w:tabs>
              <w:spacing w:line="276" w:lineRule="auto"/>
              <w:rPr>
                <w:rFonts w:ascii="Gill Sans MT" w:hAnsi="Gill Sans MT"/>
                <w:lang w:val="fr-BE"/>
              </w:rPr>
            </w:pPr>
          </w:p>
        </w:tc>
      </w:tr>
    </w:tbl>
    <w:p w:rsidR="00FC6579" w:rsidRPr="007459CE" w:rsidRDefault="00FC6579" w:rsidP="00900103">
      <w:pPr>
        <w:pStyle w:val="Letter"/>
        <w:spacing w:line="276" w:lineRule="auto"/>
        <w:rPr>
          <w:rFonts w:ascii="Gill Sans MT" w:hAnsi="Gill Sans MT"/>
          <w:lang w:val="fr-BE"/>
        </w:rPr>
      </w:pPr>
    </w:p>
    <w:p w:rsidR="00FC6579" w:rsidRPr="00A04CD8" w:rsidRDefault="005876C7" w:rsidP="00900103">
      <w:pPr>
        <w:pStyle w:val="Letter"/>
        <w:spacing w:line="276" w:lineRule="auto"/>
        <w:jc w:val="right"/>
        <w:rPr>
          <w:rFonts w:ascii="Gill Sans MT" w:hAnsi="Gill Sans MT"/>
          <w:sz w:val="17"/>
          <w:lang w:val="nl-NL"/>
        </w:rPr>
      </w:pPr>
      <w:r>
        <w:rPr>
          <w:rFonts w:ascii="Gill Sans MT" w:hAnsi="Gill Sans MT"/>
          <w:sz w:val="17"/>
          <w:lang w:val="nl-NL"/>
        </w:rPr>
        <w:t>24/02/2017</w:t>
      </w:r>
    </w:p>
    <w:p w:rsidR="00451A1E" w:rsidRDefault="00451A1E" w:rsidP="00900103">
      <w:pPr>
        <w:pStyle w:val="Letter"/>
        <w:spacing w:line="276" w:lineRule="auto"/>
        <w:ind w:right="-142"/>
        <w:rPr>
          <w:rFonts w:ascii="Gill Sans MT" w:hAnsi="Gill Sans MT"/>
          <w:lang w:val="nl-BE"/>
        </w:rPr>
      </w:pPr>
    </w:p>
    <w:p w:rsidR="00012BAE" w:rsidRDefault="00012BAE" w:rsidP="00900103">
      <w:pPr>
        <w:pStyle w:val="Letter"/>
        <w:spacing w:line="276" w:lineRule="auto"/>
        <w:ind w:right="-142"/>
        <w:rPr>
          <w:rFonts w:ascii="Gill Sans MT" w:hAnsi="Gill Sans MT"/>
          <w:b/>
          <w:caps/>
          <w:lang w:val="nl-NL"/>
        </w:rPr>
      </w:pPr>
      <w:r w:rsidRPr="00840700">
        <w:rPr>
          <w:rFonts w:ascii="Gill Sans MT" w:hAnsi="Gill Sans MT"/>
          <w:b/>
          <w:caps/>
          <w:lang w:val="nl-NL"/>
        </w:rPr>
        <w:t>Gratis verdeling van levensmiddelen ter beschikk</w:t>
      </w:r>
      <w:r w:rsidR="00A04CD8">
        <w:rPr>
          <w:rFonts w:ascii="Gill Sans MT" w:hAnsi="Gill Sans MT"/>
          <w:b/>
          <w:caps/>
          <w:lang w:val="nl-NL"/>
        </w:rPr>
        <w:t>ing gesteld aan de OCMW’s en er</w:t>
      </w:r>
      <w:r w:rsidRPr="00840700">
        <w:rPr>
          <w:rFonts w:ascii="Gill Sans MT" w:hAnsi="Gill Sans MT"/>
          <w:b/>
          <w:caps/>
          <w:lang w:val="nl-NL"/>
        </w:rPr>
        <w:t xml:space="preserve">kende liefdadigheidsorganisaties </w:t>
      </w:r>
      <w:r w:rsidR="00A04CD8">
        <w:rPr>
          <w:rFonts w:ascii="Gill Sans MT" w:hAnsi="Gill Sans MT"/>
          <w:b/>
          <w:caps/>
          <w:lang w:val="nl-NL"/>
        </w:rPr>
        <w:t>in het kader van het Fonds voor Europese Hulp aan de meest behoeftigen</w:t>
      </w:r>
      <w:r w:rsidRPr="00840700">
        <w:rPr>
          <w:rFonts w:ascii="Gill Sans MT" w:hAnsi="Gill Sans MT"/>
          <w:b/>
          <w:caps/>
          <w:lang w:val="nl-NL"/>
        </w:rPr>
        <w:t xml:space="preserve"> – reglement 2014</w:t>
      </w:r>
      <w:r>
        <w:rPr>
          <w:rFonts w:ascii="Gill Sans MT" w:hAnsi="Gill Sans MT"/>
          <w:b/>
          <w:caps/>
          <w:lang w:val="nl-NL"/>
        </w:rPr>
        <w:t>.</w:t>
      </w:r>
    </w:p>
    <w:p w:rsidR="00012BAE" w:rsidRDefault="00012BAE" w:rsidP="00900103">
      <w:pPr>
        <w:pStyle w:val="Letter"/>
        <w:spacing w:line="276" w:lineRule="auto"/>
        <w:ind w:right="-142"/>
        <w:rPr>
          <w:rFonts w:ascii="Gill Sans MT" w:hAnsi="Gill Sans MT"/>
          <w:caps/>
          <w:lang w:val="nl-NL"/>
        </w:rPr>
      </w:pPr>
    </w:p>
    <w:p w:rsidR="00012BAE" w:rsidRPr="00F31060" w:rsidRDefault="00012BAE" w:rsidP="00900103">
      <w:pPr>
        <w:pStyle w:val="Letter"/>
        <w:spacing w:line="276" w:lineRule="auto"/>
        <w:ind w:right="-142"/>
        <w:rPr>
          <w:rFonts w:ascii="Gill Sans MT" w:hAnsi="Gill Sans MT"/>
          <w:lang w:val="en-US"/>
        </w:rPr>
      </w:pPr>
      <w:proofErr w:type="spellStart"/>
      <w:r w:rsidRPr="00F31060">
        <w:rPr>
          <w:rFonts w:ascii="Gill Sans MT" w:hAnsi="Gill Sans MT"/>
          <w:lang w:val="en-US"/>
        </w:rPr>
        <w:t>Contactpersonen</w:t>
      </w:r>
      <w:proofErr w:type="spellEnd"/>
      <w:r w:rsidRPr="00F31060">
        <w:rPr>
          <w:rFonts w:ascii="Gill Sans MT" w:hAnsi="Gill Sans MT"/>
          <w:lang w:val="en-US"/>
        </w:rPr>
        <w:t xml:space="preserve">: </w:t>
      </w:r>
      <w:r w:rsidRPr="00F31060">
        <w:rPr>
          <w:rFonts w:ascii="Gill Sans MT" w:hAnsi="Gill Sans MT"/>
          <w:lang w:val="en-US"/>
        </w:rPr>
        <w:tab/>
        <w:t xml:space="preserve">Nele Bossuyt (NL) – </w:t>
      </w:r>
      <w:hyperlink r:id="rId15" w:history="1">
        <w:r w:rsidR="00DA51E9" w:rsidRPr="00F31060">
          <w:rPr>
            <w:rStyle w:val="Hyperlink"/>
            <w:rFonts w:ascii="Gill Sans MT" w:hAnsi="Gill Sans MT"/>
            <w:lang w:val="en-US"/>
          </w:rPr>
          <w:t>vraag@mi-is.be</w:t>
        </w:r>
      </w:hyperlink>
      <w:r w:rsidR="00DA51E9"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r w:rsidRPr="00F31060">
        <w:rPr>
          <w:rFonts w:ascii="Gill Sans MT" w:hAnsi="Gill Sans MT"/>
          <w:lang w:val="en-US"/>
        </w:rPr>
        <w:tab/>
      </w:r>
      <w:r w:rsidRPr="00F31060">
        <w:rPr>
          <w:rFonts w:ascii="Gill Sans MT" w:hAnsi="Gill Sans MT"/>
          <w:lang w:val="en-US"/>
        </w:rPr>
        <w:tab/>
      </w:r>
      <w:r w:rsidRPr="00F31060">
        <w:rPr>
          <w:rFonts w:ascii="Gill Sans MT" w:hAnsi="Gill Sans MT"/>
          <w:lang w:val="en-US"/>
        </w:rPr>
        <w:tab/>
        <w:t xml:space="preserve">Barbara Cerrato (FR) – </w:t>
      </w:r>
      <w:hyperlink r:id="rId16" w:history="1">
        <w:r w:rsidR="00DA51E9" w:rsidRPr="00F31060">
          <w:rPr>
            <w:rStyle w:val="Hyperlink"/>
            <w:rFonts w:ascii="Gill Sans MT" w:hAnsi="Gill Sans MT"/>
            <w:lang w:val="en-US"/>
          </w:rPr>
          <w:t>question@mi-is.be</w:t>
        </w:r>
      </w:hyperlink>
      <w:r w:rsidR="00DA51E9" w:rsidRPr="00F31060">
        <w:rPr>
          <w:rFonts w:ascii="Gill Sans MT" w:hAnsi="Gill Sans MT"/>
          <w:lang w:val="en-US"/>
        </w:rPr>
        <w:t xml:space="preserve"> </w:t>
      </w:r>
      <w:r w:rsidRPr="00F31060">
        <w:rPr>
          <w:rFonts w:ascii="Gill Sans MT" w:hAnsi="Gill Sans MT"/>
          <w:lang w:val="en-US"/>
        </w:rPr>
        <w:t xml:space="preserve"> </w:t>
      </w:r>
    </w:p>
    <w:p w:rsidR="00012BAE" w:rsidRPr="00F31060" w:rsidRDefault="00012BAE" w:rsidP="00900103">
      <w:pPr>
        <w:pStyle w:val="Letter"/>
        <w:spacing w:line="276" w:lineRule="auto"/>
        <w:ind w:right="-142"/>
        <w:rPr>
          <w:rFonts w:ascii="Gill Sans MT" w:hAnsi="Gill Sans MT"/>
          <w:lang w:val="en-US"/>
        </w:rPr>
      </w:pPr>
    </w:p>
    <w:p w:rsidR="00A04CD8" w:rsidRPr="00F31060" w:rsidRDefault="00A04CD8" w:rsidP="00900103">
      <w:pPr>
        <w:pStyle w:val="Letter"/>
        <w:spacing w:line="276" w:lineRule="auto"/>
        <w:ind w:right="-142"/>
        <w:rPr>
          <w:rFonts w:ascii="Gill Sans MT" w:hAnsi="Gill Sans MT"/>
          <w:lang w:val="en-US"/>
        </w:rPr>
      </w:pPr>
    </w:p>
    <w:p w:rsidR="001A7650" w:rsidRPr="00A04CD8" w:rsidRDefault="00A04CD8" w:rsidP="00900103">
      <w:pPr>
        <w:pStyle w:val="Letter"/>
        <w:spacing w:line="276" w:lineRule="auto"/>
        <w:ind w:right="-142"/>
        <w:rPr>
          <w:rFonts w:ascii="Gill Sans MT" w:hAnsi="Gill Sans MT"/>
          <w:lang w:val="nl-NL"/>
        </w:rPr>
      </w:pPr>
      <w:r w:rsidRPr="00A04CD8">
        <w:rPr>
          <w:rFonts w:ascii="Gill Sans MT" w:hAnsi="Gill Sans MT"/>
          <w:lang w:val="nl-NL"/>
        </w:rPr>
        <w:t xml:space="preserve">2014 betreft een overgangsjaar </w:t>
      </w:r>
      <w:r>
        <w:rPr>
          <w:rFonts w:ascii="Gill Sans MT" w:hAnsi="Gill Sans MT"/>
          <w:lang w:val="nl-NL"/>
        </w:rPr>
        <w:t>tussen het Europees programma voor hulp aan de minstbedeelden en het nieuw Fonds voor Europese</w:t>
      </w:r>
      <w:r w:rsidR="001A7650">
        <w:rPr>
          <w:rFonts w:ascii="Gill Sans MT" w:hAnsi="Gill Sans MT"/>
          <w:lang w:val="nl-NL"/>
        </w:rPr>
        <w:t xml:space="preserve"> hulp</w:t>
      </w:r>
      <w:r>
        <w:rPr>
          <w:rFonts w:ascii="Gill Sans MT" w:hAnsi="Gill Sans MT"/>
          <w:lang w:val="nl-NL"/>
        </w:rPr>
        <w:t xml:space="preserve"> aan de meest behoeftigen. In dit opz</w:t>
      </w:r>
      <w:r w:rsidR="00F5629A">
        <w:rPr>
          <w:rFonts w:ascii="Gill Sans MT" w:hAnsi="Gill Sans MT"/>
          <w:lang w:val="nl-NL"/>
        </w:rPr>
        <w:t>icht werd</w:t>
      </w:r>
      <w:r w:rsidR="00DC5C16">
        <w:rPr>
          <w:rFonts w:ascii="Gill Sans MT" w:hAnsi="Gill Sans MT"/>
          <w:lang w:val="nl-NL"/>
        </w:rPr>
        <w:t>en</w:t>
      </w:r>
      <w:r w:rsidR="00F31060">
        <w:rPr>
          <w:rFonts w:ascii="Gill Sans MT" w:hAnsi="Gill Sans MT"/>
          <w:lang w:val="nl-NL"/>
        </w:rPr>
        <w:t xml:space="preserve"> </w:t>
      </w:r>
      <w:r w:rsidR="00645266">
        <w:rPr>
          <w:rFonts w:ascii="Gill Sans MT" w:hAnsi="Gill Sans MT"/>
          <w:lang w:val="nl-NL"/>
        </w:rPr>
        <w:t>de regels</w:t>
      </w:r>
      <w:r>
        <w:rPr>
          <w:rFonts w:ascii="Gill Sans MT" w:hAnsi="Gill Sans MT"/>
          <w:lang w:val="nl-NL"/>
        </w:rPr>
        <w:t xml:space="preserve"> van 2013, met name de sectorale rondzendbrief nr. CDS3S1203</w:t>
      </w:r>
      <w:r w:rsidR="002F4AA9">
        <w:rPr>
          <w:rFonts w:ascii="Gill Sans MT" w:hAnsi="Gill Sans MT"/>
          <w:lang w:val="nl-NL"/>
        </w:rPr>
        <w:t xml:space="preserve">, </w:t>
      </w:r>
      <w:r w:rsidR="00DA51E9">
        <w:rPr>
          <w:rFonts w:ascii="Gill Sans MT" w:hAnsi="Gill Sans MT"/>
          <w:lang w:val="nl-NL"/>
        </w:rPr>
        <w:t>quasi integraal hernomen voor het jaar 2014.</w:t>
      </w:r>
    </w:p>
    <w:sdt>
      <w:sdtPr>
        <w:rPr>
          <w:rFonts w:ascii="Verdana" w:eastAsia="Times New Roman" w:hAnsi="Verdana" w:cs="Times New Roman"/>
          <w:b w:val="0"/>
          <w:bCs w:val="0"/>
          <w:color w:val="auto"/>
          <w:sz w:val="20"/>
          <w:szCs w:val="20"/>
          <w:lang w:val="nl-NL" w:eastAsia="en-US"/>
        </w:rPr>
        <w:id w:val="817995101"/>
        <w:docPartObj>
          <w:docPartGallery w:val="Table of Contents"/>
          <w:docPartUnique/>
        </w:docPartObj>
      </w:sdtPr>
      <w:sdtContent>
        <w:p w:rsidR="00FB1498" w:rsidRDefault="00970CCF" w:rsidP="00900103">
          <w:pPr>
            <w:pStyle w:val="Kopvaninhoudsopgave"/>
            <w:rPr>
              <w:noProof/>
            </w:rPr>
          </w:pPr>
          <w:r w:rsidRPr="00970CCF">
            <w:rPr>
              <w:rFonts w:ascii="Verdana" w:eastAsia="Times New Roman" w:hAnsi="Verdana" w:cs="Times New Roman"/>
              <w:bCs w:val="0"/>
              <w:color w:val="auto"/>
              <w:szCs w:val="20"/>
              <w:lang w:val="nl-NL" w:eastAsia="en-US"/>
            </w:rPr>
            <w:t>Inhoudstafel</w:t>
          </w:r>
          <w:r>
            <w:rPr>
              <w:rFonts w:ascii="Gill Sans MT" w:eastAsia="Times New Roman" w:hAnsi="Gill Sans MT" w:cs="Times New Roman"/>
              <w:b w:val="0"/>
              <w:bCs w:val="0"/>
              <w:color w:val="auto"/>
              <w:sz w:val="20"/>
              <w:szCs w:val="20"/>
              <w:lang w:val="nl-NL" w:eastAsia="en-US"/>
            </w:rPr>
            <w:fldChar w:fldCharType="begin"/>
          </w:r>
          <w:r w:rsidRPr="00970CCF">
            <w:rPr>
              <w:rFonts w:ascii="Gill Sans MT" w:eastAsia="Times New Roman" w:hAnsi="Gill Sans MT" w:cs="Times New Roman"/>
              <w:b w:val="0"/>
              <w:bCs w:val="0"/>
              <w:color w:val="auto"/>
              <w:sz w:val="20"/>
              <w:szCs w:val="20"/>
              <w:lang w:val="nl-NL" w:eastAsia="en-US"/>
            </w:rPr>
            <w:instrText xml:space="preserve"> TOC \o "1-3" \h \z \u </w:instrText>
          </w:r>
          <w:r>
            <w:rPr>
              <w:rFonts w:ascii="Gill Sans MT" w:eastAsia="Times New Roman" w:hAnsi="Gill Sans MT" w:cs="Times New Roman"/>
              <w:b w:val="0"/>
              <w:bCs w:val="0"/>
              <w:color w:val="auto"/>
              <w:sz w:val="20"/>
              <w:szCs w:val="20"/>
              <w:lang w:val="nl-NL" w:eastAsia="en-US"/>
            </w:rPr>
            <w:fldChar w:fldCharType="separate"/>
          </w:r>
        </w:p>
        <w:p w:rsidR="00FB1498" w:rsidRDefault="005876C7">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24" w:history="1">
            <w:r w:rsidR="00FB1498" w:rsidRPr="008300E0">
              <w:rPr>
                <w:rStyle w:val="Hyperlink"/>
                <w:rFonts w:eastAsiaTheme="majorEastAsia"/>
                <w:caps/>
                <w:noProof/>
                <w:lang w:val="nl-NL"/>
              </w:rPr>
              <w:t>A.</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caps/>
                <w:noProof/>
                <w:lang w:val="nl-NL"/>
              </w:rPr>
              <w:t>Inleiding</w:t>
            </w:r>
            <w:r w:rsidR="00FB1498">
              <w:rPr>
                <w:noProof/>
                <w:webHidden/>
              </w:rPr>
              <w:tab/>
            </w:r>
            <w:r w:rsidR="00FB1498">
              <w:rPr>
                <w:noProof/>
                <w:webHidden/>
              </w:rPr>
              <w:fldChar w:fldCharType="begin"/>
            </w:r>
            <w:r w:rsidR="00FB1498">
              <w:rPr>
                <w:noProof/>
                <w:webHidden/>
              </w:rPr>
              <w:instrText xml:space="preserve"> PAGEREF _Toc382576924 \h </w:instrText>
            </w:r>
            <w:r w:rsidR="00FB1498">
              <w:rPr>
                <w:noProof/>
                <w:webHidden/>
              </w:rPr>
            </w:r>
            <w:r w:rsidR="00FB1498">
              <w:rPr>
                <w:noProof/>
                <w:webHidden/>
              </w:rPr>
              <w:fldChar w:fldCharType="separate"/>
            </w:r>
            <w:r w:rsidR="004F4800">
              <w:rPr>
                <w:noProof/>
                <w:webHidden/>
              </w:rPr>
              <w:t>2</w:t>
            </w:r>
            <w:r w:rsidR="00FB1498">
              <w:rPr>
                <w:noProof/>
                <w:webHidden/>
              </w:rPr>
              <w:fldChar w:fldCharType="end"/>
            </w:r>
          </w:hyperlink>
        </w:p>
        <w:p w:rsidR="00FB1498" w:rsidRDefault="005876C7">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25" w:history="1">
            <w:r w:rsidR="00FB1498" w:rsidRPr="008300E0">
              <w:rPr>
                <w:rStyle w:val="Hyperlink"/>
                <w:rFonts w:ascii="Arial" w:eastAsiaTheme="majorEastAsia" w:hAnsi="Arial"/>
                <w:noProof/>
                <w:lang w:val="nl-NL"/>
              </w:rPr>
              <w:t>B.</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DEFINITIES</w:t>
            </w:r>
            <w:r w:rsidR="00FB1498">
              <w:rPr>
                <w:noProof/>
                <w:webHidden/>
              </w:rPr>
              <w:tab/>
            </w:r>
            <w:r w:rsidR="00FB1498">
              <w:rPr>
                <w:noProof/>
                <w:webHidden/>
              </w:rPr>
              <w:fldChar w:fldCharType="begin"/>
            </w:r>
            <w:r w:rsidR="00FB1498">
              <w:rPr>
                <w:noProof/>
                <w:webHidden/>
              </w:rPr>
              <w:instrText xml:space="preserve"> PAGEREF _Toc382576925 \h </w:instrText>
            </w:r>
            <w:r w:rsidR="00FB1498">
              <w:rPr>
                <w:noProof/>
                <w:webHidden/>
              </w:rPr>
            </w:r>
            <w:r w:rsidR="00FB1498">
              <w:rPr>
                <w:noProof/>
                <w:webHidden/>
              </w:rPr>
              <w:fldChar w:fldCharType="separate"/>
            </w:r>
            <w:r w:rsidR="004F4800">
              <w:rPr>
                <w:noProof/>
                <w:webHidden/>
              </w:rPr>
              <w:t>2</w:t>
            </w:r>
            <w:r w:rsidR="00FB1498">
              <w:rPr>
                <w:noProof/>
                <w:webHidden/>
              </w:rPr>
              <w:fldChar w:fldCharType="end"/>
            </w:r>
          </w:hyperlink>
        </w:p>
        <w:p w:rsidR="00FB1498" w:rsidRDefault="005876C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6" w:history="1">
            <w:r w:rsidR="00FB1498" w:rsidRPr="008300E0">
              <w:rPr>
                <w:rStyle w:val="Hyperlink"/>
                <w:rFonts w:eastAsiaTheme="majorEastAsia"/>
                <w:noProof/>
                <w:lang w:val="nl-NL"/>
              </w:rPr>
              <w:t>1.</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Erkenning door het BIRB/ de POD Maatschappelijke Integratie:</w:t>
            </w:r>
            <w:r w:rsidR="00FB1498">
              <w:rPr>
                <w:noProof/>
                <w:webHidden/>
              </w:rPr>
              <w:tab/>
            </w:r>
            <w:r w:rsidR="00FB1498">
              <w:rPr>
                <w:noProof/>
                <w:webHidden/>
              </w:rPr>
              <w:fldChar w:fldCharType="begin"/>
            </w:r>
            <w:r w:rsidR="00FB1498">
              <w:rPr>
                <w:noProof/>
                <w:webHidden/>
              </w:rPr>
              <w:instrText xml:space="preserve"> PAGEREF _Toc382576926 \h </w:instrText>
            </w:r>
            <w:r w:rsidR="00FB1498">
              <w:rPr>
                <w:noProof/>
                <w:webHidden/>
              </w:rPr>
            </w:r>
            <w:r w:rsidR="00FB1498">
              <w:rPr>
                <w:noProof/>
                <w:webHidden/>
              </w:rPr>
              <w:fldChar w:fldCharType="separate"/>
            </w:r>
            <w:r w:rsidR="004F4800">
              <w:rPr>
                <w:noProof/>
                <w:webHidden/>
              </w:rPr>
              <w:t>2</w:t>
            </w:r>
            <w:r w:rsidR="00FB1498">
              <w:rPr>
                <w:noProof/>
                <w:webHidden/>
              </w:rPr>
              <w:fldChar w:fldCharType="end"/>
            </w:r>
          </w:hyperlink>
        </w:p>
        <w:p w:rsidR="00FB1498" w:rsidRDefault="005876C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7" w:history="1">
            <w:r w:rsidR="00FB1498" w:rsidRPr="008300E0">
              <w:rPr>
                <w:rStyle w:val="Hyperlink"/>
                <w:rFonts w:eastAsiaTheme="majorEastAsia"/>
                <w:noProof/>
                <w:lang w:val="nl-NL"/>
              </w:rPr>
              <w:t>2.</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Begunstigden van de gratis verdeling:</w:t>
            </w:r>
            <w:r w:rsidR="00FB1498">
              <w:rPr>
                <w:noProof/>
                <w:webHidden/>
              </w:rPr>
              <w:tab/>
            </w:r>
            <w:r w:rsidR="00FB1498">
              <w:rPr>
                <w:noProof/>
                <w:webHidden/>
              </w:rPr>
              <w:fldChar w:fldCharType="begin"/>
            </w:r>
            <w:r w:rsidR="00FB1498">
              <w:rPr>
                <w:noProof/>
                <w:webHidden/>
              </w:rPr>
              <w:instrText xml:space="preserve"> PAGEREF _Toc382576927 \h </w:instrText>
            </w:r>
            <w:r w:rsidR="00FB1498">
              <w:rPr>
                <w:noProof/>
                <w:webHidden/>
              </w:rPr>
            </w:r>
            <w:r w:rsidR="00FB1498">
              <w:rPr>
                <w:noProof/>
                <w:webHidden/>
              </w:rPr>
              <w:fldChar w:fldCharType="separate"/>
            </w:r>
            <w:r w:rsidR="004F4800">
              <w:rPr>
                <w:noProof/>
                <w:webHidden/>
              </w:rPr>
              <w:t>3</w:t>
            </w:r>
            <w:r w:rsidR="00FB1498">
              <w:rPr>
                <w:noProof/>
                <w:webHidden/>
              </w:rPr>
              <w:fldChar w:fldCharType="end"/>
            </w:r>
          </w:hyperlink>
        </w:p>
        <w:p w:rsidR="00FB1498" w:rsidRDefault="005876C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8" w:history="1">
            <w:r w:rsidR="00FB1498" w:rsidRPr="008300E0">
              <w:rPr>
                <w:rStyle w:val="Hyperlink"/>
                <w:rFonts w:eastAsia="MS Mincho"/>
                <w:noProof/>
                <w:lang w:val="nl-NL"/>
              </w:rPr>
              <w:t>3.</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Maximum aantal levensmiddelen toegekend per gemeente:</w:t>
            </w:r>
            <w:r w:rsidR="00FB1498">
              <w:rPr>
                <w:noProof/>
                <w:webHidden/>
              </w:rPr>
              <w:tab/>
            </w:r>
            <w:r w:rsidR="00FB1498">
              <w:rPr>
                <w:noProof/>
                <w:webHidden/>
              </w:rPr>
              <w:fldChar w:fldCharType="begin"/>
            </w:r>
            <w:r w:rsidR="00FB1498">
              <w:rPr>
                <w:noProof/>
                <w:webHidden/>
              </w:rPr>
              <w:instrText xml:space="preserve"> PAGEREF _Toc382576928 \h </w:instrText>
            </w:r>
            <w:r w:rsidR="00FB1498">
              <w:rPr>
                <w:noProof/>
                <w:webHidden/>
              </w:rPr>
            </w:r>
            <w:r w:rsidR="00FB1498">
              <w:rPr>
                <w:noProof/>
                <w:webHidden/>
              </w:rPr>
              <w:fldChar w:fldCharType="separate"/>
            </w:r>
            <w:r w:rsidR="004F4800">
              <w:rPr>
                <w:noProof/>
                <w:webHidden/>
              </w:rPr>
              <w:t>4</w:t>
            </w:r>
            <w:r w:rsidR="00FB1498">
              <w:rPr>
                <w:noProof/>
                <w:webHidden/>
              </w:rPr>
              <w:fldChar w:fldCharType="end"/>
            </w:r>
          </w:hyperlink>
        </w:p>
        <w:p w:rsidR="00FB1498" w:rsidRDefault="005876C7">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6929" w:history="1">
            <w:r w:rsidR="00FB1498" w:rsidRPr="008300E0">
              <w:rPr>
                <w:rStyle w:val="Hyperlink"/>
                <w:rFonts w:eastAsia="MS Mincho"/>
                <w:noProof/>
                <w:lang w:val="nl-NL"/>
              </w:rPr>
              <w:t>4.</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Overkoepelende organisatie:</w:t>
            </w:r>
            <w:r w:rsidR="00FB1498">
              <w:rPr>
                <w:noProof/>
                <w:webHidden/>
              </w:rPr>
              <w:tab/>
            </w:r>
            <w:r w:rsidR="00FB1498">
              <w:rPr>
                <w:noProof/>
                <w:webHidden/>
              </w:rPr>
              <w:fldChar w:fldCharType="begin"/>
            </w:r>
            <w:r w:rsidR="00FB1498">
              <w:rPr>
                <w:noProof/>
                <w:webHidden/>
              </w:rPr>
              <w:instrText xml:space="preserve"> PAGEREF _Toc382576929 \h </w:instrText>
            </w:r>
            <w:r w:rsidR="00FB1498">
              <w:rPr>
                <w:noProof/>
                <w:webHidden/>
              </w:rPr>
            </w:r>
            <w:r w:rsidR="00FB1498">
              <w:rPr>
                <w:noProof/>
                <w:webHidden/>
              </w:rPr>
              <w:fldChar w:fldCharType="separate"/>
            </w:r>
            <w:r w:rsidR="004F4800">
              <w:rPr>
                <w:noProof/>
                <w:webHidden/>
              </w:rPr>
              <w:t>4</w:t>
            </w:r>
            <w:r w:rsidR="00FB1498">
              <w:rPr>
                <w:noProof/>
                <w:webHidden/>
              </w:rPr>
              <w:fldChar w:fldCharType="end"/>
            </w:r>
          </w:hyperlink>
        </w:p>
        <w:p w:rsidR="00FB1498" w:rsidRDefault="005876C7">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0" w:history="1">
            <w:r w:rsidR="00FB1498" w:rsidRPr="008300E0">
              <w:rPr>
                <w:rStyle w:val="Hyperlink"/>
                <w:rFonts w:eastAsiaTheme="majorEastAsia"/>
                <w:noProof/>
                <w:lang w:val="nl-NL"/>
              </w:rPr>
              <w:t>C.</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Theme="majorEastAsia"/>
                <w:noProof/>
                <w:lang w:val="nl-NL"/>
              </w:rPr>
              <w:t>WIE ZIJN DE MEEST BEHOEFTIGEN DIE IN AANMERKING KOMEN VOOR DE GRATIS VERDELING?</w:t>
            </w:r>
            <w:r w:rsidR="00FB1498">
              <w:rPr>
                <w:noProof/>
                <w:webHidden/>
              </w:rPr>
              <w:tab/>
            </w:r>
            <w:r w:rsidR="00FB1498">
              <w:rPr>
                <w:noProof/>
                <w:webHidden/>
              </w:rPr>
              <w:fldChar w:fldCharType="begin"/>
            </w:r>
            <w:r w:rsidR="00FB1498">
              <w:rPr>
                <w:noProof/>
                <w:webHidden/>
              </w:rPr>
              <w:instrText xml:space="preserve"> PAGEREF _Toc382576930 \h </w:instrText>
            </w:r>
            <w:r w:rsidR="00FB1498">
              <w:rPr>
                <w:noProof/>
                <w:webHidden/>
              </w:rPr>
            </w:r>
            <w:r w:rsidR="00FB1498">
              <w:rPr>
                <w:noProof/>
                <w:webHidden/>
              </w:rPr>
              <w:fldChar w:fldCharType="separate"/>
            </w:r>
            <w:r w:rsidR="004F4800">
              <w:rPr>
                <w:noProof/>
                <w:webHidden/>
              </w:rPr>
              <w:t>5</w:t>
            </w:r>
            <w:r w:rsidR="00FB1498">
              <w:rPr>
                <w:noProof/>
                <w:webHidden/>
              </w:rPr>
              <w:fldChar w:fldCharType="end"/>
            </w:r>
          </w:hyperlink>
        </w:p>
        <w:p w:rsidR="00FB1498" w:rsidRDefault="005876C7">
          <w:pPr>
            <w:pStyle w:val="Inhopg1"/>
            <w:tabs>
              <w:tab w:val="left" w:pos="660"/>
              <w:tab w:val="right" w:leader="dot" w:pos="9063"/>
            </w:tabs>
            <w:rPr>
              <w:rFonts w:asciiTheme="minorHAnsi" w:eastAsiaTheme="minorEastAsia" w:hAnsiTheme="minorHAnsi" w:cstheme="minorBidi"/>
              <w:noProof/>
              <w:sz w:val="22"/>
              <w:szCs w:val="22"/>
              <w:lang w:val="fr-BE" w:eastAsia="fr-BE"/>
            </w:rPr>
          </w:pPr>
          <w:hyperlink w:anchor="_Toc382576931" w:history="1">
            <w:r w:rsidR="00FB1498" w:rsidRPr="008300E0">
              <w:rPr>
                <w:rStyle w:val="Hyperlink"/>
                <w:rFonts w:eastAsia="MS Mincho"/>
                <w:noProof/>
                <w:lang w:val="nl-NL"/>
              </w:rPr>
              <w:t>D.</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ERKENNINGSAANVRAAG</w:t>
            </w:r>
            <w:r w:rsidR="00FB1498">
              <w:rPr>
                <w:noProof/>
                <w:webHidden/>
              </w:rPr>
              <w:tab/>
            </w:r>
            <w:r w:rsidR="00FB1498">
              <w:rPr>
                <w:noProof/>
                <w:webHidden/>
              </w:rPr>
              <w:fldChar w:fldCharType="begin"/>
            </w:r>
            <w:r w:rsidR="00FB1498">
              <w:rPr>
                <w:noProof/>
                <w:webHidden/>
              </w:rPr>
              <w:instrText xml:space="preserve"> PAGEREF _Toc382576931 \h </w:instrText>
            </w:r>
            <w:r w:rsidR="00FB1498">
              <w:rPr>
                <w:noProof/>
                <w:webHidden/>
              </w:rPr>
            </w:r>
            <w:r w:rsidR="00FB1498">
              <w:rPr>
                <w:noProof/>
                <w:webHidden/>
              </w:rPr>
              <w:fldChar w:fldCharType="separate"/>
            </w:r>
            <w:r w:rsidR="004F4800">
              <w:rPr>
                <w:noProof/>
                <w:webHidden/>
              </w:rPr>
              <w:t>6</w:t>
            </w:r>
            <w:r w:rsidR="00FB1498">
              <w:rPr>
                <w:noProof/>
                <w:webHidden/>
              </w:rPr>
              <w:fldChar w:fldCharType="end"/>
            </w:r>
          </w:hyperlink>
        </w:p>
        <w:p w:rsidR="00FB1498" w:rsidRDefault="005876C7">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2" w:history="1">
            <w:r w:rsidR="00FB1498" w:rsidRPr="008300E0">
              <w:rPr>
                <w:rStyle w:val="Hyperlink"/>
                <w:rFonts w:eastAsia="MS Mincho"/>
                <w:noProof/>
                <w:lang w:val="nl-NL"/>
              </w:rPr>
              <w:t>E.</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LEVENSMIDDELEN VERDEELD IN 2014</w:t>
            </w:r>
            <w:r w:rsidR="00FB1498">
              <w:rPr>
                <w:noProof/>
                <w:webHidden/>
              </w:rPr>
              <w:tab/>
            </w:r>
            <w:r w:rsidR="00FB1498">
              <w:rPr>
                <w:noProof/>
                <w:webHidden/>
              </w:rPr>
              <w:fldChar w:fldCharType="begin"/>
            </w:r>
            <w:r w:rsidR="00FB1498">
              <w:rPr>
                <w:noProof/>
                <w:webHidden/>
              </w:rPr>
              <w:instrText xml:space="preserve"> PAGEREF _Toc382576932 \h </w:instrText>
            </w:r>
            <w:r w:rsidR="00FB1498">
              <w:rPr>
                <w:noProof/>
                <w:webHidden/>
              </w:rPr>
            </w:r>
            <w:r w:rsidR="00FB1498">
              <w:rPr>
                <w:noProof/>
                <w:webHidden/>
              </w:rPr>
              <w:fldChar w:fldCharType="separate"/>
            </w:r>
            <w:r w:rsidR="004F4800">
              <w:rPr>
                <w:noProof/>
                <w:webHidden/>
              </w:rPr>
              <w:t>7</w:t>
            </w:r>
            <w:r w:rsidR="00FB1498">
              <w:rPr>
                <w:noProof/>
                <w:webHidden/>
              </w:rPr>
              <w:fldChar w:fldCharType="end"/>
            </w:r>
          </w:hyperlink>
        </w:p>
        <w:p w:rsidR="00FB1498" w:rsidRDefault="005876C7">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3" w:history="1">
            <w:r w:rsidR="00FB1498" w:rsidRPr="008300E0">
              <w:rPr>
                <w:rStyle w:val="Hyperlink"/>
                <w:rFonts w:eastAsia="MS Mincho"/>
                <w:noProof/>
                <w:lang w:val="nl-NL"/>
              </w:rPr>
              <w:t>F.</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BESTELLING VAN DE LEVENSMIDDELEN</w:t>
            </w:r>
            <w:r w:rsidR="00FB1498">
              <w:rPr>
                <w:noProof/>
                <w:webHidden/>
              </w:rPr>
              <w:tab/>
            </w:r>
            <w:r w:rsidR="00FB1498">
              <w:rPr>
                <w:noProof/>
                <w:webHidden/>
              </w:rPr>
              <w:fldChar w:fldCharType="begin"/>
            </w:r>
            <w:r w:rsidR="00FB1498">
              <w:rPr>
                <w:noProof/>
                <w:webHidden/>
              </w:rPr>
              <w:instrText xml:space="preserve"> PAGEREF _Toc382576933 \h </w:instrText>
            </w:r>
            <w:r w:rsidR="00FB1498">
              <w:rPr>
                <w:noProof/>
                <w:webHidden/>
              </w:rPr>
            </w:r>
            <w:r w:rsidR="00FB1498">
              <w:rPr>
                <w:noProof/>
                <w:webHidden/>
              </w:rPr>
              <w:fldChar w:fldCharType="separate"/>
            </w:r>
            <w:r w:rsidR="004F4800">
              <w:rPr>
                <w:noProof/>
                <w:webHidden/>
              </w:rPr>
              <w:t>8</w:t>
            </w:r>
            <w:r w:rsidR="00FB1498">
              <w:rPr>
                <w:noProof/>
                <w:webHidden/>
              </w:rPr>
              <w:fldChar w:fldCharType="end"/>
            </w:r>
          </w:hyperlink>
        </w:p>
        <w:p w:rsidR="00FB1498" w:rsidRDefault="005876C7">
          <w:pPr>
            <w:pStyle w:val="Inhopg1"/>
            <w:tabs>
              <w:tab w:val="left" w:pos="660"/>
              <w:tab w:val="right" w:leader="dot" w:pos="9063"/>
            </w:tabs>
            <w:rPr>
              <w:rFonts w:asciiTheme="minorHAnsi" w:eastAsiaTheme="minorEastAsia" w:hAnsiTheme="minorHAnsi" w:cstheme="minorBidi"/>
              <w:noProof/>
              <w:sz w:val="22"/>
              <w:szCs w:val="22"/>
              <w:lang w:val="fr-BE" w:eastAsia="fr-BE"/>
            </w:rPr>
          </w:pPr>
          <w:hyperlink w:anchor="_Toc382576934" w:history="1">
            <w:r w:rsidR="00FB1498" w:rsidRPr="008300E0">
              <w:rPr>
                <w:rStyle w:val="Hyperlink"/>
                <w:rFonts w:eastAsia="MS Mincho"/>
                <w:noProof/>
                <w:lang w:val="nl-NL"/>
              </w:rPr>
              <w:t>G.</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AFHALING EN VERDELING VAN DE LEVENSMIDDELEN</w:t>
            </w:r>
            <w:r w:rsidR="00FB1498">
              <w:rPr>
                <w:noProof/>
                <w:webHidden/>
              </w:rPr>
              <w:tab/>
            </w:r>
            <w:r w:rsidR="00FB1498">
              <w:rPr>
                <w:noProof/>
                <w:webHidden/>
              </w:rPr>
              <w:fldChar w:fldCharType="begin"/>
            </w:r>
            <w:r w:rsidR="00FB1498">
              <w:rPr>
                <w:noProof/>
                <w:webHidden/>
              </w:rPr>
              <w:instrText xml:space="preserve"> PAGEREF _Toc382576934 \h </w:instrText>
            </w:r>
            <w:r w:rsidR="00FB1498">
              <w:rPr>
                <w:noProof/>
                <w:webHidden/>
              </w:rPr>
            </w:r>
            <w:r w:rsidR="00FB1498">
              <w:rPr>
                <w:noProof/>
                <w:webHidden/>
              </w:rPr>
              <w:fldChar w:fldCharType="separate"/>
            </w:r>
            <w:r w:rsidR="004F4800">
              <w:rPr>
                <w:noProof/>
                <w:webHidden/>
              </w:rPr>
              <w:t>8</w:t>
            </w:r>
            <w:r w:rsidR="00FB1498">
              <w:rPr>
                <w:noProof/>
                <w:webHidden/>
              </w:rPr>
              <w:fldChar w:fldCharType="end"/>
            </w:r>
          </w:hyperlink>
        </w:p>
        <w:p w:rsidR="00FB1498" w:rsidRDefault="005876C7">
          <w:pPr>
            <w:pStyle w:val="Inhopg1"/>
            <w:tabs>
              <w:tab w:val="left" w:pos="660"/>
              <w:tab w:val="right" w:leader="dot" w:pos="9063"/>
            </w:tabs>
            <w:rPr>
              <w:rFonts w:asciiTheme="minorHAnsi" w:eastAsiaTheme="minorEastAsia" w:hAnsiTheme="minorHAnsi" w:cstheme="minorBidi"/>
              <w:noProof/>
              <w:sz w:val="22"/>
              <w:szCs w:val="22"/>
              <w:lang w:val="fr-BE" w:eastAsia="fr-BE"/>
            </w:rPr>
          </w:pPr>
          <w:hyperlink w:anchor="_Toc382576935" w:history="1">
            <w:r w:rsidR="00FB1498" w:rsidRPr="008300E0">
              <w:rPr>
                <w:rStyle w:val="Hyperlink"/>
                <w:rFonts w:eastAsia="MS Mincho"/>
                <w:noProof/>
                <w:lang w:val="nl-NL"/>
              </w:rPr>
              <w:t>H.</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CONTROLE, VOORRAADBOEKHOUDING EN SANCTIES</w:t>
            </w:r>
            <w:r w:rsidR="00FB1498">
              <w:rPr>
                <w:noProof/>
                <w:webHidden/>
              </w:rPr>
              <w:tab/>
            </w:r>
            <w:r w:rsidR="00FB1498">
              <w:rPr>
                <w:noProof/>
                <w:webHidden/>
              </w:rPr>
              <w:fldChar w:fldCharType="begin"/>
            </w:r>
            <w:r w:rsidR="00FB1498">
              <w:rPr>
                <w:noProof/>
                <w:webHidden/>
              </w:rPr>
              <w:instrText xml:space="preserve"> PAGEREF _Toc382576935 \h </w:instrText>
            </w:r>
            <w:r w:rsidR="00FB1498">
              <w:rPr>
                <w:noProof/>
                <w:webHidden/>
              </w:rPr>
            </w:r>
            <w:r w:rsidR="00FB1498">
              <w:rPr>
                <w:noProof/>
                <w:webHidden/>
              </w:rPr>
              <w:fldChar w:fldCharType="separate"/>
            </w:r>
            <w:r w:rsidR="004F4800">
              <w:rPr>
                <w:noProof/>
                <w:webHidden/>
              </w:rPr>
              <w:t>10</w:t>
            </w:r>
            <w:r w:rsidR="00FB1498">
              <w:rPr>
                <w:noProof/>
                <w:webHidden/>
              </w:rPr>
              <w:fldChar w:fldCharType="end"/>
            </w:r>
          </w:hyperlink>
        </w:p>
        <w:p w:rsidR="00FB1498" w:rsidRDefault="005876C7">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6" w:history="1">
            <w:r w:rsidR="00FB1498" w:rsidRPr="008300E0">
              <w:rPr>
                <w:rStyle w:val="Hyperlink"/>
                <w:rFonts w:eastAsia="MS Mincho"/>
                <w:noProof/>
                <w:lang w:val="nl-NL"/>
              </w:rPr>
              <w:t>I.</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VERVOERSKOSTEN</w:t>
            </w:r>
            <w:r w:rsidR="00FB1498">
              <w:rPr>
                <w:noProof/>
                <w:webHidden/>
              </w:rPr>
              <w:tab/>
            </w:r>
            <w:r w:rsidR="00FB1498">
              <w:rPr>
                <w:noProof/>
                <w:webHidden/>
              </w:rPr>
              <w:fldChar w:fldCharType="begin"/>
            </w:r>
            <w:r w:rsidR="00FB1498">
              <w:rPr>
                <w:noProof/>
                <w:webHidden/>
              </w:rPr>
              <w:instrText xml:space="preserve"> PAGEREF _Toc382576936 \h </w:instrText>
            </w:r>
            <w:r w:rsidR="00FB1498">
              <w:rPr>
                <w:noProof/>
                <w:webHidden/>
              </w:rPr>
            </w:r>
            <w:r w:rsidR="00FB1498">
              <w:rPr>
                <w:noProof/>
                <w:webHidden/>
              </w:rPr>
              <w:fldChar w:fldCharType="separate"/>
            </w:r>
            <w:r w:rsidR="004F4800">
              <w:rPr>
                <w:noProof/>
                <w:webHidden/>
              </w:rPr>
              <w:t>13</w:t>
            </w:r>
            <w:r w:rsidR="00FB1498">
              <w:rPr>
                <w:noProof/>
                <w:webHidden/>
              </w:rPr>
              <w:fldChar w:fldCharType="end"/>
            </w:r>
          </w:hyperlink>
        </w:p>
        <w:p w:rsidR="00FB1498" w:rsidRDefault="005876C7">
          <w:pPr>
            <w:pStyle w:val="Inhopg1"/>
            <w:tabs>
              <w:tab w:val="left" w:pos="440"/>
              <w:tab w:val="right" w:leader="dot" w:pos="9063"/>
            </w:tabs>
            <w:rPr>
              <w:rFonts w:asciiTheme="minorHAnsi" w:eastAsiaTheme="minorEastAsia" w:hAnsiTheme="minorHAnsi" w:cstheme="minorBidi"/>
              <w:noProof/>
              <w:sz w:val="22"/>
              <w:szCs w:val="22"/>
              <w:lang w:val="fr-BE" w:eastAsia="fr-BE"/>
            </w:rPr>
          </w:pPr>
          <w:hyperlink w:anchor="_Toc382576937" w:history="1">
            <w:r w:rsidR="00FB1498" w:rsidRPr="008300E0">
              <w:rPr>
                <w:rStyle w:val="Hyperlink"/>
                <w:rFonts w:eastAsia="MS Mincho"/>
                <w:noProof/>
                <w:lang w:val="nl-NL"/>
              </w:rPr>
              <w:t>J.</w:t>
            </w:r>
            <w:r w:rsidR="00FB1498">
              <w:rPr>
                <w:rFonts w:asciiTheme="minorHAnsi" w:eastAsiaTheme="minorEastAsia" w:hAnsiTheme="minorHAnsi" w:cstheme="minorBidi"/>
                <w:noProof/>
                <w:sz w:val="22"/>
                <w:szCs w:val="22"/>
                <w:lang w:val="fr-BE" w:eastAsia="fr-BE"/>
              </w:rPr>
              <w:tab/>
            </w:r>
            <w:r w:rsidR="00FB1498" w:rsidRPr="008300E0">
              <w:rPr>
                <w:rStyle w:val="Hyperlink"/>
                <w:rFonts w:eastAsia="MS Mincho"/>
                <w:noProof/>
                <w:lang w:val="nl-NL"/>
              </w:rPr>
              <w:t>GESCHILLEN</w:t>
            </w:r>
            <w:r w:rsidR="00FB1498">
              <w:rPr>
                <w:noProof/>
                <w:webHidden/>
              </w:rPr>
              <w:tab/>
            </w:r>
            <w:r w:rsidR="00FB1498">
              <w:rPr>
                <w:noProof/>
                <w:webHidden/>
              </w:rPr>
              <w:fldChar w:fldCharType="begin"/>
            </w:r>
            <w:r w:rsidR="00FB1498">
              <w:rPr>
                <w:noProof/>
                <w:webHidden/>
              </w:rPr>
              <w:instrText xml:space="preserve"> PAGEREF _Toc382576937 \h </w:instrText>
            </w:r>
            <w:r w:rsidR="00FB1498">
              <w:rPr>
                <w:noProof/>
                <w:webHidden/>
              </w:rPr>
            </w:r>
            <w:r w:rsidR="00FB1498">
              <w:rPr>
                <w:noProof/>
                <w:webHidden/>
              </w:rPr>
              <w:fldChar w:fldCharType="separate"/>
            </w:r>
            <w:r w:rsidR="004F4800">
              <w:rPr>
                <w:noProof/>
                <w:webHidden/>
              </w:rPr>
              <w:t>13</w:t>
            </w:r>
            <w:r w:rsidR="00FB1498">
              <w:rPr>
                <w:noProof/>
                <w:webHidden/>
              </w:rPr>
              <w:fldChar w:fldCharType="end"/>
            </w:r>
          </w:hyperlink>
        </w:p>
        <w:p w:rsidR="00012BAE" w:rsidRPr="00C714EB" w:rsidRDefault="00970CCF" w:rsidP="00900103">
          <w:pPr>
            <w:spacing w:line="276" w:lineRule="auto"/>
          </w:pPr>
          <w:r>
            <w:rPr>
              <w:b/>
              <w:bCs/>
              <w:lang w:val="nl-NL"/>
            </w:rPr>
            <w:fldChar w:fldCharType="end"/>
          </w:r>
        </w:p>
      </w:sdtContent>
    </w:sdt>
    <w:p w:rsidR="00AE0723" w:rsidRDefault="00AE0723">
      <w:r>
        <w:rPr>
          <w:b/>
        </w:rPr>
        <w:br w:type="page"/>
      </w:r>
    </w:p>
    <w:p w:rsidR="00012BAE" w:rsidRPr="00CD488D" w:rsidRDefault="00012BAE" w:rsidP="00900103">
      <w:pPr>
        <w:pStyle w:val="Kop1"/>
        <w:keepNext w:val="0"/>
        <w:framePr w:wrap="notBeside"/>
        <w:numPr>
          <w:ilvl w:val="0"/>
          <w:numId w:val="16"/>
        </w:numPr>
        <w:spacing w:before="480" w:after="0" w:line="276" w:lineRule="auto"/>
        <w:contextualSpacing/>
        <w:rPr>
          <w:caps/>
          <w:lang w:val="nl-NL"/>
        </w:rPr>
      </w:pPr>
      <w:bookmarkStart w:id="2" w:name="_Toc382576924"/>
      <w:r w:rsidRPr="00CD488D">
        <w:rPr>
          <w:caps/>
          <w:lang w:val="nl-NL"/>
        </w:rPr>
        <w:lastRenderedPageBreak/>
        <w:t>Inleiding</w:t>
      </w:r>
      <w:bookmarkEnd w:id="2"/>
    </w:p>
    <w:p w:rsidR="00012BAE" w:rsidRDefault="00012BAE" w:rsidP="00900103">
      <w:pPr>
        <w:spacing w:line="276" w:lineRule="auto"/>
        <w:rPr>
          <w:lang w:val="nl-NL"/>
        </w:rPr>
      </w:pPr>
    </w:p>
    <w:p w:rsidR="00012BAE" w:rsidRPr="003814BC" w:rsidRDefault="00012BAE" w:rsidP="00900103">
      <w:pPr>
        <w:spacing w:line="276" w:lineRule="auto"/>
        <w:rPr>
          <w:u w:val="single"/>
          <w:lang w:val="nl-NL"/>
        </w:rPr>
      </w:pPr>
      <w:r w:rsidRPr="003814BC">
        <w:rPr>
          <w:lang w:val="nl-NL"/>
        </w:rPr>
        <w:t>Overeenkomstig de bepalingen van de ter zake geldende verordening</w:t>
      </w:r>
      <w:r w:rsidR="00C07B26" w:rsidRPr="003814BC">
        <w:rPr>
          <w:lang w:val="nl-NL"/>
        </w:rPr>
        <w:t>(</w:t>
      </w:r>
      <w:r w:rsidRPr="003814BC">
        <w:rPr>
          <w:lang w:val="nl-NL"/>
        </w:rPr>
        <w:t>en</w:t>
      </w:r>
      <w:r w:rsidR="00C07B26" w:rsidRPr="003814BC">
        <w:rPr>
          <w:lang w:val="nl-NL"/>
        </w:rPr>
        <w:t>)</w:t>
      </w:r>
      <w:r w:rsidRPr="003814BC">
        <w:rPr>
          <w:lang w:val="nl-NL"/>
        </w:rPr>
        <w:t xml:space="preserve"> (EU)</w:t>
      </w:r>
      <w:r w:rsidRPr="003814BC">
        <w:rPr>
          <w:rStyle w:val="Voetnootmarkering"/>
          <w:lang w:val="nl-NL"/>
        </w:rPr>
        <w:footnoteReference w:id="1"/>
      </w:r>
      <w:r w:rsidRPr="003814BC">
        <w:rPr>
          <w:lang w:val="nl-NL"/>
        </w:rPr>
        <w:t xml:space="preserve"> stelt </w:t>
      </w:r>
      <w:r w:rsidR="00A04CD8" w:rsidRPr="003814BC">
        <w:rPr>
          <w:lang w:val="nl-NL"/>
        </w:rPr>
        <w:t>de POD Maatschappelijke Integratie</w:t>
      </w:r>
      <w:r w:rsidRPr="003814BC">
        <w:rPr>
          <w:lang w:val="nl-NL"/>
        </w:rPr>
        <w:t xml:space="preserve"> gratis en afhankelijk van het Europese budget </w:t>
      </w:r>
      <w:r w:rsidRPr="003814BC">
        <w:rPr>
          <w:u w:val="single"/>
          <w:lang w:val="nl-NL"/>
        </w:rPr>
        <w:t>eventueel</w:t>
      </w:r>
      <w:r w:rsidR="00B50E2F" w:rsidRPr="003814BC">
        <w:rPr>
          <w:u w:val="single"/>
          <w:lang w:val="nl-NL"/>
        </w:rPr>
        <w:t xml:space="preserve"> </w:t>
      </w:r>
      <w:r w:rsidR="00B50E2F" w:rsidRPr="003814BC">
        <w:rPr>
          <w:lang w:val="nl-BE"/>
        </w:rPr>
        <w:t xml:space="preserve">halfvolle melk, zalm, makreelfilets in tomatensaus, rundstoofvlees, macaroni, aardappelvlokken, gepelde tomaten, erwten en wortelen, champignons, fruitcocktail, arachideolie, confituur van vier soorten rood fruit, ontbijtgranen en vanillepuddingpoeder </w:t>
      </w:r>
      <w:r w:rsidRPr="003814BC">
        <w:rPr>
          <w:lang w:val="nl-NL"/>
        </w:rPr>
        <w:t xml:space="preserve">ter beschikking van </w:t>
      </w:r>
      <w:proofErr w:type="spellStart"/>
      <w:r w:rsidRPr="003814BC">
        <w:rPr>
          <w:lang w:val="nl-NL"/>
        </w:rPr>
        <w:t>OCMW’s</w:t>
      </w:r>
      <w:proofErr w:type="spellEnd"/>
      <w:r w:rsidRPr="003814BC">
        <w:rPr>
          <w:lang w:val="nl-NL"/>
        </w:rPr>
        <w:t xml:space="preserve"> en van erkende liefdadigheidsorganisaties met het oog op hun gratis verdeling in België onder de meest behoeftigen in het kader van </w:t>
      </w:r>
      <w:r w:rsidR="00B50E2F" w:rsidRPr="003814BC">
        <w:rPr>
          <w:lang w:val="nl-NL"/>
        </w:rPr>
        <w:t xml:space="preserve">het Fonds voor Europese Hulp aan de Meest Behoeftigen. </w:t>
      </w:r>
    </w:p>
    <w:p w:rsidR="00012BAE" w:rsidRPr="00E65D6A" w:rsidRDefault="00012BAE" w:rsidP="00900103">
      <w:pPr>
        <w:spacing w:line="276" w:lineRule="auto"/>
        <w:rPr>
          <w:sz w:val="19"/>
          <w:lang w:val="nl-NL"/>
        </w:rPr>
      </w:pPr>
    </w:p>
    <w:p w:rsidR="00012BAE" w:rsidRPr="003814BC" w:rsidRDefault="00B50E2F" w:rsidP="00900103">
      <w:pPr>
        <w:spacing w:line="276" w:lineRule="auto"/>
        <w:rPr>
          <w:lang w:val="nl-NL"/>
        </w:rPr>
      </w:pPr>
      <w:r w:rsidRPr="003814BC">
        <w:rPr>
          <w:lang w:val="nl-NL"/>
        </w:rPr>
        <w:t>Ook d</w:t>
      </w:r>
      <w:r w:rsidR="00012BAE" w:rsidRPr="003814BC">
        <w:rPr>
          <w:lang w:val="nl-NL"/>
        </w:rPr>
        <w:t xml:space="preserve">it jaar worden de levensmiddelen geleverd bij de </w:t>
      </w:r>
      <w:proofErr w:type="spellStart"/>
      <w:r w:rsidR="00012BAE" w:rsidRPr="003814BC">
        <w:rPr>
          <w:lang w:val="nl-NL"/>
        </w:rPr>
        <w:t>OCMW’s</w:t>
      </w:r>
      <w:proofErr w:type="spellEnd"/>
      <w:r w:rsidR="00012BAE" w:rsidRPr="003814BC">
        <w:rPr>
          <w:lang w:val="nl-NL"/>
        </w:rPr>
        <w:t xml:space="preserve"> en de onafhankelijke liefdadigheidsorganisaties terwijl de liefdadigheidsorganisaties die lid zijn van of aangesloten zijn bij een overkoepelende instelling (Voedselbanken, Rode Kruis), de levensmiddelen moeten ophalen in de opslagplaats van de overkoepelende instelling.</w:t>
      </w:r>
    </w:p>
    <w:p w:rsidR="00012BAE" w:rsidRPr="003814BC" w:rsidRDefault="00012BAE" w:rsidP="00900103">
      <w:pPr>
        <w:spacing w:line="276" w:lineRule="auto"/>
        <w:rPr>
          <w:lang w:val="nl-NL"/>
        </w:rPr>
      </w:pPr>
      <w:r w:rsidRPr="003814BC">
        <w:rPr>
          <w:lang w:val="nl-NL"/>
        </w:rPr>
        <w:t>Afhankelijk van de opslagcapaciteit en de uiterste gebruiksdatum kunnen bepaalde levensmiddelen in meerdere keren worden geleverd.</w:t>
      </w:r>
    </w:p>
    <w:p w:rsidR="00012BAE" w:rsidRPr="00E65D6A" w:rsidRDefault="00012BAE" w:rsidP="00900103">
      <w:pPr>
        <w:spacing w:line="276" w:lineRule="auto"/>
        <w:rPr>
          <w:lang w:val="nl-NL"/>
        </w:rPr>
      </w:pPr>
    </w:p>
    <w:p w:rsidR="00012BAE" w:rsidRPr="00A44AD1" w:rsidRDefault="00012BAE" w:rsidP="00900103">
      <w:pPr>
        <w:spacing w:line="276" w:lineRule="auto"/>
        <w:rPr>
          <w:lang w:val="nl-NL"/>
        </w:rPr>
      </w:pPr>
      <w:r>
        <w:rPr>
          <w:lang w:val="nl-NL"/>
        </w:rPr>
        <w:t>Ter herinnering wordt meegegeven dat</w:t>
      </w:r>
      <w:r w:rsidRPr="00E65D6A">
        <w:rPr>
          <w:lang w:val="nl-NL"/>
        </w:rPr>
        <w:t xml:space="preserve"> de liefdadigheidsorganisaties die </w:t>
      </w:r>
      <w:r>
        <w:rPr>
          <w:lang w:val="nl-NL"/>
        </w:rPr>
        <w:t xml:space="preserve">lid zijn van of </w:t>
      </w:r>
      <w:r w:rsidRPr="003814BC">
        <w:rPr>
          <w:lang w:val="nl-NL"/>
        </w:rPr>
        <w:t xml:space="preserve">aangesloten zijn bij een overkoepelende instelling hun bestelling rechtstreeks indienen bij </w:t>
      </w:r>
      <w:r w:rsidR="00B50E2F" w:rsidRPr="003814BC">
        <w:rPr>
          <w:lang w:val="nl-NL"/>
        </w:rPr>
        <w:t>de POD Maatschappelijke Integratie</w:t>
      </w:r>
      <w:r w:rsidRPr="003814BC">
        <w:rPr>
          <w:lang w:val="nl-NL"/>
        </w:rPr>
        <w:t xml:space="preserve"> en niet langer doorsturen via hun overkoepelende </w:t>
      </w:r>
      <w:r w:rsidRPr="00A44AD1">
        <w:rPr>
          <w:lang w:val="nl-NL"/>
        </w:rPr>
        <w:t>instelling.</w:t>
      </w:r>
    </w:p>
    <w:p w:rsidR="00B50E2F" w:rsidRPr="00BE26EF" w:rsidRDefault="00B50E2F" w:rsidP="00900103">
      <w:pPr>
        <w:spacing w:line="276" w:lineRule="auto"/>
        <w:rPr>
          <w:b/>
          <w:lang w:val="nl-NL"/>
        </w:rPr>
      </w:pPr>
      <w:r w:rsidRPr="00BE26EF">
        <w:rPr>
          <w:b/>
          <w:lang w:val="nl-NL"/>
        </w:rPr>
        <w:t xml:space="preserve">Er wordt de </w:t>
      </w:r>
      <w:proofErr w:type="spellStart"/>
      <w:r w:rsidRPr="00BE26EF">
        <w:rPr>
          <w:b/>
          <w:lang w:val="nl-NL"/>
        </w:rPr>
        <w:t>OCMW’s</w:t>
      </w:r>
      <w:proofErr w:type="spellEnd"/>
      <w:r w:rsidRPr="00BE26EF">
        <w:rPr>
          <w:b/>
          <w:lang w:val="nl-NL"/>
        </w:rPr>
        <w:t xml:space="preserve"> en de liefdadigheidsorganisaties gevraagd hun bestelling online door te geven via </w:t>
      </w:r>
      <w:r w:rsidR="004338C5" w:rsidRPr="00BE26EF">
        <w:rPr>
          <w:b/>
          <w:lang w:val="nl-NL"/>
        </w:rPr>
        <w:t>de online bestelbon</w:t>
      </w:r>
      <w:r w:rsidRPr="00BE26EF">
        <w:rPr>
          <w:b/>
          <w:lang w:val="nl-NL"/>
        </w:rPr>
        <w:t xml:space="preserve"> op de website van de POD via </w:t>
      </w:r>
      <w:hyperlink r:id="rId17" w:history="1">
        <w:r w:rsidR="00A44AD1" w:rsidRPr="00BE26EF">
          <w:rPr>
            <w:rStyle w:val="Hyperlink"/>
            <w:b/>
            <w:lang w:val="nl-NL"/>
          </w:rPr>
          <w:t>www.mi-is.be</w:t>
        </w:r>
      </w:hyperlink>
      <w:r w:rsidR="00A44AD1" w:rsidRPr="00BE26EF">
        <w:rPr>
          <w:b/>
          <w:lang w:val="nl-NL"/>
        </w:rPr>
        <w:t xml:space="preserve"> &gt; Europa &gt; Fonds voor Europese Hulp aan de meest behoeftigen &gt; bestelbon</w:t>
      </w:r>
      <w:r w:rsidR="00E32AB4">
        <w:rPr>
          <w:b/>
          <w:lang w:val="nl-NL"/>
        </w:rPr>
        <w:t xml:space="preserve"> OF </w:t>
      </w:r>
      <w:hyperlink r:id="rId18" w:history="1">
        <w:r w:rsidR="00E32AB4" w:rsidRPr="00E32AB4">
          <w:rPr>
            <w:rStyle w:val="Hyperlink"/>
            <w:b/>
            <w:lang w:val="nl-NL"/>
          </w:rPr>
          <w:t>http://www.mi-is.be/be-nl/formulier/bestelbon-gratis-voedselverdeling-2014-in-het-kader-van-het-fonds-voor-europese-hulp</w:t>
        </w:r>
      </w:hyperlink>
    </w:p>
    <w:p w:rsidR="00B50E2F" w:rsidRDefault="00B50E2F" w:rsidP="00900103">
      <w:pPr>
        <w:spacing w:line="276" w:lineRule="auto"/>
        <w:rPr>
          <w:lang w:val="nl-NL"/>
        </w:rPr>
      </w:pPr>
    </w:p>
    <w:p w:rsidR="00012BAE" w:rsidRPr="005348B4" w:rsidRDefault="00012BAE" w:rsidP="00900103">
      <w:pPr>
        <w:spacing w:line="276" w:lineRule="auto"/>
        <w:rPr>
          <w:lang w:val="nl-NL"/>
        </w:rPr>
      </w:pPr>
      <w:r w:rsidRPr="00E65D6A">
        <w:rPr>
          <w:lang w:val="nl-NL"/>
        </w:rPr>
        <w:t xml:space="preserve">Wat de liefdadigheidsorganisaties betreft die </w:t>
      </w:r>
      <w:r>
        <w:rPr>
          <w:lang w:val="nl-NL"/>
        </w:rPr>
        <w:t xml:space="preserve">lid zijn van of </w:t>
      </w:r>
      <w:r w:rsidRPr="00E65D6A">
        <w:rPr>
          <w:lang w:val="nl-NL"/>
        </w:rPr>
        <w:t xml:space="preserve">aangesloten zijn bij een overkoepelende instelling, zal </w:t>
      </w:r>
      <w:r w:rsidR="00F5629A">
        <w:rPr>
          <w:lang w:val="nl-NL"/>
        </w:rPr>
        <w:t>de POD Maatschappelijke Integratie</w:t>
      </w:r>
      <w:r w:rsidRPr="00E65D6A">
        <w:rPr>
          <w:lang w:val="nl-NL"/>
        </w:rPr>
        <w:t xml:space="preserve"> zelf de betrokken </w:t>
      </w:r>
      <w:r w:rsidRPr="005348B4">
        <w:rPr>
          <w:lang w:val="nl-NL"/>
        </w:rPr>
        <w:t>overkoepelende instelling verwittigen van de bestellingen.</w:t>
      </w:r>
    </w:p>
    <w:p w:rsidR="00012BAE" w:rsidRPr="005348B4" w:rsidRDefault="00012BAE" w:rsidP="00900103">
      <w:pPr>
        <w:pStyle w:val="Kop1"/>
        <w:keepNext w:val="0"/>
        <w:framePr w:wrap="notBeside"/>
        <w:numPr>
          <w:ilvl w:val="0"/>
          <w:numId w:val="16"/>
        </w:numPr>
        <w:spacing w:before="480" w:after="0" w:line="276" w:lineRule="auto"/>
        <w:contextualSpacing/>
        <w:jc w:val="left"/>
        <w:rPr>
          <w:rFonts w:ascii="Arial" w:hAnsi="Arial"/>
          <w:lang w:val="nl-NL"/>
        </w:rPr>
      </w:pPr>
      <w:bookmarkStart w:id="3" w:name="_Toc382576925"/>
      <w:r w:rsidRPr="005348B4">
        <w:rPr>
          <w:lang w:val="nl-NL"/>
        </w:rPr>
        <w:t>DEFINITIES</w:t>
      </w:r>
      <w:bookmarkEnd w:id="3"/>
    </w:p>
    <w:p w:rsidR="00012BAE" w:rsidRPr="005348B4" w:rsidRDefault="00F90C24" w:rsidP="00900103">
      <w:pPr>
        <w:pStyle w:val="Kop2"/>
        <w:framePr w:wrap="notBeside"/>
        <w:numPr>
          <w:ilvl w:val="0"/>
          <w:numId w:val="18"/>
        </w:numPr>
        <w:spacing w:line="276" w:lineRule="auto"/>
        <w:rPr>
          <w:lang w:val="nl-NL"/>
        </w:rPr>
      </w:pPr>
      <w:bookmarkStart w:id="4" w:name="_Toc382576926"/>
      <w:r w:rsidRPr="005348B4">
        <w:rPr>
          <w:lang w:val="nl-NL"/>
        </w:rPr>
        <w:t xml:space="preserve">Erkenning door </w:t>
      </w:r>
      <w:r w:rsidR="00614A86" w:rsidRPr="005348B4">
        <w:rPr>
          <w:lang w:val="nl-NL"/>
        </w:rPr>
        <w:t>het BIRB/ de POD Maatschappelijke Integratie</w:t>
      </w:r>
      <w:r w:rsidR="00012BAE" w:rsidRPr="005348B4">
        <w:rPr>
          <w:lang w:val="nl-NL"/>
        </w:rPr>
        <w:t>:</w:t>
      </w:r>
      <w:bookmarkEnd w:id="4"/>
      <w:r w:rsidR="00012BAE" w:rsidRPr="005348B4">
        <w:rPr>
          <w:lang w:val="nl-NL"/>
        </w:rPr>
        <w:t xml:space="preserve"> </w:t>
      </w:r>
    </w:p>
    <w:p w:rsidR="005661CF" w:rsidRPr="005348B4" w:rsidRDefault="005661CF" w:rsidP="00900103">
      <w:pPr>
        <w:spacing w:line="276" w:lineRule="auto"/>
        <w:rPr>
          <w:rFonts w:cs="Tahoma"/>
          <w:b/>
          <w:lang w:val="nl-NL"/>
        </w:rPr>
      </w:pPr>
      <w:r w:rsidRPr="005348B4">
        <w:rPr>
          <w:rFonts w:cs="Tahoma"/>
          <w:b/>
          <w:lang w:val="nl-NL"/>
        </w:rPr>
        <w:t xml:space="preserve">De POD neemt de erkenningen van het BIRB over. Indien u als organisatie reeds erkend bent door het BIRB, hoeft u dus geen verdere stappen te ondernemen. </w:t>
      </w:r>
    </w:p>
    <w:p w:rsidR="005661CF" w:rsidRDefault="005661CF" w:rsidP="00900103">
      <w:pPr>
        <w:spacing w:line="276" w:lineRule="auto"/>
        <w:rPr>
          <w:rFonts w:cs="Tahoma"/>
          <w:lang w:val="nl-NL"/>
        </w:rPr>
      </w:pPr>
    </w:p>
    <w:p w:rsidR="007178F1" w:rsidRPr="00E65D6A" w:rsidRDefault="007178F1" w:rsidP="007178F1">
      <w:pPr>
        <w:rPr>
          <w:rFonts w:cs="Tahoma"/>
          <w:lang w:val="nl-NL" w:eastAsia="nl-BE"/>
        </w:rPr>
      </w:pPr>
      <w:r w:rsidRPr="00E65D6A">
        <w:rPr>
          <w:rFonts w:cs="Tahoma"/>
          <w:lang w:val="nl-NL" w:eastAsia="nl-BE"/>
        </w:rPr>
        <w:t>In de erkenning door het BIRB staat het aantal begunstigden vermeld waarvoor de liefdadigheidsorganisatie of het OCMW bij het BIRB erkend is.</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 xml:space="preserve">Voor een OCMW gaat het automatisch om de </w:t>
      </w:r>
      <w:r w:rsidRPr="00E65D6A">
        <w:rPr>
          <w:rFonts w:cs="Tahoma"/>
          <w:b/>
          <w:lang w:val="nl-NL" w:eastAsia="nl-BE"/>
        </w:rPr>
        <w:t>gemeentelijke bovengrens,</w:t>
      </w:r>
      <w:r w:rsidRPr="00E65D6A">
        <w:rPr>
          <w:rFonts w:cs="Tahoma"/>
          <w:lang w:val="nl-NL" w:eastAsia="nl-BE"/>
        </w:rPr>
        <w:t xml:space="preserve"> d.w.z. het gemiddelde</w:t>
      </w:r>
      <w:r>
        <w:rPr>
          <w:rFonts w:cs="Tahoma"/>
          <w:lang w:val="nl-NL" w:eastAsia="nl-BE"/>
        </w:rPr>
        <w:t xml:space="preserve"> aantal personen</w:t>
      </w:r>
      <w:r w:rsidRPr="00E65D6A">
        <w:rPr>
          <w:rFonts w:cs="Tahoma"/>
          <w:lang w:val="nl-NL" w:eastAsia="nl-BE"/>
        </w:rPr>
        <w:t xml:space="preserve"> die tijdens het jaar voorafgaand aan de </w:t>
      </w:r>
      <w:r>
        <w:rPr>
          <w:rFonts w:cs="Tahoma"/>
          <w:lang w:val="nl-NL" w:eastAsia="nl-BE"/>
        </w:rPr>
        <w:t>aanvraag van levensmiddelen</w:t>
      </w:r>
      <w:r w:rsidRPr="00E65D6A">
        <w:rPr>
          <w:rFonts w:cs="Tahoma"/>
          <w:lang w:val="nl-NL" w:eastAsia="nl-BE"/>
        </w:rPr>
        <w:t xml:space="preserve">, binnen de gemeente </w:t>
      </w:r>
      <w:r>
        <w:rPr>
          <w:rFonts w:cs="Tahoma"/>
          <w:lang w:val="nl-NL" w:eastAsia="nl-BE"/>
        </w:rPr>
        <w:t>heeft genoten</w:t>
      </w:r>
      <w:r w:rsidRPr="00E65D6A">
        <w:rPr>
          <w:rFonts w:cs="Tahoma"/>
          <w:lang w:val="nl-NL" w:eastAsia="nl-BE"/>
        </w:rPr>
        <w:t xml:space="preserve"> van een leefloon, vermenigvuldigd </w:t>
      </w:r>
      <w:r w:rsidRPr="00E65D6A">
        <w:rPr>
          <w:rFonts w:cs="Tahoma"/>
          <w:lang w:val="nl-NL" w:eastAsia="nl-BE"/>
        </w:rPr>
        <w:lastRenderedPageBreak/>
        <w:t>met de factor</w:t>
      </w:r>
      <w:r>
        <w:rPr>
          <w:rFonts w:cs="Tahoma"/>
          <w:lang w:val="nl-NL" w:eastAsia="nl-BE"/>
        </w:rPr>
        <w:t xml:space="preserve"> 3,5 (gezinscoëfficiënt</w:t>
      </w:r>
      <w:r w:rsidRPr="00E65D6A">
        <w:rPr>
          <w:rFonts w:cs="Tahoma"/>
          <w:lang w:val="nl-NL" w:eastAsia="nl-BE"/>
        </w:rPr>
        <w:t>) en afgerond naar het hogere tiental. Deze gemeentelijke bovengrens dient eveneens als basis om de levensmiddelen te verdelen.</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Voor een liefdadigheidsorganisatie gaat het om het aantal begunstigden zoals vermeld bij de registratie van de liefdadigheidsorganisatie bij het BIRB of het aantal begunstigden opgenomen in de erkenning door het BIRB in de maand juni van het jaar voorafgaand aan de bestelling van levensmiddelen.</w:t>
      </w:r>
    </w:p>
    <w:p w:rsidR="007178F1" w:rsidRPr="007D487F" w:rsidRDefault="007178F1" w:rsidP="007178F1">
      <w:pPr>
        <w:rPr>
          <w:rFonts w:cs="Tahoma"/>
          <w:b/>
          <w:lang w:val="nl-NL" w:eastAsia="nl-BE"/>
        </w:rPr>
      </w:pPr>
      <w:r w:rsidRPr="00E65D6A">
        <w:rPr>
          <w:lang w:val="nl-NL"/>
        </w:rPr>
        <w:t xml:space="preserve">De liefdadigheidsorganisatie kan echter steeds, </w:t>
      </w:r>
      <w:r>
        <w:rPr>
          <w:lang w:val="nl-NL"/>
        </w:rPr>
        <w:t>in voorkomend geval</w:t>
      </w:r>
      <w:r w:rsidRPr="00E65D6A">
        <w:rPr>
          <w:lang w:val="nl-NL"/>
        </w:rPr>
        <w:t xml:space="preserve"> via de overkoepelende instelling</w:t>
      </w:r>
      <w:r w:rsidRPr="003814BC">
        <w:rPr>
          <w:lang w:val="nl-NL"/>
        </w:rPr>
        <w:t xml:space="preserve">, vragen het aantal begunstigde te verhogen of te verlagen (zie modelaanvraag bijlage I). </w:t>
      </w:r>
      <w:r w:rsidRPr="003814BC">
        <w:rPr>
          <w:b/>
          <w:lang w:val="nl-NL"/>
        </w:rPr>
        <w:t xml:space="preserve">De overkoepelende instelling dient deze aanvraag dit jaar evenwel door te sturen naar de POD Maatschappelijke Integratie. </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 xml:space="preserve">De erkenningen </w:t>
      </w:r>
      <w:r>
        <w:rPr>
          <w:rFonts w:cs="Tahoma"/>
          <w:lang w:val="nl-NL" w:eastAsia="nl-BE"/>
        </w:rPr>
        <w:t>zij</w:t>
      </w:r>
      <w:r w:rsidRPr="00E65D6A">
        <w:rPr>
          <w:rFonts w:cs="Tahoma"/>
          <w:lang w:val="nl-NL" w:eastAsia="nl-BE"/>
        </w:rPr>
        <w:t>n begrensd per gemeente.</w:t>
      </w:r>
    </w:p>
    <w:p w:rsidR="007178F1" w:rsidRPr="00E65D6A" w:rsidRDefault="007178F1" w:rsidP="007178F1">
      <w:pPr>
        <w:rPr>
          <w:rFonts w:cs="Tahoma"/>
          <w:lang w:val="nl-NL" w:eastAsia="nl-BE"/>
        </w:rPr>
      </w:pPr>
    </w:p>
    <w:p w:rsidR="007178F1" w:rsidRPr="00E65D6A" w:rsidRDefault="007178F1" w:rsidP="007178F1">
      <w:pPr>
        <w:rPr>
          <w:rFonts w:cs="Tahoma"/>
          <w:lang w:val="nl-NL" w:eastAsia="nl-BE"/>
        </w:rPr>
      </w:pPr>
      <w:r w:rsidRPr="00E65D6A">
        <w:rPr>
          <w:rFonts w:cs="Tahoma"/>
          <w:lang w:val="nl-NL" w:eastAsia="nl-BE"/>
        </w:rPr>
        <w:t xml:space="preserve">In geen geval mag het aantal begunstigden voor alle liefdadigheidsorganisaties </w:t>
      </w:r>
      <w:r>
        <w:rPr>
          <w:rFonts w:cs="Tahoma"/>
          <w:lang w:val="nl-NL" w:eastAsia="nl-BE"/>
        </w:rPr>
        <w:t xml:space="preserve">van een gemeente </w:t>
      </w:r>
      <w:r w:rsidRPr="00E65D6A">
        <w:rPr>
          <w:rFonts w:cs="Tahoma"/>
          <w:lang w:val="nl-NL" w:eastAsia="nl-BE"/>
        </w:rPr>
        <w:t>samen de gemeentelijke bovengrens overschrijden.</w:t>
      </w:r>
    </w:p>
    <w:p w:rsidR="007178F1" w:rsidRPr="00E65D6A" w:rsidRDefault="007178F1" w:rsidP="007178F1">
      <w:pPr>
        <w:rPr>
          <w:rFonts w:cs="Tahoma"/>
          <w:lang w:val="nl-NL" w:eastAsia="nl-BE"/>
        </w:rPr>
      </w:pPr>
      <w:r w:rsidRPr="00E65D6A">
        <w:rPr>
          <w:rFonts w:cs="Tahoma"/>
          <w:lang w:val="nl-NL" w:eastAsia="nl-BE"/>
        </w:rPr>
        <w:t xml:space="preserve">Met andere woorden: de som van de erkenning van het OCMW door het BIRB en de erkenning van de liefdadigheidsorganisatie </w:t>
      </w:r>
      <w:r>
        <w:rPr>
          <w:rFonts w:cs="Tahoma"/>
          <w:lang w:val="nl-NL" w:eastAsia="nl-BE"/>
        </w:rPr>
        <w:t xml:space="preserve">door het BIRB </w:t>
      </w:r>
      <w:r w:rsidRPr="00E65D6A">
        <w:rPr>
          <w:rFonts w:cs="Tahoma"/>
          <w:lang w:val="nl-NL" w:eastAsia="nl-BE"/>
        </w:rPr>
        <w:t xml:space="preserve">binnen een gemeente mag niet hoger liggen dan 200% van de gemeentelijke bovengrens. </w:t>
      </w:r>
    </w:p>
    <w:p w:rsidR="00012BAE" w:rsidRPr="00E65D6A" w:rsidRDefault="00012BAE" w:rsidP="00900103">
      <w:pPr>
        <w:spacing w:line="276" w:lineRule="auto"/>
        <w:rPr>
          <w:rFonts w:cs="Tahoma"/>
          <w:lang w:val="nl-NL"/>
        </w:rPr>
      </w:pPr>
    </w:p>
    <w:p w:rsidR="00012BAE" w:rsidRPr="00E65D6A" w:rsidRDefault="00012BAE" w:rsidP="00900103">
      <w:pPr>
        <w:suppressAutoHyphens/>
        <w:spacing w:line="276" w:lineRule="auto"/>
        <w:ind w:left="284" w:hanging="284"/>
        <w:rPr>
          <w:lang w:val="nl-NL"/>
        </w:rPr>
      </w:pPr>
      <w:r w:rsidRPr="00E65D6A">
        <w:rPr>
          <w:lang w:val="nl-NL"/>
        </w:rPr>
        <w:t>VOORBEELD:</w:t>
      </w:r>
    </w:p>
    <w:p w:rsidR="00012BAE" w:rsidRPr="00E65D6A" w:rsidRDefault="00012BAE" w:rsidP="00900103">
      <w:pPr>
        <w:tabs>
          <w:tab w:val="left" w:pos="0"/>
        </w:tabs>
        <w:suppressAutoHyphens/>
        <w:spacing w:line="276" w:lineRule="auto"/>
        <w:rPr>
          <w:lang w:val="nl-NL"/>
        </w:rPr>
      </w:pP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Gemeente met 99 begunstigden die g</w:t>
      </w:r>
      <w:r w:rsidRPr="005348B4">
        <w:rPr>
          <w:lang w:val="nl-NL"/>
        </w:rPr>
        <w:t>enieten van een leefloon (</w:t>
      </w:r>
      <w:r w:rsidR="00045342" w:rsidRPr="005348B4">
        <w:rPr>
          <w:lang w:val="nl-NL"/>
        </w:rPr>
        <w:t>http://www.mi-is.be/be-nl/studies-publicaties-en-statistieken/leefloon-ll</w:t>
      </w:r>
      <w:r w:rsidRPr="005348B4">
        <w:rPr>
          <w:lang w:val="nl-NL"/>
        </w:rPr>
        <w:t>)</w:t>
      </w:r>
    </w:p>
    <w:p w:rsidR="00012BAE"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De gemeentelijke bovengrens bedraagt 350 personen (afgerond naar een tiental).</w:t>
      </w:r>
    </w:p>
    <w:p w:rsidR="00012BAE" w:rsidRPr="00E65D6A" w:rsidRDefault="000D56CD" w:rsidP="00900103">
      <w:pPr>
        <w:pBdr>
          <w:top w:val="single" w:sz="4" w:space="1" w:color="auto"/>
          <w:left w:val="single" w:sz="4" w:space="4" w:color="auto"/>
          <w:bottom w:val="single" w:sz="4" w:space="1" w:color="auto"/>
          <w:right w:val="single" w:sz="4" w:space="4" w:color="auto"/>
        </w:pBdr>
        <w:spacing w:line="276" w:lineRule="auto"/>
        <w:rPr>
          <w:lang w:val="nl-NL"/>
        </w:rPr>
      </w:pPr>
      <w:r>
        <w:rPr>
          <w:lang w:val="nl-NL"/>
        </w:rPr>
        <w:t xml:space="preserve">In België onderscheiden </w:t>
      </w:r>
      <w:r w:rsidR="00012BAE" w:rsidRPr="00E65D6A">
        <w:rPr>
          <w:lang w:val="nl-NL"/>
        </w:rPr>
        <w:t>we vier situaties</w:t>
      </w:r>
      <w:r w:rsidR="00012BAE">
        <w:rPr>
          <w:lang w:val="nl-NL"/>
        </w:rPr>
        <w:t>,</w:t>
      </w:r>
      <w:r w:rsidR="00012BAE" w:rsidRPr="00E65D6A">
        <w:rPr>
          <w:lang w:val="nl-NL"/>
        </w:rPr>
        <w:t xml:space="preserve"> </w:t>
      </w:r>
      <w:r w:rsidR="00012BAE">
        <w:rPr>
          <w:lang w:val="nl-NL"/>
        </w:rPr>
        <w:t>afhankelijk van</w:t>
      </w:r>
      <w:r w:rsidR="00012BAE" w:rsidRPr="00E65D6A">
        <w:rPr>
          <w:lang w:val="nl-NL"/>
        </w:rPr>
        <w:t xml:space="preserve"> de gemeente:</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het OCMW is de enige partner</w:t>
      </w:r>
      <w:r>
        <w:rPr>
          <w:u w:val="single"/>
          <w:lang w:val="nl-NL"/>
        </w:rPr>
        <w:t xml:space="preserve"> :</w:t>
      </w:r>
      <w:r w:rsidRPr="00E65D6A">
        <w:rPr>
          <w:lang w:val="nl-NL"/>
        </w:rPr>
        <w:t xml:space="preserve"> Het BIRB verleent het OCMW een erkenning voor 350 begunstigden.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éé</w:t>
      </w:r>
      <w:r>
        <w:rPr>
          <w:u w:val="single"/>
          <w:lang w:val="nl-NL"/>
        </w:rPr>
        <w:t>n of meerdere liefdadigheidsorganisaties</w:t>
      </w:r>
      <w:r w:rsidRPr="00E65D6A">
        <w:rPr>
          <w:u w:val="single"/>
          <w:lang w:val="nl-NL"/>
        </w:rPr>
        <w:t xml:space="preserve"> zijn actief in de gemeente en de verdeling wordt niet door het OCMW uitgevoerd</w:t>
      </w:r>
      <w:r>
        <w:rPr>
          <w:u w:val="single"/>
          <w:lang w:val="nl-NL"/>
        </w:rPr>
        <w:t xml:space="preserve"> :</w:t>
      </w:r>
      <w:r w:rsidRPr="00E65D6A">
        <w:rPr>
          <w:lang w:val="nl-NL"/>
        </w:rPr>
        <w:t xml:space="preserve"> </w:t>
      </w:r>
      <w:r>
        <w:rPr>
          <w:lang w:val="nl-NL"/>
        </w:rPr>
        <w:t>de som van a</w:t>
      </w:r>
      <w:r w:rsidRPr="00E65D6A">
        <w:rPr>
          <w:lang w:val="nl-NL"/>
        </w:rPr>
        <w:t xml:space="preserve">lle erkenningen </w:t>
      </w:r>
      <w:r>
        <w:rPr>
          <w:lang w:val="nl-NL"/>
        </w:rPr>
        <w:t xml:space="preserve">door het BIRB </w:t>
      </w:r>
      <w:r w:rsidRPr="00E65D6A">
        <w:rPr>
          <w:lang w:val="nl-NL"/>
        </w:rPr>
        <w:t>van de verschillende instellingen samen mag niet hoger liggen dan 350 begunstigden.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het OCMW en één of meerdere liefdadigheidsorganisaties zijn actief in de gemeente</w:t>
      </w:r>
      <w:r>
        <w:rPr>
          <w:u w:val="single"/>
          <w:lang w:val="nl-NL"/>
        </w:rPr>
        <w:t xml:space="preserve"> :</w:t>
      </w:r>
      <w:r w:rsidRPr="00E65D6A">
        <w:rPr>
          <w:lang w:val="nl-NL"/>
        </w:rPr>
        <w:t xml:space="preserve"> Het BIRB verleent het OCMW een erkenning voor 350 begunstigden en </w:t>
      </w:r>
      <w:r>
        <w:rPr>
          <w:lang w:val="nl-NL"/>
        </w:rPr>
        <w:t xml:space="preserve">de som van </w:t>
      </w:r>
      <w:r w:rsidRPr="00E65D6A">
        <w:rPr>
          <w:lang w:val="nl-NL"/>
        </w:rPr>
        <w:t xml:space="preserve">het aantal erkenningen </w:t>
      </w:r>
      <w:r>
        <w:rPr>
          <w:lang w:val="nl-NL"/>
        </w:rPr>
        <w:t>door het BIRB van</w:t>
      </w:r>
      <w:r w:rsidRPr="00E65D6A">
        <w:rPr>
          <w:lang w:val="nl-NL"/>
        </w:rPr>
        <w:t xml:space="preserve"> de verschillende instellingen samen mag niet hoger zijn dan 350 begunstigden, wat neerkomt op een gemeentelijk totaal van maximum 700 begunstigden (= 200%).</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lang w:val="nl-NL"/>
        </w:rPr>
        <w:t>-</w:t>
      </w:r>
      <w:r w:rsidRPr="00E65D6A">
        <w:rPr>
          <w:lang w:val="nl-NL"/>
        </w:rPr>
        <w:tab/>
      </w:r>
      <w:r w:rsidRPr="00E65D6A">
        <w:rPr>
          <w:u w:val="single"/>
          <w:lang w:val="nl-NL"/>
        </w:rPr>
        <w:t xml:space="preserve">Er bestaat geen structuur die actief is binnen de gemeente </w:t>
      </w:r>
      <w:r w:rsidRPr="00E65D6A">
        <w:rPr>
          <w:lang w:val="nl-NL"/>
        </w:rPr>
        <w:t>: in dit geval is geen steun mogelijk.</w:t>
      </w:r>
    </w:p>
    <w:p w:rsidR="00012BAE" w:rsidRPr="00E65D6A" w:rsidRDefault="00012BAE" w:rsidP="00900103">
      <w:pPr>
        <w:spacing w:line="276" w:lineRule="auto"/>
        <w:ind w:left="720"/>
        <w:rPr>
          <w:rFonts w:cs="Tahoma"/>
          <w:lang w:val="nl-NL"/>
        </w:rPr>
      </w:pPr>
    </w:p>
    <w:p w:rsidR="00012BAE" w:rsidRPr="00E65D6A" w:rsidRDefault="00012BAE" w:rsidP="00900103">
      <w:pPr>
        <w:pStyle w:val="Kop2"/>
        <w:framePr w:wrap="notBeside"/>
        <w:numPr>
          <w:ilvl w:val="0"/>
          <w:numId w:val="18"/>
        </w:numPr>
        <w:spacing w:line="276" w:lineRule="auto"/>
        <w:rPr>
          <w:lang w:val="nl-NL"/>
        </w:rPr>
      </w:pPr>
      <w:bookmarkStart w:id="5" w:name="_Toc382576927"/>
      <w:r w:rsidRPr="00E65D6A">
        <w:rPr>
          <w:lang w:val="nl-NL"/>
        </w:rPr>
        <w:t>Begunstigden van de gratis verdeling:</w:t>
      </w:r>
      <w:bookmarkEnd w:id="5"/>
    </w:p>
    <w:p w:rsidR="00012BAE" w:rsidRPr="00E65D6A" w:rsidRDefault="00012BAE" w:rsidP="00900103">
      <w:pPr>
        <w:autoSpaceDE w:val="0"/>
        <w:autoSpaceDN w:val="0"/>
        <w:adjustRightInd w:val="0"/>
        <w:spacing w:line="276" w:lineRule="auto"/>
        <w:rPr>
          <w:rFonts w:cs="TimesNewRoman"/>
          <w:i/>
          <w:lang w:val="nl-NL"/>
        </w:rPr>
      </w:pPr>
      <w:r w:rsidRPr="00E65D6A">
        <w:rPr>
          <w:lang w:val="nl-NL"/>
        </w:rPr>
        <w:t>Dit is het aantal meest behoeftigen die beantwoorden aan de d</w:t>
      </w:r>
      <w:r>
        <w:rPr>
          <w:lang w:val="nl-NL"/>
        </w:rPr>
        <w:t>efinitie van verordening (EU) nr.</w:t>
      </w:r>
      <w:r w:rsidRPr="00E65D6A">
        <w:rPr>
          <w:lang w:val="nl-NL"/>
        </w:rPr>
        <w:t> 807/2010 :</w:t>
      </w:r>
    </w:p>
    <w:p w:rsidR="00012BAE" w:rsidRPr="00C4247A" w:rsidRDefault="00012BAE" w:rsidP="00900103">
      <w:pPr>
        <w:autoSpaceDE w:val="0"/>
        <w:autoSpaceDN w:val="0"/>
        <w:adjustRightInd w:val="0"/>
        <w:spacing w:line="276" w:lineRule="auto"/>
        <w:rPr>
          <w:rFonts w:cs="TimesNewRoman"/>
          <w:lang w:val="nl-NL"/>
        </w:rPr>
      </w:pPr>
    </w:p>
    <w:p w:rsidR="00012BAE" w:rsidRPr="00E65D6A" w:rsidRDefault="00012BAE" w:rsidP="00900103">
      <w:pPr>
        <w:autoSpaceDE w:val="0"/>
        <w:autoSpaceDN w:val="0"/>
        <w:adjustRightInd w:val="0"/>
        <w:spacing w:line="276" w:lineRule="auto"/>
        <w:rPr>
          <w:lang w:val="nl-NL"/>
        </w:rPr>
      </w:pPr>
      <w:r w:rsidRPr="00E65D6A">
        <w:rPr>
          <w:lang w:val="nl-NL"/>
        </w:rPr>
        <w:t>Artikel 1 § 3 :</w:t>
      </w:r>
    </w:p>
    <w:p w:rsidR="00012BAE" w:rsidRPr="00E65D6A" w:rsidRDefault="00012BAE" w:rsidP="00900103">
      <w:pPr>
        <w:autoSpaceDE w:val="0"/>
        <w:autoSpaceDN w:val="0"/>
        <w:adjustRightInd w:val="0"/>
        <w:spacing w:line="276" w:lineRule="auto"/>
        <w:rPr>
          <w:lang w:val="nl-NL"/>
        </w:rPr>
      </w:pPr>
    </w:p>
    <w:p w:rsidR="00012BAE" w:rsidRPr="00E65D6A" w:rsidRDefault="00012BAE" w:rsidP="00900103">
      <w:pPr>
        <w:autoSpaceDE w:val="0"/>
        <w:autoSpaceDN w:val="0"/>
        <w:adjustRightInd w:val="0"/>
        <w:spacing w:line="276" w:lineRule="auto"/>
        <w:rPr>
          <w:rFonts w:cs="TimesNewRoman"/>
          <w:lang w:val="nl-NL"/>
        </w:rPr>
      </w:pPr>
      <w:r w:rsidRPr="00E65D6A">
        <w:rPr>
          <w:lang w:val="nl-NL"/>
        </w:rPr>
        <w:t xml:space="preserve">" </w:t>
      </w:r>
      <w:r w:rsidRPr="00E65D6A">
        <w:rPr>
          <w:i/>
          <w:lang w:val="nl-NL"/>
        </w:rPr>
        <w:t xml:space="preserve">Voor de toepassing van deze verordening bedoelt men "meest behoeftigen" natuurlijke personen, individuen en gezinnen of uit dergelijke personen samengestelde groepen, die zich in een situatie van sociale en financiële afhankelijkheid bevinden die is vastgesteld of erkend op basis van voor de identificatie van de begunstigden bestemde criteria die door </w:t>
      </w:r>
      <w:r w:rsidRPr="00E65D6A">
        <w:rPr>
          <w:i/>
          <w:lang w:val="nl-NL"/>
        </w:rPr>
        <w:lastRenderedPageBreak/>
        <w:t>de liefdadigheidsorganisaties zijn vastgesteld en door de bevoegde autoriteiten zijn goedgekeurd</w:t>
      </w:r>
      <w:r w:rsidRPr="00E65D6A">
        <w:rPr>
          <w:lang w:val="nl-NL"/>
        </w:rPr>
        <w:t>."</w:t>
      </w:r>
    </w:p>
    <w:p w:rsidR="00012BAE" w:rsidRPr="00E65D6A" w:rsidRDefault="00012BAE" w:rsidP="00900103">
      <w:pPr>
        <w:autoSpaceDE w:val="0"/>
        <w:autoSpaceDN w:val="0"/>
        <w:adjustRightInd w:val="0"/>
        <w:spacing w:line="276" w:lineRule="auto"/>
        <w:rPr>
          <w:rFonts w:cs="TimesNewRoman"/>
          <w:lang w:val="nl-NL"/>
        </w:rPr>
      </w:pPr>
    </w:p>
    <w:p w:rsidR="00012BAE" w:rsidRPr="00E65D6A" w:rsidRDefault="00012BAE" w:rsidP="00900103">
      <w:pPr>
        <w:spacing w:line="276" w:lineRule="auto"/>
        <w:rPr>
          <w:lang w:val="nl-NL"/>
        </w:rPr>
      </w:pPr>
      <w:r w:rsidRPr="00E65D6A">
        <w:rPr>
          <w:lang w:val="nl-NL"/>
        </w:rPr>
        <w:t>Dit aantal mag groter zijn dan het aantal begunstigd</w:t>
      </w:r>
      <w:r>
        <w:rPr>
          <w:lang w:val="nl-NL"/>
        </w:rPr>
        <w:t>en opgenomen in de erkenning door</w:t>
      </w:r>
      <w:r w:rsidRPr="00E65D6A">
        <w:rPr>
          <w:lang w:val="nl-NL"/>
        </w:rPr>
        <w:t xml:space="preserve"> het BIRB.</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VOORBEELD:</w:t>
      </w:r>
    </w:p>
    <w:p w:rsidR="00012BAE" w:rsidRPr="00E65D6A" w:rsidRDefault="00012BAE" w:rsidP="00900103">
      <w:pPr>
        <w:tabs>
          <w:tab w:val="left" w:pos="0"/>
        </w:tabs>
        <w:suppressAutoHyphens/>
        <w:spacing w:line="276" w:lineRule="auto"/>
        <w:rPr>
          <w:lang w:val="nl-NL"/>
        </w:rPr>
      </w:pP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Gemeente met 99 begunstigden die genieten van een leefloon (</w:t>
      </w:r>
      <w:hyperlink r:id="rId19" w:history="1">
        <w:r w:rsidRPr="00E65D6A">
          <w:rPr>
            <w:rStyle w:val="Hyperlink"/>
            <w:lang w:val="nl-NL"/>
          </w:rPr>
          <w:t>http://www.mi-is.be/</w:t>
        </w:r>
      </w:hyperlink>
      <w:r w:rsidRPr="00E65D6A">
        <w:rPr>
          <w:lang w:val="nl-NL"/>
        </w:rPr>
        <w:t xml:space="preserve"> )  </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rStyle w:val="Hyperlink"/>
          <w:lang w:val="nl-NL"/>
        </w:rPr>
      </w:pPr>
      <w:r w:rsidRPr="00E65D6A">
        <w:rPr>
          <w:lang w:val="nl-NL"/>
        </w:rPr>
        <w:sym w:font="Wingdings" w:char="F0E0"/>
      </w:r>
      <w:r w:rsidRPr="002F0FC5">
        <w:rPr>
          <w:lang w:val="nl-NL"/>
        </w:rPr>
        <w:t xml:space="preserve">Rubriek Studies, Publicaties en Statistieken </w:t>
      </w:r>
      <w:r w:rsidRPr="002F0FC5">
        <w:rPr>
          <w:lang w:val="nl-NL"/>
        </w:rPr>
        <w:sym w:font="Wingdings" w:char="F0E0"/>
      </w:r>
      <w:r w:rsidRPr="002F0FC5">
        <w:rPr>
          <w:lang w:val="nl-NL"/>
        </w:rPr>
        <w:t xml:space="preserve"> </w:t>
      </w:r>
      <w:proofErr w:type="spellStart"/>
      <w:r w:rsidRPr="002F0FC5">
        <w:rPr>
          <w:lang w:val="nl-NL"/>
        </w:rPr>
        <w:t>Statistieken</w:t>
      </w:r>
      <w:proofErr w:type="spellEnd"/>
      <w:r w:rsidRPr="002F0FC5">
        <w:rPr>
          <w:lang w:val="nl-NL"/>
        </w:rPr>
        <w:t xml:space="preserve"> </w:t>
      </w:r>
      <w:r w:rsidRPr="002F0FC5">
        <w:rPr>
          <w:lang w:val="nl-NL"/>
        </w:rPr>
        <w:sym w:font="Wingdings" w:char="F0E0"/>
      </w:r>
      <w:r w:rsidRPr="002F0FC5">
        <w:rPr>
          <w:lang w:val="nl-NL"/>
        </w:rPr>
        <w:t xml:space="preserve"> Leefloon)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De gemeentelijke bovengrens bedraagt 350 personen (afgerond naar een tiental).</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ind w:left="284" w:hanging="284"/>
        <w:rPr>
          <w:lang w:val="nl-NL"/>
        </w:rPr>
      </w:pPr>
      <w:r w:rsidRPr="00E65D6A">
        <w:rPr>
          <w:u w:val="single"/>
          <w:lang w:val="nl-NL"/>
        </w:rPr>
        <w:t>het OCMW is de enige partner</w:t>
      </w:r>
      <w:r w:rsidRPr="00E65D6A">
        <w:rPr>
          <w:lang w:val="nl-NL"/>
        </w:rPr>
        <w:t xml:space="preserve"> Het BIRB verleent het OCMW een erkenning voor 350 begunstigden.</w:t>
      </w:r>
    </w:p>
    <w:p w:rsidR="00012BAE" w:rsidRPr="00E65D6A" w:rsidRDefault="00012BAE" w:rsidP="00900103">
      <w:pPr>
        <w:pBdr>
          <w:top w:val="single" w:sz="4" w:space="1" w:color="auto"/>
          <w:left w:val="single" w:sz="4" w:space="4" w:color="auto"/>
          <w:bottom w:val="single" w:sz="4" w:space="1" w:color="auto"/>
          <w:right w:val="single" w:sz="4" w:space="4" w:color="auto"/>
        </w:pBdr>
        <w:spacing w:line="276" w:lineRule="auto"/>
        <w:rPr>
          <w:lang w:val="nl-NL"/>
        </w:rPr>
      </w:pPr>
      <w:r w:rsidRPr="00E65D6A">
        <w:rPr>
          <w:lang w:val="nl-NL"/>
        </w:rPr>
        <w:t xml:space="preserve">Het OCMW zou de ontvangen levensmiddelen kunnen verdelen onder 400 personen die beantwoorden aan de criteria van begunstigde bepaald door het OCMW. </w:t>
      </w:r>
    </w:p>
    <w:p w:rsidR="00012BAE" w:rsidRPr="00E65D6A" w:rsidRDefault="00012BAE" w:rsidP="00900103">
      <w:pPr>
        <w:tabs>
          <w:tab w:val="left" w:pos="709"/>
        </w:tabs>
        <w:spacing w:line="276" w:lineRule="auto"/>
        <w:ind w:left="360"/>
        <w:rPr>
          <w:lang w:val="nl-NL"/>
        </w:rPr>
      </w:pPr>
    </w:p>
    <w:p w:rsidR="00012BAE" w:rsidRPr="00E65D6A" w:rsidRDefault="00012BAE" w:rsidP="00900103">
      <w:pPr>
        <w:pStyle w:val="Kop2"/>
        <w:framePr w:wrap="notBeside"/>
        <w:numPr>
          <w:ilvl w:val="0"/>
          <w:numId w:val="18"/>
        </w:numPr>
        <w:spacing w:line="276" w:lineRule="auto"/>
        <w:rPr>
          <w:rFonts w:eastAsia="MS Mincho"/>
          <w:lang w:val="nl-NL"/>
        </w:rPr>
      </w:pPr>
      <w:bookmarkStart w:id="6" w:name="_Toc382576928"/>
      <w:r w:rsidRPr="00E65D6A">
        <w:rPr>
          <w:lang w:val="nl-NL"/>
        </w:rPr>
        <w:t>Maximum aantal levensmiddelen toegekend per gemeente:</w:t>
      </w:r>
      <w:bookmarkEnd w:id="6"/>
    </w:p>
    <w:p w:rsidR="00012BAE" w:rsidRPr="00E65D6A" w:rsidRDefault="00012BAE" w:rsidP="00900103">
      <w:pPr>
        <w:spacing w:line="276" w:lineRule="auto"/>
        <w:rPr>
          <w:rFonts w:eastAsia="MS Mincho"/>
          <w:lang w:val="nl-NL"/>
        </w:rPr>
      </w:pPr>
      <w:r w:rsidRPr="00E65D6A">
        <w:rPr>
          <w:lang w:val="nl-NL"/>
        </w:rPr>
        <w:t>De hoeveelheid levensmiddelen die wordt toegekend, is begrensd per gemeente en hangt af van de beschikbare budgetten en de prijzen die werd</w:t>
      </w:r>
      <w:r w:rsidR="00F907E0">
        <w:rPr>
          <w:lang w:val="nl-NL"/>
        </w:rPr>
        <w:t>en</w:t>
      </w:r>
      <w:r w:rsidRPr="00E65D6A">
        <w:rPr>
          <w:lang w:val="nl-NL"/>
        </w:rPr>
        <w:t xml:space="preserve"> bedongen met de fabrikanten.</w:t>
      </w:r>
    </w:p>
    <w:p w:rsidR="00012BAE" w:rsidRPr="00E65D6A" w:rsidRDefault="00012BAE" w:rsidP="00900103">
      <w:pPr>
        <w:spacing w:line="276" w:lineRule="auto"/>
        <w:rPr>
          <w:rFonts w:eastAsia="MS Mincho"/>
          <w:lang w:val="nl-NL"/>
        </w:rPr>
      </w:pPr>
      <w:r w:rsidRPr="00E65D6A">
        <w:rPr>
          <w:lang w:val="nl-NL"/>
        </w:rPr>
        <w:t xml:space="preserve">Voor elk levensmiddel wordt de maximale hoeveelheid verkregen door de gemeentelijke bovengrens te vermenigvuldigen met het gemiddelde jaarlijkse verbruik van dit levensmiddel. </w:t>
      </w:r>
    </w:p>
    <w:p w:rsidR="00012BAE" w:rsidRPr="00E65D6A" w:rsidRDefault="00012BAE" w:rsidP="00900103">
      <w:pPr>
        <w:spacing w:line="276" w:lineRule="auto"/>
        <w:rPr>
          <w:rFonts w:eastAsia="MS Mincho"/>
          <w:lang w:val="nl-NL"/>
        </w:rPr>
      </w:pPr>
      <w:r w:rsidRPr="00E65D6A">
        <w:rPr>
          <w:lang w:val="nl-NL"/>
        </w:rPr>
        <w:t xml:space="preserve">Deze hoeveelheid wordt proportioneel verdeeld over de bestellingen van het OCMW en/of van de verschillende liefdadigheidsorganisaties die actief zijn binnen de gemeente. In geen geval worden de hoeveelheden van de bestelling overschreden. </w:t>
      </w:r>
    </w:p>
    <w:p w:rsidR="00012BAE" w:rsidRPr="00E65D6A" w:rsidRDefault="00012BAE" w:rsidP="00900103">
      <w:pPr>
        <w:suppressAutoHyphens/>
        <w:spacing w:line="276" w:lineRule="auto"/>
        <w:ind w:left="284" w:hanging="284"/>
        <w:rPr>
          <w:lang w:val="nl-NL"/>
        </w:rPr>
      </w:pPr>
    </w:p>
    <w:p w:rsidR="00012BAE" w:rsidRPr="00E65D6A" w:rsidRDefault="00012BAE" w:rsidP="00900103">
      <w:pPr>
        <w:suppressAutoHyphens/>
        <w:spacing w:line="276" w:lineRule="auto"/>
        <w:ind w:left="284" w:hanging="284"/>
        <w:rPr>
          <w:lang w:val="nl-NL"/>
        </w:rPr>
      </w:pPr>
      <w:r w:rsidRPr="00E65D6A">
        <w:rPr>
          <w:lang w:val="nl-NL"/>
        </w:rPr>
        <w:t>VOORBEELD:</w:t>
      </w:r>
    </w:p>
    <w:p w:rsidR="00012BAE" w:rsidRPr="00E65D6A" w:rsidRDefault="00012BAE" w:rsidP="00900103">
      <w:pPr>
        <w:tabs>
          <w:tab w:val="left" w:pos="709"/>
        </w:tabs>
        <w:spacing w:line="276" w:lineRule="auto"/>
        <w:ind w:left="360"/>
        <w:rPr>
          <w:rFonts w:eastAsia="MS Mincho"/>
          <w:lang w:val="nl-NL"/>
        </w:rPr>
      </w:pP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 xml:space="preserve">Gemeente met 99 begunstigden die genieten van een leefloon (zie </w:t>
      </w:r>
      <w:hyperlink r:id="rId20" w:history="1">
        <w:r w:rsidRPr="00E65D6A">
          <w:rPr>
            <w:rStyle w:val="Hyperlink"/>
            <w:lang w:val="nl-NL"/>
          </w:rPr>
          <w:t>http://www.mi-is.be</w:t>
        </w:r>
      </w:hyperlink>
      <w:r w:rsidRPr="00E65D6A">
        <w:rPr>
          <w:lang w:val="nl-NL"/>
        </w:rPr>
        <w:t xml:space="preserve">   </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sym w:font="Wingdings" w:char="F0E0"/>
      </w:r>
      <w:r w:rsidRPr="00E65D6A">
        <w:rPr>
          <w:lang w:val="nl-NL"/>
        </w:rPr>
        <w:t xml:space="preserve"> </w:t>
      </w:r>
      <w:r w:rsidRPr="00361A80">
        <w:rPr>
          <w:lang w:val="nl-NL"/>
        </w:rPr>
        <w:t xml:space="preserve">Rubriek Studies, Publicaties en Statistieken </w:t>
      </w:r>
      <w:r w:rsidRPr="00361A80">
        <w:rPr>
          <w:lang w:val="nl-NL"/>
        </w:rPr>
        <w:sym w:font="Wingdings" w:char="F0E0"/>
      </w:r>
      <w:r w:rsidRPr="00361A80">
        <w:rPr>
          <w:lang w:val="nl-NL"/>
        </w:rPr>
        <w:t xml:space="preserve"> </w:t>
      </w:r>
      <w:proofErr w:type="spellStart"/>
      <w:r w:rsidRPr="00361A80">
        <w:rPr>
          <w:lang w:val="nl-NL"/>
        </w:rPr>
        <w:t>Statistieken</w:t>
      </w:r>
      <w:proofErr w:type="spellEnd"/>
      <w:r w:rsidRPr="00361A80">
        <w:rPr>
          <w:lang w:val="nl-NL"/>
        </w:rPr>
        <w:t xml:space="preserve"> </w:t>
      </w:r>
      <w:r w:rsidRPr="00361A80">
        <w:rPr>
          <w:lang w:val="nl-NL"/>
        </w:rPr>
        <w:sym w:font="Wingdings" w:char="F0E0"/>
      </w:r>
      <w:r w:rsidRPr="00361A80">
        <w:rPr>
          <w:lang w:val="nl-NL"/>
        </w:rPr>
        <w:t xml:space="preserve"> Leefloon)</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De gemeentelijke bovengrens bedraagt 350 personen (afgerond naar een tiental).</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 xml:space="preserve">Indien de gemiddelde melkconsumptie per behoeftige 50 liter bedraagt, wordt de hoeveelheid melk toegewezen aan de gemeente begrensd op 350 x 50 = 17.500 liter melk. </w:t>
      </w:r>
    </w:p>
    <w:p w:rsidR="00012BAE" w:rsidRPr="00E65D6A" w:rsidRDefault="00012BAE" w:rsidP="00900103">
      <w:pPr>
        <w:pBdr>
          <w:top w:val="single" w:sz="4" w:space="1" w:color="auto"/>
          <w:left w:val="single" w:sz="4" w:space="4" w:color="auto"/>
          <w:bottom w:val="single" w:sz="4" w:space="0" w:color="auto"/>
          <w:right w:val="single" w:sz="4" w:space="4" w:color="auto"/>
        </w:pBdr>
        <w:spacing w:line="276" w:lineRule="auto"/>
        <w:rPr>
          <w:lang w:val="nl-NL"/>
        </w:rPr>
      </w:pPr>
      <w:r w:rsidRPr="00E65D6A">
        <w:rPr>
          <w:lang w:val="nl-NL"/>
        </w:rPr>
        <w:t>Deze hoeveelheid wordt proportioneel verdeeld over d</w:t>
      </w:r>
      <w:r>
        <w:rPr>
          <w:lang w:val="nl-NL"/>
        </w:rPr>
        <w:t>e erkenningen van het OCMW en</w:t>
      </w:r>
      <w:r w:rsidRPr="00E65D6A">
        <w:rPr>
          <w:lang w:val="nl-NL"/>
        </w:rPr>
        <w:t xml:space="preserve"> van de verschillende liefdadigheidsorganisaties die actief zijn binnen de gemeente. In geen geval worden de hoeveelheden van de bestelling overschreden.</w:t>
      </w:r>
    </w:p>
    <w:p w:rsidR="00012BAE" w:rsidRPr="00E65D6A" w:rsidRDefault="00012BAE" w:rsidP="00900103">
      <w:pPr>
        <w:tabs>
          <w:tab w:val="left" w:pos="709"/>
        </w:tabs>
        <w:spacing w:line="276" w:lineRule="auto"/>
        <w:ind w:left="360"/>
        <w:rPr>
          <w:rFonts w:eastAsia="MS Mincho"/>
          <w:lang w:val="nl-NL"/>
        </w:rPr>
      </w:pPr>
    </w:p>
    <w:p w:rsidR="007E28C7" w:rsidRPr="007E28C7" w:rsidRDefault="00012BAE" w:rsidP="00900103">
      <w:pPr>
        <w:pStyle w:val="Kop2"/>
        <w:framePr w:wrap="notBeside"/>
        <w:numPr>
          <w:ilvl w:val="0"/>
          <w:numId w:val="18"/>
        </w:numPr>
        <w:spacing w:line="276" w:lineRule="auto"/>
        <w:rPr>
          <w:rFonts w:eastAsia="MS Mincho"/>
          <w:lang w:val="nl-NL"/>
        </w:rPr>
      </w:pPr>
      <w:bookmarkStart w:id="7" w:name="_Toc382576929"/>
      <w:r w:rsidRPr="00E65D6A">
        <w:rPr>
          <w:lang w:val="nl-NL"/>
        </w:rPr>
        <w:t>Overkoepelende organisatie:</w:t>
      </w:r>
      <w:bookmarkEnd w:id="7"/>
      <w:r w:rsidRPr="00E65D6A">
        <w:rPr>
          <w:lang w:val="nl-NL"/>
        </w:rPr>
        <w:t xml:space="preserve"> </w:t>
      </w:r>
    </w:p>
    <w:p w:rsidR="00012BAE" w:rsidRPr="007E28C7" w:rsidRDefault="007E28C7" w:rsidP="00900103">
      <w:pPr>
        <w:spacing w:line="276" w:lineRule="auto"/>
        <w:rPr>
          <w:rFonts w:eastAsia="MS Mincho"/>
          <w:lang w:val="nl-NL"/>
        </w:rPr>
      </w:pPr>
      <w:r>
        <w:rPr>
          <w:lang w:val="nl-NL"/>
        </w:rPr>
        <w:t>O</w:t>
      </w:r>
      <w:r w:rsidR="00012BAE" w:rsidRPr="007E28C7">
        <w:rPr>
          <w:lang w:val="nl-NL"/>
        </w:rPr>
        <w:t>rganisatie erkend door het BIRB die alle levensmiddelen centraliseert en verdeelt onder de aangesloten liefdadigheidsorganisaties of liefdadigheidsorganisaties die lid zijn</w:t>
      </w:r>
      <w:r w:rsidR="00CD488D">
        <w:rPr>
          <w:lang w:val="nl-NL"/>
        </w:rPr>
        <w:t xml:space="preserve">, </w:t>
      </w:r>
      <w:r w:rsidR="00012BAE" w:rsidRPr="007E28C7">
        <w:rPr>
          <w:lang w:val="nl-NL"/>
        </w:rPr>
        <w:t xml:space="preserve">vóór 31 december van het lopende jaar. (bv. voedselbanken) </w:t>
      </w:r>
    </w:p>
    <w:p w:rsidR="00012BAE" w:rsidRDefault="00012BAE" w:rsidP="00900103">
      <w:pPr>
        <w:pStyle w:val="Tekstzonderopmaak"/>
        <w:spacing w:after="0"/>
        <w:rPr>
          <w:rFonts w:ascii="Verdana" w:eastAsia="MS Mincho" w:hAnsi="Verdana"/>
          <w:lang w:val="nl-NL"/>
        </w:rPr>
      </w:pPr>
      <w:r w:rsidRPr="00E65D6A">
        <w:rPr>
          <w:rFonts w:ascii="Verdana" w:eastAsia="MS Mincho" w:hAnsi="Verdana"/>
          <w:lang w:val="nl-NL"/>
        </w:rPr>
        <w:t>De overkoepelende organisatie moet beschikken over een opslagplaats erkend door het FAVV voor de opslag van levensmiddelen.</w:t>
      </w:r>
    </w:p>
    <w:p w:rsidR="00012BAE" w:rsidRDefault="007E28C7"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lang w:val="nl-NL"/>
        </w:rPr>
      </w:pPr>
      <w:r>
        <w:rPr>
          <w:lang w:val="nl-NL"/>
        </w:rPr>
        <w:t>Inlichtingen</w:t>
      </w:r>
      <w:r w:rsidR="00012BAE" w:rsidRPr="00012BAE">
        <w:rPr>
          <w:lang w:val="nl-NL"/>
        </w:rPr>
        <w:t xml:space="preserve">: </w:t>
      </w:r>
      <w:hyperlink r:id="rId21" w:history="1">
        <w:r w:rsidR="00012BAE" w:rsidRPr="00012BAE">
          <w:rPr>
            <w:rStyle w:val="Hyperlink"/>
            <w:lang w:val="nl-NL"/>
          </w:rPr>
          <w:t>http://www.favv.be/PCE/</w:t>
        </w:r>
      </w:hyperlink>
    </w:p>
    <w:p w:rsidR="00CD488D" w:rsidRPr="00CD488D" w:rsidRDefault="00CD488D" w:rsidP="00900103">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color w:val="auto"/>
          <w:lang w:val="nl-NL"/>
        </w:rPr>
      </w:pPr>
    </w:p>
    <w:p w:rsidR="00CD488D" w:rsidRPr="005348B4" w:rsidRDefault="00CD488D" w:rsidP="00900103">
      <w:pPr>
        <w:spacing w:line="276" w:lineRule="auto"/>
        <w:rPr>
          <w:b/>
          <w:lang w:val="nl-NL"/>
        </w:rPr>
      </w:pPr>
      <w:r w:rsidRPr="005348B4">
        <w:rPr>
          <w:b/>
          <w:lang w:val="nl-NL"/>
        </w:rPr>
        <w:lastRenderedPageBreak/>
        <w:t>Ook wat de overkoepelende organisaties betreft, neemt de POD</w:t>
      </w:r>
      <w:r w:rsidR="00073B81" w:rsidRPr="005348B4">
        <w:rPr>
          <w:b/>
          <w:lang w:val="nl-NL"/>
        </w:rPr>
        <w:t xml:space="preserve"> MI</w:t>
      </w:r>
      <w:r w:rsidRPr="005348B4">
        <w:rPr>
          <w:b/>
          <w:lang w:val="nl-NL"/>
        </w:rPr>
        <w:t xml:space="preserve"> de erkenningen van het BIRB over.</w:t>
      </w:r>
    </w:p>
    <w:p w:rsidR="00012BAE" w:rsidRPr="007E28C7" w:rsidRDefault="00012BAE" w:rsidP="00900103">
      <w:pPr>
        <w:pStyle w:val="Kop1"/>
        <w:keepNext w:val="0"/>
        <w:framePr w:wrap="notBeside"/>
        <w:numPr>
          <w:ilvl w:val="0"/>
          <w:numId w:val="16"/>
        </w:numPr>
        <w:spacing w:before="480" w:after="0" w:line="276" w:lineRule="auto"/>
        <w:contextualSpacing/>
        <w:jc w:val="left"/>
        <w:rPr>
          <w:lang w:val="nl-NL"/>
        </w:rPr>
      </w:pPr>
      <w:bookmarkStart w:id="8" w:name="_Toc382576930"/>
      <w:r w:rsidRPr="007E28C7">
        <w:rPr>
          <w:lang w:val="nl-NL"/>
        </w:rPr>
        <w:t>WIE ZIJN DE MEEST BEHOEFTIGEN DIE IN AANMERKING KOMEN VOOR DE GRATIS VERDELING?</w:t>
      </w:r>
      <w:bookmarkEnd w:id="8"/>
    </w:p>
    <w:p w:rsidR="00012BAE" w:rsidRPr="00E65D6A" w:rsidRDefault="00012BAE" w:rsidP="00900103">
      <w:pPr>
        <w:pStyle w:val="Tekstzonderopmaak"/>
        <w:spacing w:after="0"/>
        <w:rPr>
          <w:rFonts w:ascii="Verdana" w:eastAsia="MS Mincho" w:hAnsi="Verdana"/>
          <w:sz w:val="19"/>
          <w:lang w:val="nl-NL"/>
        </w:rPr>
      </w:pPr>
    </w:p>
    <w:p w:rsidR="00012BAE" w:rsidRPr="00E65D6A" w:rsidRDefault="00012BAE" w:rsidP="00900103">
      <w:pPr>
        <w:spacing w:line="276" w:lineRule="auto"/>
        <w:rPr>
          <w:lang w:val="nl-NL"/>
        </w:rPr>
      </w:pPr>
      <w:r w:rsidRPr="00E65D6A">
        <w:rPr>
          <w:lang w:val="nl-NL"/>
        </w:rPr>
        <w:t>Het OCMW vormt de hoeksteen bij het vaststellen wie meest behoeftig is.</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Op gemeentelijk vlak is alleen het OCMW in staat te bepalen welke begunstigden het meest beantwoorden aan de definitie van meest behoeftigen, zoals omschreven in verordening (EU) nr. 807/2010 dat het Europese programma van voedselhulp aan de meest behoeftigen (EPVM) regelt: </w:t>
      </w:r>
    </w:p>
    <w:p w:rsidR="00012BAE" w:rsidRPr="00E65D6A" w:rsidRDefault="00012BAE" w:rsidP="00900103">
      <w:pPr>
        <w:spacing w:line="276" w:lineRule="auto"/>
        <w:rPr>
          <w:lang w:val="nl-NL"/>
        </w:rPr>
      </w:pPr>
    </w:p>
    <w:p w:rsidR="00012BAE" w:rsidRPr="00E65D6A" w:rsidRDefault="00012BAE" w:rsidP="00900103">
      <w:pPr>
        <w:autoSpaceDE w:val="0"/>
        <w:autoSpaceDN w:val="0"/>
        <w:adjustRightInd w:val="0"/>
        <w:spacing w:line="276" w:lineRule="auto"/>
        <w:rPr>
          <w:rFonts w:cs="TimesNewRoman"/>
          <w:lang w:val="nl-NL"/>
        </w:rPr>
      </w:pPr>
      <w:r w:rsidRPr="00E65D6A">
        <w:rPr>
          <w:rFonts w:cs="TimesNewRoman"/>
          <w:lang w:val="nl-NL"/>
        </w:rPr>
        <w:t>Er zijn van ambtswege</w:t>
      </w:r>
      <w:r w:rsidR="007E28C7">
        <w:rPr>
          <w:rFonts w:cs="TimesNewRoman"/>
          <w:lang w:val="nl-NL"/>
        </w:rPr>
        <w:t xml:space="preserve"> 6 categorieën van begunstigden</w:t>
      </w:r>
      <w:r w:rsidRPr="00E65D6A">
        <w:rPr>
          <w:rFonts w:cs="TimesNewRoman"/>
          <w:lang w:val="nl-NL"/>
        </w:rPr>
        <w:t>:</w:t>
      </w:r>
    </w:p>
    <w:p w:rsidR="00012BAE" w:rsidRPr="00E65D6A" w:rsidRDefault="00012BAE" w:rsidP="00900103">
      <w:pPr>
        <w:autoSpaceDE w:val="0"/>
        <w:autoSpaceDN w:val="0"/>
        <w:adjustRightInd w:val="0"/>
        <w:spacing w:line="276" w:lineRule="auto"/>
        <w:rPr>
          <w:rFonts w:cs="TimesNewRoman"/>
          <w:lang w:val="nl-NL"/>
        </w:rPr>
      </w:pP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personen en hun gezinslede</w:t>
      </w:r>
      <w:r w:rsidR="00C07B26">
        <w:rPr>
          <w:rFonts w:cs="TimesNewRoman"/>
          <w:lang w:val="nl-NL"/>
        </w:rPr>
        <w:t>n die genieten van een leefloon</w:t>
      </w:r>
      <w:r w:rsidRPr="00E65D6A">
        <w:rPr>
          <w:rFonts w:cs="TimesNewRoman"/>
          <w:lang w:val="nl-NL"/>
        </w:rPr>
        <w:t>;</w:t>
      </w: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 xml:space="preserve">personen zonder vaste woonplaats </w:t>
      </w:r>
      <w:r w:rsidR="007E28C7">
        <w:rPr>
          <w:rFonts w:cs="TimesNewRoman"/>
          <w:lang w:val="nl-NL"/>
        </w:rPr>
        <w:t>(daklozen)</w:t>
      </w:r>
      <w:r w:rsidRPr="00E65D6A">
        <w:rPr>
          <w:rFonts w:cs="TimesNewRoman"/>
          <w:lang w:val="nl-NL"/>
        </w:rPr>
        <w:t>;</w:t>
      </w:r>
    </w:p>
    <w:p w:rsidR="00012BAE" w:rsidRPr="00E65D6A" w:rsidRDefault="007E28C7" w:rsidP="00900103">
      <w:pPr>
        <w:numPr>
          <w:ilvl w:val="0"/>
          <w:numId w:val="9"/>
        </w:numPr>
        <w:autoSpaceDE w:val="0"/>
        <w:autoSpaceDN w:val="0"/>
        <w:adjustRightInd w:val="0"/>
        <w:spacing w:line="276" w:lineRule="auto"/>
        <w:ind w:left="284" w:hanging="284"/>
        <w:rPr>
          <w:rFonts w:cs="TimesNewRoman"/>
          <w:lang w:val="nl-NL"/>
        </w:rPr>
      </w:pPr>
      <w:r>
        <w:rPr>
          <w:rFonts w:cs="TimesNewRoman"/>
          <w:lang w:val="nl-NL"/>
        </w:rPr>
        <w:t>mensen zonder papieren</w:t>
      </w:r>
      <w:r w:rsidR="00012BAE" w:rsidRPr="00E65D6A">
        <w:rPr>
          <w:rFonts w:cs="TimesNewRoman"/>
          <w:lang w:val="nl-NL"/>
        </w:rPr>
        <w:t>;</w:t>
      </w: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mens</w:t>
      </w:r>
      <w:r w:rsidR="007E28C7">
        <w:rPr>
          <w:rFonts w:cs="TimesNewRoman"/>
          <w:lang w:val="nl-NL"/>
        </w:rPr>
        <w:t>en die hier illegaal verblijven</w:t>
      </w:r>
      <w:r w:rsidRPr="00E65D6A">
        <w:rPr>
          <w:rFonts w:cs="TimesNewRoman"/>
          <w:lang w:val="nl-NL"/>
        </w:rPr>
        <w:t>;</w:t>
      </w:r>
    </w:p>
    <w:p w:rsidR="00012BAE" w:rsidRPr="00E65D6A" w:rsidRDefault="00C07B26" w:rsidP="00900103">
      <w:pPr>
        <w:numPr>
          <w:ilvl w:val="0"/>
          <w:numId w:val="9"/>
        </w:numPr>
        <w:autoSpaceDE w:val="0"/>
        <w:autoSpaceDN w:val="0"/>
        <w:adjustRightInd w:val="0"/>
        <w:spacing w:line="276" w:lineRule="auto"/>
        <w:ind w:left="284" w:hanging="284"/>
        <w:rPr>
          <w:rFonts w:cs="TimesNewRoman"/>
          <w:lang w:val="nl-NL"/>
        </w:rPr>
      </w:pPr>
      <w:r>
        <w:rPr>
          <w:rFonts w:cs="TimesNewRoman"/>
          <w:lang w:val="nl-NL"/>
        </w:rPr>
        <w:t>vluchtelingen</w:t>
      </w:r>
      <w:r w:rsidR="00012BAE" w:rsidRPr="00E65D6A">
        <w:rPr>
          <w:rFonts w:cs="TimesNewRoman"/>
          <w:lang w:val="nl-NL"/>
        </w:rPr>
        <w:t>;</w:t>
      </w:r>
    </w:p>
    <w:p w:rsidR="00012BAE" w:rsidRPr="00E65D6A" w:rsidRDefault="00012BAE" w:rsidP="00900103">
      <w:pPr>
        <w:numPr>
          <w:ilvl w:val="0"/>
          <w:numId w:val="9"/>
        </w:numPr>
        <w:autoSpaceDE w:val="0"/>
        <w:autoSpaceDN w:val="0"/>
        <w:adjustRightInd w:val="0"/>
        <w:spacing w:line="276" w:lineRule="auto"/>
        <w:ind w:left="284" w:hanging="284"/>
        <w:rPr>
          <w:rFonts w:cs="TimesNewRoman"/>
          <w:lang w:val="nl-NL"/>
        </w:rPr>
      </w:pPr>
      <w:r w:rsidRPr="00E65D6A">
        <w:rPr>
          <w:rFonts w:cs="TimesNewRoman"/>
          <w:lang w:val="nl-NL"/>
        </w:rPr>
        <w:t xml:space="preserve">personen die onder de armoedegrens leven </w:t>
      </w:r>
      <w:r>
        <w:rPr>
          <w:rFonts w:cs="TimesNewRoman"/>
          <w:lang w:val="nl-NL"/>
        </w:rPr>
        <w:t xml:space="preserve">(1.000 </w:t>
      </w:r>
      <w:r w:rsidRPr="00E65D6A">
        <w:rPr>
          <w:rFonts w:cs="TimesNewRoman"/>
          <w:lang w:val="nl-NL"/>
        </w:rPr>
        <w:t xml:space="preserve">€ voor een alleenstaande, zie </w:t>
      </w:r>
      <w:hyperlink r:id="rId22" w:history="1">
        <w:r w:rsidRPr="00012BAE">
          <w:rPr>
            <w:rStyle w:val="Hyperlink"/>
            <w:lang w:val="nl-NL"/>
          </w:rPr>
          <w:t>http://statbel.fgov.be/nl/binaries/CP_SILC2011_nl_tcm325-201870.pdf</w:t>
        </w:r>
      </w:hyperlink>
      <w:r w:rsidRPr="00616DD6">
        <w:rPr>
          <w:rFonts w:cs="TimesNewRoman"/>
          <w:lang w:val="nl-NL"/>
        </w:rPr>
        <w:t>).</w:t>
      </w:r>
    </w:p>
    <w:p w:rsidR="00012BAE" w:rsidRPr="00E65D6A" w:rsidRDefault="00012BAE" w:rsidP="00900103">
      <w:pPr>
        <w:autoSpaceDE w:val="0"/>
        <w:autoSpaceDN w:val="0"/>
        <w:adjustRightInd w:val="0"/>
        <w:spacing w:line="276" w:lineRule="auto"/>
        <w:rPr>
          <w:rFonts w:cs="TimesNewRoman"/>
          <w:b/>
          <w:lang w:val="nl-NL"/>
        </w:rPr>
      </w:pPr>
    </w:p>
    <w:p w:rsidR="00012BAE" w:rsidRPr="00E65D6A" w:rsidRDefault="00012BAE" w:rsidP="00900103">
      <w:pPr>
        <w:autoSpaceDE w:val="0"/>
        <w:autoSpaceDN w:val="0"/>
        <w:adjustRightInd w:val="0"/>
        <w:spacing w:line="276" w:lineRule="auto"/>
        <w:rPr>
          <w:rFonts w:cs="TimesNewRoman"/>
          <w:lang w:val="nl-NL"/>
        </w:rPr>
      </w:pPr>
      <w:r>
        <w:rPr>
          <w:rFonts w:cs="TimesNewRoman"/>
          <w:lang w:val="nl-NL"/>
        </w:rPr>
        <w:t>D</w:t>
      </w:r>
      <w:r w:rsidRPr="00E65D6A">
        <w:rPr>
          <w:rFonts w:cs="TimesNewRoman"/>
          <w:lang w:val="nl-NL"/>
        </w:rPr>
        <w:t xml:space="preserve">e </w:t>
      </w:r>
      <w:proofErr w:type="spellStart"/>
      <w:r w:rsidRPr="00E65D6A">
        <w:rPr>
          <w:rFonts w:cs="TimesNewRoman"/>
          <w:lang w:val="nl-NL"/>
        </w:rPr>
        <w:t>OCMW</w:t>
      </w:r>
      <w:r>
        <w:rPr>
          <w:rFonts w:cs="TimesNewRoman"/>
          <w:lang w:val="nl-NL"/>
        </w:rPr>
        <w:t>’</w:t>
      </w:r>
      <w:r w:rsidRPr="00E65D6A">
        <w:rPr>
          <w:rFonts w:cs="TimesNewRoman"/>
          <w:lang w:val="nl-NL"/>
        </w:rPr>
        <w:t>s</w:t>
      </w:r>
      <w:proofErr w:type="spellEnd"/>
      <w:r w:rsidRPr="00E65D6A">
        <w:rPr>
          <w:rFonts w:cs="TimesNewRoman"/>
          <w:lang w:val="nl-NL"/>
        </w:rPr>
        <w:t xml:space="preserve"> </w:t>
      </w:r>
      <w:r>
        <w:rPr>
          <w:rFonts w:cs="TimesNewRoman"/>
          <w:lang w:val="nl-NL"/>
        </w:rPr>
        <w:t xml:space="preserve">mogen ook </w:t>
      </w:r>
      <w:r w:rsidRPr="00E65D6A">
        <w:rPr>
          <w:rFonts w:cs="TimesNewRoman"/>
          <w:lang w:val="nl-NL"/>
        </w:rPr>
        <w:t>andere categorieën begunstigden weerhouden, voor zover deze categorieën overeenstemmen met bovenvermelde Europese defi</w:t>
      </w:r>
      <w:r w:rsidRPr="00D076A5">
        <w:rPr>
          <w:rFonts w:cs="TimesNewRoman"/>
          <w:lang w:val="nl-NL"/>
        </w:rPr>
        <w:t xml:space="preserve">nitie van meest behoeftige en voor zover deze categorieën vooraf door het OCMW aan </w:t>
      </w:r>
      <w:r w:rsidR="00C07B26" w:rsidRPr="00D076A5">
        <w:rPr>
          <w:rFonts w:cs="TimesNewRoman"/>
          <w:lang w:val="nl-NL"/>
        </w:rPr>
        <w:t>de POD Maatschappelijke Integratie</w:t>
      </w:r>
      <w:r w:rsidRPr="00D076A5">
        <w:rPr>
          <w:rFonts w:cs="TimesNewRoman"/>
          <w:lang w:val="nl-NL"/>
        </w:rPr>
        <w:t xml:space="preserve"> ter informatie worden m</w:t>
      </w:r>
      <w:r w:rsidR="004338C5" w:rsidRPr="00D076A5">
        <w:rPr>
          <w:rFonts w:cs="TimesNewRoman"/>
          <w:lang w:val="nl-NL"/>
        </w:rPr>
        <w:t>edegedeeld.</w:t>
      </w:r>
    </w:p>
    <w:p w:rsidR="00012BAE" w:rsidRPr="007E28C7"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De categorieën begunstigden, die </w:t>
      </w:r>
      <w:r>
        <w:rPr>
          <w:lang w:val="nl-NL"/>
        </w:rPr>
        <w:t xml:space="preserve">het OCMW </w:t>
      </w:r>
      <w:r w:rsidRPr="00E65D6A">
        <w:rPr>
          <w:lang w:val="nl-NL"/>
        </w:rPr>
        <w:t xml:space="preserve">bij voorkeur </w:t>
      </w:r>
      <w:r>
        <w:rPr>
          <w:lang w:val="nl-NL"/>
        </w:rPr>
        <w:t xml:space="preserve">bepaalt </w:t>
      </w:r>
      <w:r w:rsidRPr="00E65D6A">
        <w:rPr>
          <w:lang w:val="nl-NL"/>
        </w:rPr>
        <w:t>in samenspraak met de liefdadigheidsorganisaties, gelden zowel voor het OCMW als voor alle liefdadigheidsorganisaties die in de gemeente actief zijn.</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De liefdadigheidsorganisaties moeten een</w:t>
      </w:r>
      <w:r w:rsidRPr="00E65D6A">
        <w:rPr>
          <w:b/>
          <w:lang w:val="nl-NL"/>
        </w:rPr>
        <w:t xml:space="preserve"> partnerschapsovereenkomst </w:t>
      </w:r>
      <w:r w:rsidRPr="00E65D6A">
        <w:rPr>
          <w:lang w:val="nl-NL"/>
        </w:rPr>
        <w:t>afsluiten</w:t>
      </w:r>
      <w:r w:rsidRPr="00E65D6A">
        <w:rPr>
          <w:b/>
          <w:lang w:val="nl-NL"/>
        </w:rPr>
        <w:t xml:space="preserve"> </w:t>
      </w:r>
      <w:r w:rsidRPr="00E65D6A">
        <w:rPr>
          <w:lang w:val="nl-NL"/>
        </w:rPr>
        <w:t>met het OCMW. Als een liefdadigheidsorganisatie actief is in meerdere gemeentes, moet een partne</w:t>
      </w:r>
      <w:r>
        <w:rPr>
          <w:lang w:val="nl-NL"/>
        </w:rPr>
        <w:t>rschap</w:t>
      </w:r>
      <w:r w:rsidRPr="00E65D6A">
        <w:rPr>
          <w:lang w:val="nl-NL"/>
        </w:rPr>
        <w:t xml:space="preserve">sovereenkomst worden afgesloten met elk van de </w:t>
      </w:r>
      <w:proofErr w:type="spellStart"/>
      <w:r w:rsidRPr="00E65D6A">
        <w:rPr>
          <w:lang w:val="nl-NL"/>
        </w:rPr>
        <w:t>OCMW’s</w:t>
      </w:r>
      <w:proofErr w:type="spellEnd"/>
      <w:r w:rsidRPr="00E65D6A">
        <w:rPr>
          <w:lang w:val="nl-NL"/>
        </w:rPr>
        <w:t xml:space="preserve"> </w:t>
      </w:r>
      <w:r>
        <w:rPr>
          <w:lang w:val="nl-NL"/>
        </w:rPr>
        <w:t>in de verschillende</w:t>
      </w:r>
      <w:r w:rsidRPr="00E65D6A">
        <w:rPr>
          <w:lang w:val="nl-NL"/>
        </w:rPr>
        <w:t xml:space="preserve"> gemeentes.</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Er zijn drie mogelijke vormen van </w:t>
      </w:r>
      <w:r w:rsidRPr="00E65D6A">
        <w:rPr>
          <w:b/>
          <w:lang w:val="nl-NL"/>
        </w:rPr>
        <w:t>partnerschapsovereenkomst</w:t>
      </w:r>
      <w:r w:rsidRPr="00E65D6A">
        <w:rPr>
          <w:lang w:val="nl-NL"/>
        </w:rPr>
        <w:t xml:space="preserve"> :</w:t>
      </w:r>
    </w:p>
    <w:p w:rsidR="00012BAE" w:rsidRPr="00E65D6A" w:rsidRDefault="00012BAE" w:rsidP="00900103">
      <w:pPr>
        <w:spacing w:line="276" w:lineRule="auto"/>
        <w:rPr>
          <w:lang w:val="nl-NL"/>
        </w:rPr>
      </w:pPr>
    </w:p>
    <w:p w:rsidR="00012BAE" w:rsidRPr="008229C9" w:rsidRDefault="00012BAE" w:rsidP="00900103">
      <w:pPr>
        <w:numPr>
          <w:ilvl w:val="1"/>
          <w:numId w:val="11"/>
        </w:numPr>
        <w:spacing w:line="276" w:lineRule="auto"/>
        <w:ind w:left="284" w:hanging="284"/>
        <w:rPr>
          <w:lang w:val="nl-NL"/>
        </w:rPr>
      </w:pPr>
      <w:r w:rsidRPr="00E65D6A">
        <w:rPr>
          <w:lang w:val="nl-NL"/>
        </w:rPr>
        <w:t>de begunstigden van de liefdadigheidsorganisatie beschikken over een individueel (</w:t>
      </w:r>
      <w:proofErr w:type="spellStart"/>
      <w:r w:rsidRPr="00E65D6A">
        <w:rPr>
          <w:lang w:val="nl-NL"/>
        </w:rPr>
        <w:t>gezins</w:t>
      </w:r>
      <w:proofErr w:type="spellEnd"/>
      <w:r w:rsidRPr="00E65D6A">
        <w:rPr>
          <w:lang w:val="nl-NL"/>
        </w:rPr>
        <w:t>)attest afgeleverd do</w:t>
      </w:r>
      <w:r w:rsidRPr="008229C9">
        <w:rPr>
          <w:lang w:val="nl-NL"/>
        </w:rPr>
        <w:t>or het OCMW</w:t>
      </w:r>
      <w:r w:rsidR="00F90C24" w:rsidRPr="008229C9">
        <w:rPr>
          <w:lang w:val="nl-NL"/>
        </w:rPr>
        <w:t xml:space="preserve"> (zie model als bijlage II)</w:t>
      </w:r>
      <w:r w:rsidRPr="008229C9">
        <w:rPr>
          <w:lang w:val="nl-NL"/>
        </w:rPr>
        <w:t>;</w:t>
      </w:r>
    </w:p>
    <w:p w:rsidR="00012BAE" w:rsidRPr="008229C9" w:rsidRDefault="00012BAE" w:rsidP="00900103">
      <w:pPr>
        <w:numPr>
          <w:ilvl w:val="1"/>
          <w:numId w:val="11"/>
        </w:numPr>
        <w:spacing w:line="276" w:lineRule="auto"/>
        <w:ind w:left="284" w:hanging="284"/>
        <w:rPr>
          <w:lang w:val="nl-NL"/>
        </w:rPr>
      </w:pPr>
      <w:r w:rsidRPr="008229C9">
        <w:rPr>
          <w:lang w:val="nl-NL"/>
        </w:rPr>
        <w:t>de lijst van begunstigden van de liefdadigheidsorganisatie werd goedgekeurd door het OCMW</w:t>
      </w:r>
      <w:r w:rsidR="00F90C24" w:rsidRPr="008229C9">
        <w:rPr>
          <w:lang w:val="nl-NL"/>
        </w:rPr>
        <w:t xml:space="preserve"> (zie model als bijlage III)</w:t>
      </w:r>
      <w:r w:rsidRPr="008229C9">
        <w:rPr>
          <w:lang w:val="nl-NL"/>
        </w:rPr>
        <w:t>;</w:t>
      </w:r>
    </w:p>
    <w:p w:rsidR="00012BAE" w:rsidRPr="00E65D6A" w:rsidRDefault="00012BAE" w:rsidP="00900103">
      <w:pPr>
        <w:numPr>
          <w:ilvl w:val="1"/>
          <w:numId w:val="11"/>
        </w:numPr>
        <w:spacing w:line="276" w:lineRule="auto"/>
        <w:ind w:left="284" w:hanging="284"/>
        <w:rPr>
          <w:lang w:val="nl-NL"/>
        </w:rPr>
      </w:pPr>
      <w:r w:rsidRPr="00E65D6A">
        <w:rPr>
          <w:lang w:val="nl-NL"/>
        </w:rPr>
        <w:t xml:space="preserve">een partnerschapsovereenkomst tussen het OCMW en de liefdadigheidsorganisatie waarbij de liefdadigheidsorganisatie </w:t>
      </w:r>
      <w:r>
        <w:rPr>
          <w:lang w:val="nl-NL"/>
        </w:rPr>
        <w:t xml:space="preserve">van het OCMW mag nagaan </w:t>
      </w:r>
      <w:r w:rsidRPr="00E65D6A">
        <w:rPr>
          <w:lang w:val="nl-NL"/>
        </w:rPr>
        <w:t>of iemand behoort tot één van d</w:t>
      </w:r>
      <w:r w:rsidRPr="008229C9">
        <w:rPr>
          <w:lang w:val="nl-NL"/>
        </w:rPr>
        <w:t>e categorieën van begunstigden bepaald door het OCMW</w:t>
      </w:r>
      <w:r w:rsidR="00F90C24" w:rsidRPr="008229C9">
        <w:rPr>
          <w:lang w:val="nl-NL"/>
        </w:rPr>
        <w:t xml:space="preserve"> (zie model als bijlage IV)</w:t>
      </w:r>
      <w:r w:rsidR="007E28C7" w:rsidRPr="008229C9">
        <w:rPr>
          <w:lang w:val="nl-NL"/>
        </w:rPr>
        <w:t>.</w:t>
      </w:r>
    </w:p>
    <w:p w:rsidR="00012BAE" w:rsidRPr="00D076A5" w:rsidRDefault="00012BAE" w:rsidP="00900103">
      <w:pPr>
        <w:spacing w:line="276" w:lineRule="auto"/>
        <w:rPr>
          <w:lang w:val="nl-NL"/>
        </w:rPr>
      </w:pPr>
    </w:p>
    <w:p w:rsidR="00012BAE" w:rsidRPr="00D076A5" w:rsidRDefault="00012BAE" w:rsidP="00900103">
      <w:pPr>
        <w:spacing w:line="276" w:lineRule="auto"/>
        <w:rPr>
          <w:lang w:val="nl-NL"/>
        </w:rPr>
      </w:pPr>
      <w:r w:rsidRPr="00D076A5">
        <w:rPr>
          <w:lang w:val="nl-NL"/>
        </w:rPr>
        <w:lastRenderedPageBreak/>
        <w:t xml:space="preserve">Indien de liefdadigheidsorganisatie in het kader van deze administratieve procedure moeilijkheden ondervindt, wordt ze verzocht contact op te nemen met </w:t>
      </w:r>
      <w:r w:rsidR="00E2314A" w:rsidRPr="00D076A5">
        <w:rPr>
          <w:lang w:val="nl-NL"/>
        </w:rPr>
        <w:t xml:space="preserve">de POD Maatschappelijke Integratie </w:t>
      </w:r>
      <w:r w:rsidRPr="00D076A5">
        <w:rPr>
          <w:lang w:val="nl-NL"/>
        </w:rPr>
        <w:t>.</w:t>
      </w:r>
    </w:p>
    <w:p w:rsidR="00012BAE" w:rsidRPr="00E65D6A" w:rsidRDefault="00012BAE"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De levensmiddelen mogen </w:t>
      </w:r>
      <w:r w:rsidRPr="00E65D6A">
        <w:rPr>
          <w:b/>
          <w:bCs/>
          <w:lang w:val="nl-NL"/>
        </w:rPr>
        <w:t>niet worden verdeeld</w:t>
      </w:r>
      <w:r w:rsidRPr="00E65D6A">
        <w:rPr>
          <w:lang w:val="nl-NL"/>
        </w:rPr>
        <w:t xml:space="preserve"> in instellingen zoals ziekenhuizen, kinderdagverblijven, tehuizen, </w:t>
      </w:r>
      <w:proofErr w:type="spellStart"/>
      <w:r w:rsidRPr="00E65D6A">
        <w:rPr>
          <w:lang w:val="nl-NL"/>
        </w:rPr>
        <w:t>M.P.I’s</w:t>
      </w:r>
      <w:proofErr w:type="spellEnd"/>
      <w:r w:rsidRPr="00E65D6A">
        <w:rPr>
          <w:lang w:val="nl-NL"/>
        </w:rPr>
        <w:t xml:space="preserve">, scholen, vakantiekolonies, </w:t>
      </w:r>
      <w:proofErr w:type="spellStart"/>
      <w:r w:rsidRPr="00E65D6A">
        <w:rPr>
          <w:lang w:val="nl-NL"/>
        </w:rPr>
        <w:t>dagkolonies</w:t>
      </w:r>
      <w:proofErr w:type="spellEnd"/>
      <w:r w:rsidRPr="00E65D6A">
        <w:rPr>
          <w:lang w:val="nl-NL"/>
        </w:rPr>
        <w:t>, rust- en verzorgingstehuizen, bejaardentehuizen, revalidatiecentra, gehandicaptentehuizen, tehuizen voor oorlogsinvaliden, dagcentra voor gehandicapten, dagcentra voor bejaarden, enz... De levensmiddelen mogen ook niet worden verdeeld in instellingen die een vergoeding voor de verblijfskosten van de begunstigden ontvangen van de bevoegde overheid.</w:t>
      </w:r>
    </w:p>
    <w:p w:rsidR="00012BAE" w:rsidRPr="00E65D6A" w:rsidRDefault="00012BAE" w:rsidP="00900103">
      <w:pPr>
        <w:pStyle w:val="Kop1"/>
        <w:framePr w:wrap="notBeside"/>
        <w:numPr>
          <w:ilvl w:val="0"/>
          <w:numId w:val="16"/>
        </w:numPr>
        <w:spacing w:line="276" w:lineRule="auto"/>
        <w:rPr>
          <w:rFonts w:eastAsia="MS Mincho"/>
          <w:lang w:val="nl-NL"/>
        </w:rPr>
      </w:pPr>
      <w:bookmarkStart w:id="9" w:name="_Toc382576931"/>
      <w:r>
        <w:rPr>
          <w:rFonts w:eastAsia="MS Mincho"/>
          <w:lang w:val="nl-NL"/>
        </w:rPr>
        <w:t>E</w:t>
      </w:r>
      <w:r w:rsidRPr="00E65D6A">
        <w:rPr>
          <w:rFonts w:eastAsia="MS Mincho"/>
          <w:lang w:val="nl-NL"/>
        </w:rPr>
        <w:t>RKENNINGSAANVRAAG</w:t>
      </w:r>
      <w:bookmarkEnd w:id="9"/>
    </w:p>
    <w:p w:rsidR="00073B81" w:rsidRPr="00772C77" w:rsidRDefault="00073B81" w:rsidP="00900103">
      <w:pPr>
        <w:spacing w:line="276" w:lineRule="auto"/>
        <w:rPr>
          <w:rFonts w:cs="Tahoma"/>
          <w:b/>
          <w:lang w:val="nl-NL"/>
        </w:rPr>
      </w:pPr>
      <w:r w:rsidRPr="00772C77">
        <w:rPr>
          <w:rFonts w:cs="Tahoma"/>
          <w:b/>
          <w:lang w:val="nl-NL"/>
        </w:rPr>
        <w:t xml:space="preserve">De POD neemt de erkenningen van het BIRB over. Indien u als organisatie reeds erkend bent door het BIRB, hoeft u dus geen verdere stappen te ondernemen. </w:t>
      </w:r>
    </w:p>
    <w:p w:rsidR="00073B81" w:rsidRDefault="00073B81" w:rsidP="00900103">
      <w:pPr>
        <w:spacing w:line="276" w:lineRule="auto"/>
        <w:rPr>
          <w:lang w:val="nl-NL"/>
        </w:rPr>
      </w:pPr>
    </w:p>
    <w:p w:rsidR="00012BAE" w:rsidRPr="00E65D6A" w:rsidRDefault="00012BAE" w:rsidP="00900103">
      <w:pPr>
        <w:spacing w:line="276" w:lineRule="auto"/>
        <w:rPr>
          <w:lang w:val="nl-NL"/>
        </w:rPr>
      </w:pPr>
      <w:r w:rsidRPr="00E65D6A">
        <w:rPr>
          <w:lang w:val="nl-NL"/>
        </w:rPr>
        <w:t xml:space="preserve">Om een </w:t>
      </w:r>
      <w:r>
        <w:rPr>
          <w:lang w:val="nl-NL"/>
        </w:rPr>
        <w:t>bestelling</w:t>
      </w:r>
      <w:r w:rsidRPr="00E65D6A">
        <w:rPr>
          <w:lang w:val="nl-NL"/>
        </w:rPr>
        <w:t xml:space="preserve"> van levensmiddelen te kunnen </w:t>
      </w:r>
      <w:r w:rsidRPr="00772C77">
        <w:rPr>
          <w:lang w:val="nl-NL"/>
        </w:rPr>
        <w:t>indienen</w:t>
      </w:r>
      <w:r w:rsidR="004338C5" w:rsidRPr="00772C77">
        <w:rPr>
          <w:lang w:val="nl-NL"/>
        </w:rPr>
        <w:t xml:space="preserve"> bij</w:t>
      </w:r>
      <w:r w:rsidRPr="00772C77">
        <w:rPr>
          <w:lang w:val="nl-NL"/>
        </w:rPr>
        <w:t xml:space="preserve"> </w:t>
      </w:r>
      <w:r w:rsidR="00C07B26" w:rsidRPr="00772C77">
        <w:rPr>
          <w:lang w:val="nl-NL"/>
        </w:rPr>
        <w:t>de POD Maatschappelijke Integratie</w:t>
      </w:r>
      <w:r w:rsidRPr="00772C77">
        <w:rPr>
          <w:lang w:val="nl-NL"/>
        </w:rPr>
        <w:t xml:space="preserve">, moeten de </w:t>
      </w:r>
      <w:proofErr w:type="spellStart"/>
      <w:r w:rsidRPr="00772C77">
        <w:rPr>
          <w:lang w:val="nl-NL"/>
        </w:rPr>
        <w:t>OCMW’s</w:t>
      </w:r>
      <w:proofErr w:type="spellEnd"/>
      <w:r w:rsidRPr="00772C77">
        <w:rPr>
          <w:lang w:val="nl-NL"/>
        </w:rPr>
        <w:t xml:space="preserve"> en liefdadigheidsor</w:t>
      </w:r>
      <w:r w:rsidR="00073B81" w:rsidRPr="00772C77">
        <w:rPr>
          <w:lang w:val="nl-NL"/>
        </w:rPr>
        <w:t xml:space="preserve">ganisaties erkend zijn door </w:t>
      </w:r>
      <w:r w:rsidR="008229C9" w:rsidRPr="00772C77">
        <w:rPr>
          <w:lang w:val="nl-NL"/>
        </w:rPr>
        <w:t>het BIRB of de POD Maatschappelijke Integratie</w:t>
      </w:r>
      <w:r w:rsidRPr="00772C77">
        <w:rPr>
          <w:lang w:val="nl-NL"/>
        </w:rPr>
        <w:t>.</w:t>
      </w:r>
    </w:p>
    <w:p w:rsidR="00012BAE" w:rsidRPr="00E65D6A" w:rsidRDefault="00012BAE" w:rsidP="00900103">
      <w:pPr>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proofErr w:type="spellStart"/>
      <w:r w:rsidRPr="00E65D6A">
        <w:rPr>
          <w:lang w:val="nl-NL"/>
        </w:rPr>
        <w:t>OCMW</w:t>
      </w:r>
      <w:r>
        <w:rPr>
          <w:lang w:val="nl-NL"/>
        </w:rPr>
        <w:t>’s</w:t>
      </w:r>
      <w:proofErr w:type="spellEnd"/>
      <w:r>
        <w:rPr>
          <w:lang w:val="nl-NL"/>
        </w:rPr>
        <w:t xml:space="preserve"> worden</w:t>
      </w:r>
      <w:r w:rsidRPr="00E65D6A">
        <w:rPr>
          <w:lang w:val="nl-NL"/>
        </w:rPr>
        <w:t xml:space="preserve"> van ambtswege erkend. Er is </w:t>
      </w:r>
      <w:r>
        <w:rPr>
          <w:lang w:val="nl-NL"/>
        </w:rPr>
        <w:t xml:space="preserve">voor hen </w:t>
      </w:r>
      <w:r w:rsidRPr="00E65D6A">
        <w:rPr>
          <w:lang w:val="nl-NL"/>
        </w:rPr>
        <w:t>geen enkele formaliteit te vervullen.</w:t>
      </w: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De </w:t>
      </w:r>
      <w:proofErr w:type="spellStart"/>
      <w:r w:rsidRPr="00E65D6A">
        <w:rPr>
          <w:lang w:val="nl-NL"/>
        </w:rPr>
        <w:t>OCMW’s</w:t>
      </w:r>
      <w:proofErr w:type="spellEnd"/>
      <w:r w:rsidRPr="00E65D6A">
        <w:rPr>
          <w:lang w:val="nl-NL"/>
        </w:rPr>
        <w:t xml:space="preserve"> moeten </w:t>
      </w:r>
      <w:r>
        <w:rPr>
          <w:lang w:val="nl-NL"/>
        </w:rPr>
        <w:t>zich daarentegen wel registreren</w:t>
      </w:r>
      <w:r w:rsidRPr="00E65D6A">
        <w:rPr>
          <w:lang w:val="nl-NL"/>
        </w:rPr>
        <w:t xml:space="preserve"> bij het Federaal Agentschap voor de Veiligheid van de Voedselketen (eenvoudige formaliteit).</w:t>
      </w:r>
    </w:p>
    <w:p w:rsidR="00012BAE" w:rsidRPr="00E65D6A" w:rsidRDefault="00012BAE" w:rsidP="00900103">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lang w:val="nl-NL"/>
        </w:rPr>
      </w:pPr>
      <w:r w:rsidRPr="00E65D6A">
        <w:rPr>
          <w:lang w:val="nl-NL"/>
        </w:rPr>
        <w:t xml:space="preserve">Inlichtingen met betrekking tot de </w:t>
      </w:r>
      <w:r w:rsidRPr="00E65D6A">
        <w:rPr>
          <w:u w:val="single"/>
          <w:lang w:val="nl-NL"/>
        </w:rPr>
        <w:t>verplichte registratie</w:t>
      </w:r>
      <w:r w:rsidRPr="00E65D6A">
        <w:rPr>
          <w:lang w:val="nl-NL"/>
        </w:rPr>
        <w:t xml:space="preserve"> :</w:t>
      </w:r>
    </w:p>
    <w:p w:rsidR="00012BAE" w:rsidRPr="00E65D6A" w:rsidRDefault="00012BAE" w:rsidP="00900103">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lang w:val="nl-NL"/>
        </w:rPr>
      </w:pPr>
      <w:r w:rsidRPr="00E65D6A">
        <w:rPr>
          <w:lang w:val="nl-NL"/>
        </w:rPr>
        <w:t>Federaal Agentschap voor de Veiligheid van de Voedselketen (FAVV)</w:t>
      </w:r>
    </w:p>
    <w:p w:rsidR="00012BAE" w:rsidRPr="00E65D6A" w:rsidRDefault="00012BAE" w:rsidP="00900103">
      <w:pPr>
        <w:pStyle w:val="Lijstopsomteken"/>
        <w:numPr>
          <w:ilvl w:val="0"/>
          <w:numId w:val="0"/>
        </w:numPr>
        <w:tabs>
          <w:tab w:val="num" w:pos="0"/>
        </w:tabs>
        <w:spacing w:after="0"/>
        <w:rPr>
          <w:b/>
          <w:bCs/>
          <w:sz w:val="20"/>
          <w:u w:val="single"/>
          <w:lang w:val="nl-NL"/>
        </w:rPr>
      </w:pPr>
      <w:r w:rsidRPr="00E65D6A">
        <w:rPr>
          <w:sz w:val="20"/>
          <w:lang w:val="nl-NL"/>
        </w:rPr>
        <w:t>http</w:t>
      </w:r>
      <w:r w:rsidRPr="00E65D6A">
        <w:rPr>
          <w:sz w:val="20"/>
          <w:u w:val="single"/>
          <w:lang w:val="nl-NL"/>
        </w:rPr>
        <w:t>://www.favv.be/PCE /</w:t>
      </w:r>
    </w:p>
    <w:p w:rsidR="00012BAE" w:rsidRPr="00540592" w:rsidRDefault="00012BAE" w:rsidP="00900103">
      <w:pPr>
        <w:spacing w:line="276" w:lineRule="auto"/>
        <w:rPr>
          <w:lang w:val="nl-NL"/>
        </w:rPr>
      </w:pPr>
    </w:p>
    <w:p w:rsidR="00C07B26" w:rsidRPr="00540592" w:rsidRDefault="00012BAE" w:rsidP="00900103">
      <w:pPr>
        <w:pStyle w:val="Lijstopsomteken"/>
        <w:numPr>
          <w:ilvl w:val="0"/>
          <w:numId w:val="0"/>
        </w:numPr>
        <w:spacing w:after="0"/>
        <w:rPr>
          <w:sz w:val="20"/>
          <w:lang w:val="nl-NL"/>
        </w:rPr>
      </w:pPr>
      <w:r w:rsidRPr="00540592">
        <w:rPr>
          <w:sz w:val="20"/>
          <w:lang w:val="nl-NL"/>
        </w:rPr>
        <w:t xml:space="preserve">De </w:t>
      </w:r>
      <w:proofErr w:type="spellStart"/>
      <w:r w:rsidRPr="00540592">
        <w:rPr>
          <w:sz w:val="20"/>
          <w:lang w:val="nl-NL"/>
        </w:rPr>
        <w:t>OCMW’s</w:t>
      </w:r>
      <w:proofErr w:type="spellEnd"/>
      <w:r w:rsidRPr="00540592">
        <w:rPr>
          <w:sz w:val="20"/>
          <w:lang w:val="nl-NL"/>
        </w:rPr>
        <w:t xml:space="preserve"> die op</w:t>
      </w:r>
      <w:r w:rsidR="00C07B26" w:rsidRPr="00540592">
        <w:rPr>
          <w:sz w:val="20"/>
          <w:lang w:val="nl-NL"/>
        </w:rPr>
        <w:t xml:space="preserve"> </w:t>
      </w:r>
      <w:r w:rsidR="00DA42C4" w:rsidRPr="00540592">
        <w:rPr>
          <w:sz w:val="20"/>
          <w:lang w:val="nl-NL"/>
        </w:rPr>
        <w:t>30 april</w:t>
      </w:r>
      <w:r w:rsidR="00C07B26" w:rsidRPr="00540592">
        <w:rPr>
          <w:sz w:val="20"/>
          <w:lang w:val="nl-NL"/>
        </w:rPr>
        <w:t xml:space="preserve"> 2014</w:t>
      </w:r>
      <w:r w:rsidRPr="00540592">
        <w:rPr>
          <w:sz w:val="20"/>
          <w:lang w:val="nl-NL"/>
        </w:rPr>
        <w:t xml:space="preserve"> niet zijn geregistreerd bij het FAVV, </w:t>
      </w:r>
      <w:r w:rsidR="00C07B26" w:rsidRPr="00540592">
        <w:rPr>
          <w:sz w:val="20"/>
          <w:lang w:val="nl-NL"/>
        </w:rPr>
        <w:t>kunnen geen bestelling indienen voor het jaar 2014.</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De liefdadigheidsorganisaties daarentegen moeten een aanvraag tot erkenning indienen bij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Indien een liefdadigheidsorganisatie wenst op te treden als een onafhankelijke organisatie, dient zij een behoorlijk ingevulde en ondertekende aanvraag tot erkenning rechtstreeks in bij </w:t>
      </w:r>
      <w:r w:rsidR="00C07B26" w:rsidRPr="00540592">
        <w:rPr>
          <w:lang w:val="nl-NL"/>
        </w:rPr>
        <w:t>de POD Maatschappelijke Integratie</w:t>
      </w:r>
      <w:r w:rsidRPr="00540592">
        <w:rPr>
          <w:lang w:val="nl-NL"/>
        </w:rPr>
        <w:t xml:space="preserve">. De aanvraag tot erkenning die moet worden ingevuld, kan bij </w:t>
      </w:r>
      <w:r w:rsidR="00C07B26" w:rsidRPr="00540592">
        <w:rPr>
          <w:lang w:val="nl-NL"/>
        </w:rPr>
        <w:t>de POD Maatschappelijke Integratie</w:t>
      </w:r>
      <w:r w:rsidRPr="00540592">
        <w:rPr>
          <w:lang w:val="nl-NL"/>
        </w:rPr>
        <w:t xml:space="preserve"> op eenvoudig verzoek worden verkregen.</w:t>
      </w:r>
    </w:p>
    <w:p w:rsidR="00012BAE" w:rsidRPr="00540592"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Indien de liefdadigheidsorganisatie lid is van of aangesloten is bij een overkoepelende organisatie, dient zij de aanvraag tot erkenning in via de overkoepelende organisatie die instaat voor de samenstelling van het dossier ten behoeve van </w:t>
      </w:r>
      <w:r w:rsidR="00C07B26" w:rsidRPr="00540592">
        <w:rPr>
          <w:lang w:val="nl-NL"/>
        </w:rPr>
        <w:t>de POD Maatschappelijke Integratie</w:t>
      </w:r>
      <w:r w:rsidRPr="00540592">
        <w:rPr>
          <w:lang w:val="nl-NL"/>
        </w:rPr>
        <w:t>.</w:t>
      </w:r>
    </w:p>
    <w:p w:rsidR="00012BAE" w:rsidRPr="00540592" w:rsidRDefault="00012BAE" w:rsidP="00900103">
      <w:pPr>
        <w:spacing w:line="276" w:lineRule="auto"/>
        <w:rPr>
          <w:b/>
          <w:bCs/>
          <w:lang w:val="nl-NL"/>
        </w:rPr>
      </w:pPr>
    </w:p>
    <w:p w:rsidR="00012BAE" w:rsidRPr="00540592" w:rsidRDefault="00012BAE" w:rsidP="00900103">
      <w:pPr>
        <w:pStyle w:val="Normaalweb"/>
        <w:spacing w:after="0" w:line="276" w:lineRule="auto"/>
        <w:rPr>
          <w:lang w:val="nl-NL"/>
        </w:rPr>
      </w:pPr>
      <w:r w:rsidRPr="00540592">
        <w:rPr>
          <w:bCs/>
          <w:lang w:val="nl-NL"/>
        </w:rPr>
        <w:t xml:space="preserve">Om te worden erkend door </w:t>
      </w:r>
      <w:r w:rsidR="001861AF" w:rsidRPr="00540592">
        <w:rPr>
          <w:bCs/>
          <w:lang w:val="nl-NL"/>
        </w:rPr>
        <w:t>de POD Maatschappelijke Integratie</w:t>
      </w:r>
      <w:r w:rsidRPr="00540592">
        <w:rPr>
          <w:bCs/>
          <w:lang w:val="nl-NL"/>
        </w:rPr>
        <w:t xml:space="preserve"> moet de liefdadigheidsorganisatie voldoen aan volgende voorwaarden :</w:t>
      </w:r>
    </w:p>
    <w:p w:rsidR="00012BAE" w:rsidRPr="00E65D6A" w:rsidRDefault="00012BAE" w:rsidP="00900103">
      <w:pPr>
        <w:pStyle w:val="Normaalweb"/>
        <w:spacing w:after="0" w:line="276" w:lineRule="auto"/>
        <w:rPr>
          <w:lang w:val="nl-NL"/>
        </w:rPr>
      </w:pPr>
    </w:p>
    <w:p w:rsidR="00012BAE" w:rsidRPr="00E65D6A" w:rsidRDefault="00012BAE" w:rsidP="00900103">
      <w:pPr>
        <w:pStyle w:val="Lijstopsomteken"/>
        <w:numPr>
          <w:ilvl w:val="0"/>
          <w:numId w:val="12"/>
        </w:numPr>
        <w:spacing w:after="0"/>
        <w:ind w:left="284" w:hanging="284"/>
        <w:rPr>
          <w:sz w:val="20"/>
          <w:lang w:val="nl-NL"/>
        </w:rPr>
      </w:pPr>
      <w:r w:rsidRPr="00E65D6A">
        <w:rPr>
          <w:sz w:val="20"/>
          <w:lang w:val="nl-NL"/>
        </w:rPr>
        <w:lastRenderedPageBreak/>
        <w:t>over een juridisch statuut bes</w:t>
      </w:r>
      <w:r w:rsidR="001861AF">
        <w:rPr>
          <w:sz w:val="20"/>
          <w:lang w:val="nl-NL"/>
        </w:rPr>
        <w:t>chikken (minstens een VZW zijn)</w:t>
      </w:r>
      <w:r w:rsidRPr="00E65D6A">
        <w:rPr>
          <w:sz w:val="20"/>
          <w:lang w:val="nl-NL"/>
        </w:rPr>
        <w:t>;</w:t>
      </w:r>
    </w:p>
    <w:p w:rsidR="00012BAE" w:rsidRPr="00E65D6A" w:rsidRDefault="00012BAE" w:rsidP="00900103">
      <w:pPr>
        <w:pStyle w:val="Lijstopsomteken"/>
        <w:numPr>
          <w:ilvl w:val="0"/>
          <w:numId w:val="12"/>
        </w:numPr>
        <w:spacing w:after="0"/>
        <w:ind w:left="284" w:hanging="284"/>
        <w:rPr>
          <w:sz w:val="20"/>
          <w:lang w:val="nl-NL"/>
        </w:rPr>
      </w:pPr>
      <w:r w:rsidRPr="00E65D6A">
        <w:rPr>
          <w:sz w:val="20"/>
          <w:lang w:val="nl-NL"/>
        </w:rPr>
        <w:t>een sociale bestaansreden</w:t>
      </w:r>
      <w:r>
        <w:rPr>
          <w:sz w:val="20"/>
          <w:lang w:val="nl-NL"/>
        </w:rPr>
        <w:t xml:space="preserve"> hebben waaronder de verdeling</w:t>
      </w:r>
      <w:r w:rsidRPr="00E65D6A">
        <w:rPr>
          <w:sz w:val="20"/>
          <w:lang w:val="nl-NL"/>
        </w:rPr>
        <w:t xml:space="preserve"> van voedingsmiddelen aan de meest behoeftigen,</w:t>
      </w:r>
    </w:p>
    <w:p w:rsidR="00012BAE" w:rsidRPr="00E65D6A" w:rsidRDefault="00012BAE" w:rsidP="00900103">
      <w:pPr>
        <w:numPr>
          <w:ilvl w:val="0"/>
          <w:numId w:val="12"/>
        </w:numPr>
        <w:tabs>
          <w:tab w:val="left" w:pos="-1063"/>
          <w:tab w:val="left" w:pos="-103"/>
        </w:tabs>
        <w:spacing w:line="276" w:lineRule="auto"/>
        <w:ind w:left="284" w:hanging="284"/>
        <w:rPr>
          <w:u w:val="single"/>
          <w:lang w:val="nl-NL"/>
        </w:rPr>
      </w:pPr>
      <w:r>
        <w:rPr>
          <w:lang w:val="nl-NL"/>
        </w:rPr>
        <w:t>vooraf gekend zijn bij</w:t>
      </w:r>
      <w:r w:rsidRPr="00E65D6A">
        <w:rPr>
          <w:lang w:val="nl-NL"/>
        </w:rPr>
        <w:t xml:space="preserve"> de bevoegde regionale overheid als liefdadigheidsorganisatie ;</w:t>
      </w:r>
    </w:p>
    <w:p w:rsidR="00012BAE" w:rsidRPr="00E65D6A" w:rsidRDefault="00012BAE" w:rsidP="00900103">
      <w:pPr>
        <w:numPr>
          <w:ilvl w:val="0"/>
          <w:numId w:val="12"/>
        </w:numPr>
        <w:tabs>
          <w:tab w:val="left" w:pos="-1063"/>
          <w:tab w:val="left" w:pos="-103"/>
        </w:tabs>
        <w:spacing w:line="276" w:lineRule="auto"/>
        <w:ind w:left="284" w:hanging="284"/>
        <w:rPr>
          <w:u w:val="single"/>
          <w:lang w:val="nl-NL"/>
        </w:rPr>
      </w:pPr>
      <w:r w:rsidRPr="00E65D6A">
        <w:rPr>
          <w:lang w:val="nl-NL"/>
        </w:rPr>
        <w:t>geregistreerd zijn bij het Federaal Agentschap voor de Veiligheid van de Voedse</w:t>
      </w:r>
      <w:r w:rsidR="005D4D32">
        <w:rPr>
          <w:lang w:val="nl-NL"/>
        </w:rPr>
        <w:t>lketen (eenvoudige formaliteit)</w:t>
      </w:r>
      <w:r w:rsidRPr="00E65D6A">
        <w:rPr>
          <w:lang w:val="nl-NL"/>
        </w:rPr>
        <w:t xml:space="preserve">; </w:t>
      </w:r>
    </w:p>
    <w:p w:rsidR="00012BAE" w:rsidRPr="00E65D6A" w:rsidRDefault="00012BAE" w:rsidP="00900103">
      <w:pPr>
        <w:tabs>
          <w:tab w:val="left" w:pos="-1063"/>
          <w:tab w:val="left" w:pos="624"/>
          <w:tab w:val="left" w:pos="840"/>
          <w:tab w:val="left" w:pos="1097"/>
          <w:tab w:val="left" w:pos="1304"/>
          <w:tab w:val="left" w:pos="1644"/>
          <w:tab w:val="left" w:pos="2657"/>
          <w:tab w:val="left" w:pos="3497"/>
        </w:tabs>
        <w:spacing w:line="276" w:lineRule="auto"/>
        <w:ind w:firstLine="284"/>
        <w:rPr>
          <w:u w:val="single"/>
          <w:lang w:val="nl-NL"/>
        </w:rPr>
      </w:pPr>
      <w:r w:rsidRPr="00E65D6A">
        <w:rPr>
          <w:lang w:val="nl-NL"/>
        </w:rPr>
        <w:t xml:space="preserve">Inlichtingen met betrekking tot de </w:t>
      </w:r>
      <w:r w:rsidRPr="00E65D6A">
        <w:rPr>
          <w:u w:val="single"/>
          <w:lang w:val="nl-NL"/>
        </w:rPr>
        <w:t>verplichte registratie</w:t>
      </w:r>
      <w:r w:rsidRPr="00E65D6A">
        <w:rPr>
          <w:lang w:val="nl-NL"/>
        </w:rPr>
        <w:t xml:space="preserve"> :</w:t>
      </w:r>
    </w:p>
    <w:p w:rsidR="00012BAE" w:rsidRPr="00E65D6A" w:rsidRDefault="00012BAE" w:rsidP="0090010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ind w:firstLine="284"/>
        <w:rPr>
          <w:lang w:val="nl-NL"/>
        </w:rPr>
      </w:pPr>
      <w:r w:rsidRPr="00E65D6A">
        <w:rPr>
          <w:lang w:val="nl-NL"/>
        </w:rPr>
        <w:t>Federaal Agentschap voor de Veiligheid van de Voedselketen (FAVV)</w:t>
      </w:r>
    </w:p>
    <w:p w:rsidR="00012BAE" w:rsidRPr="00E65D6A" w:rsidRDefault="005876C7" w:rsidP="00900103">
      <w:pPr>
        <w:pStyle w:val="Lijstopsomteken"/>
        <w:numPr>
          <w:ilvl w:val="0"/>
          <w:numId w:val="0"/>
        </w:numPr>
        <w:spacing w:after="0"/>
        <w:ind w:firstLine="284"/>
        <w:rPr>
          <w:b/>
          <w:bCs/>
          <w:sz w:val="20"/>
          <w:u w:val="single"/>
          <w:lang w:val="nl-NL"/>
        </w:rPr>
      </w:pPr>
      <w:hyperlink r:id="rId23" w:history="1">
        <w:r w:rsidR="00012BAE" w:rsidRPr="00831492">
          <w:rPr>
            <w:rStyle w:val="Hyperlink"/>
            <w:lang w:val="nl-NL"/>
          </w:rPr>
          <w:t>http://www.favv.be/PCE /</w:t>
        </w:r>
      </w:hyperlink>
    </w:p>
    <w:p w:rsidR="00012BAE" w:rsidRPr="00E65D6A" w:rsidRDefault="00012BAE" w:rsidP="00900103">
      <w:pPr>
        <w:pStyle w:val="Lijstopsomteken"/>
        <w:numPr>
          <w:ilvl w:val="0"/>
          <w:numId w:val="12"/>
        </w:numPr>
        <w:spacing w:after="0"/>
        <w:ind w:left="284" w:hanging="284"/>
        <w:rPr>
          <w:sz w:val="20"/>
          <w:lang w:val="nl-NL"/>
        </w:rPr>
      </w:pPr>
      <w:r w:rsidRPr="00E65D6A">
        <w:rPr>
          <w:sz w:val="20"/>
          <w:lang w:val="nl-NL"/>
        </w:rPr>
        <w:t xml:space="preserve">beschikken over een partnerschapsovereenkomst met het OCMW/de </w:t>
      </w:r>
      <w:proofErr w:type="spellStart"/>
      <w:r w:rsidRPr="00E65D6A">
        <w:rPr>
          <w:sz w:val="20"/>
          <w:lang w:val="nl-NL"/>
        </w:rPr>
        <w:t>OCMW’s</w:t>
      </w:r>
      <w:proofErr w:type="spellEnd"/>
      <w:r w:rsidRPr="00E65D6A">
        <w:rPr>
          <w:sz w:val="20"/>
          <w:lang w:val="nl-NL"/>
        </w:rPr>
        <w:t xml:space="preserve"> van de gemeente(s) waarbinnen de organisatie actief is.</w:t>
      </w:r>
    </w:p>
    <w:p w:rsidR="00012BAE" w:rsidRPr="00E65D6A" w:rsidRDefault="00012BAE" w:rsidP="00900103">
      <w:pPr>
        <w:pStyle w:val="Normaalweb"/>
        <w:spacing w:after="0" w:line="276" w:lineRule="auto"/>
        <w:rPr>
          <w:bCs/>
          <w:lang w:val="nl-NL"/>
        </w:rPr>
      </w:pPr>
    </w:p>
    <w:p w:rsidR="00012BAE" w:rsidRPr="00540592" w:rsidRDefault="00012BAE" w:rsidP="00900103">
      <w:pPr>
        <w:pStyle w:val="Normaalweb"/>
        <w:spacing w:after="0" w:line="276" w:lineRule="auto"/>
        <w:rPr>
          <w:b/>
          <w:bCs/>
          <w:lang w:val="nl-NL"/>
        </w:rPr>
      </w:pPr>
      <w:r w:rsidRPr="00540592">
        <w:rPr>
          <w:b/>
          <w:bCs/>
          <w:lang w:val="nl-NL"/>
        </w:rPr>
        <w:t>De liefdadigheidsorganisaties die al werden erkend, moeten</w:t>
      </w:r>
      <w:r w:rsidR="00073B81" w:rsidRPr="00540592">
        <w:rPr>
          <w:b/>
          <w:bCs/>
          <w:lang w:val="nl-NL"/>
        </w:rPr>
        <w:t xml:space="preserve"> geen nieuwe aanvraag indienen</w:t>
      </w:r>
      <w:r w:rsidRPr="00540592">
        <w:rPr>
          <w:b/>
          <w:bCs/>
          <w:lang w:val="nl-NL"/>
        </w:rPr>
        <w:t xml:space="preserve"> voor </w:t>
      </w:r>
      <w:r w:rsidR="00C07B26" w:rsidRPr="00540592">
        <w:rPr>
          <w:b/>
          <w:bCs/>
          <w:lang w:val="nl-NL"/>
        </w:rPr>
        <w:t>het jaar 2014.</w:t>
      </w:r>
    </w:p>
    <w:p w:rsidR="00012BAE" w:rsidRPr="00540592" w:rsidRDefault="00012BAE" w:rsidP="00900103">
      <w:pPr>
        <w:spacing w:line="276" w:lineRule="auto"/>
        <w:rPr>
          <w:b/>
          <w:lang w:val="nl-NL"/>
        </w:rPr>
      </w:pPr>
    </w:p>
    <w:p w:rsidR="00012BAE" w:rsidRPr="00540592" w:rsidRDefault="00012BAE" w:rsidP="00900103">
      <w:pPr>
        <w:pStyle w:val="Lijstopsomteken"/>
        <w:numPr>
          <w:ilvl w:val="0"/>
          <w:numId w:val="0"/>
        </w:numPr>
        <w:spacing w:after="0"/>
        <w:rPr>
          <w:sz w:val="20"/>
          <w:lang w:val="nl-NL"/>
        </w:rPr>
      </w:pPr>
      <w:r w:rsidRPr="00540592">
        <w:rPr>
          <w:sz w:val="20"/>
          <w:lang w:val="nl-NL"/>
        </w:rPr>
        <w:t xml:space="preserve">De liefdadigheidsorganisaties die op </w:t>
      </w:r>
      <w:r w:rsidR="005D4D32" w:rsidRPr="00540592">
        <w:rPr>
          <w:sz w:val="20"/>
          <w:lang w:val="nl-NL"/>
        </w:rPr>
        <w:t>30 april</w:t>
      </w:r>
      <w:r w:rsidR="00F736AF" w:rsidRPr="00540592">
        <w:rPr>
          <w:sz w:val="20"/>
          <w:lang w:val="nl-NL"/>
        </w:rPr>
        <w:t xml:space="preserve"> 2014</w:t>
      </w:r>
      <w:r w:rsidRPr="00540592">
        <w:rPr>
          <w:sz w:val="20"/>
          <w:lang w:val="nl-NL"/>
        </w:rPr>
        <w:t xml:space="preserve"> niet zijn geregistreerd bij het FAVV of die geen partnerschapsovereenkomst hebben afgesloten met het OCMW/de </w:t>
      </w:r>
      <w:proofErr w:type="spellStart"/>
      <w:r w:rsidRPr="00540592">
        <w:rPr>
          <w:sz w:val="20"/>
          <w:lang w:val="nl-NL"/>
        </w:rPr>
        <w:t>OCMW’s</w:t>
      </w:r>
      <w:proofErr w:type="spellEnd"/>
      <w:r w:rsidRPr="00540592">
        <w:rPr>
          <w:sz w:val="20"/>
          <w:lang w:val="nl-NL"/>
        </w:rPr>
        <w:t xml:space="preserve"> van de gemeente(s) waarbinnen zij actief zijn, </w:t>
      </w:r>
      <w:r w:rsidR="00F736AF" w:rsidRPr="00540592">
        <w:rPr>
          <w:sz w:val="20"/>
          <w:lang w:val="nl-NL"/>
        </w:rPr>
        <w:t>kunnen geen bestelling indienen voor het jaar 2014.</w:t>
      </w:r>
    </w:p>
    <w:p w:rsidR="00012BAE" w:rsidRPr="00E65D6A" w:rsidRDefault="00012BAE" w:rsidP="00900103">
      <w:pPr>
        <w:pStyle w:val="Kop1"/>
        <w:framePr w:wrap="notBeside"/>
        <w:numPr>
          <w:ilvl w:val="0"/>
          <w:numId w:val="16"/>
        </w:numPr>
        <w:spacing w:line="276" w:lineRule="auto"/>
        <w:rPr>
          <w:rFonts w:eastAsia="MS Mincho"/>
          <w:lang w:val="nl-NL"/>
        </w:rPr>
      </w:pPr>
      <w:bookmarkStart w:id="10" w:name="_Toc382576932"/>
      <w:r w:rsidRPr="00E65D6A">
        <w:rPr>
          <w:rFonts w:eastAsia="MS Mincho"/>
          <w:lang w:val="nl-NL"/>
        </w:rPr>
        <w:t xml:space="preserve">LEVENSMIDDELEN VERDEELD IN </w:t>
      </w:r>
      <w:r w:rsidR="00CB0120">
        <w:rPr>
          <w:rFonts w:eastAsia="MS Mincho"/>
          <w:lang w:val="nl-NL"/>
        </w:rPr>
        <w:t>2014</w:t>
      </w:r>
      <w:bookmarkEnd w:id="10"/>
    </w:p>
    <w:p w:rsidR="00012BAE" w:rsidRPr="00540592" w:rsidRDefault="001861AF" w:rsidP="00900103">
      <w:pPr>
        <w:pStyle w:val="Normaalweb"/>
        <w:spacing w:after="0" w:line="276" w:lineRule="auto"/>
        <w:rPr>
          <w:lang w:val="nl-NL"/>
        </w:rPr>
      </w:pPr>
      <w:r w:rsidRPr="00540592">
        <w:rPr>
          <w:lang w:val="nl-NL"/>
        </w:rPr>
        <w:t>De POD Maatschappelijke Integratie</w:t>
      </w:r>
      <w:r w:rsidR="00012BAE" w:rsidRPr="00540592">
        <w:rPr>
          <w:lang w:val="nl-NL"/>
        </w:rPr>
        <w:t xml:space="preserve"> stelt levensmiddelen ter beschikking van de </w:t>
      </w:r>
      <w:proofErr w:type="spellStart"/>
      <w:r w:rsidR="00012BAE" w:rsidRPr="00540592">
        <w:rPr>
          <w:lang w:val="nl-NL"/>
        </w:rPr>
        <w:t>OCMW’s</w:t>
      </w:r>
      <w:proofErr w:type="spellEnd"/>
      <w:r w:rsidR="00012BAE" w:rsidRPr="00540592">
        <w:rPr>
          <w:lang w:val="nl-NL"/>
        </w:rPr>
        <w:t xml:space="preserve"> en van de erkende liefdadigheidsorganisaties teneinde deze gratis te verdelen onder de meest behoeftigen in België. </w:t>
      </w:r>
    </w:p>
    <w:p w:rsidR="00012BAE" w:rsidRPr="00540592" w:rsidRDefault="00012BAE" w:rsidP="00900103">
      <w:pPr>
        <w:pStyle w:val="Normaalweb"/>
        <w:spacing w:after="0" w:line="276" w:lineRule="auto"/>
        <w:rPr>
          <w:lang w:val="nl-NL"/>
        </w:rPr>
      </w:pPr>
    </w:p>
    <w:p w:rsidR="00012BAE" w:rsidRPr="00540592" w:rsidRDefault="00F736AF" w:rsidP="00900103">
      <w:pPr>
        <w:pStyle w:val="Normaalweb"/>
        <w:spacing w:after="0" w:line="276" w:lineRule="auto"/>
        <w:rPr>
          <w:lang w:val="nl-NL"/>
        </w:rPr>
      </w:pPr>
      <w:r w:rsidRPr="00540592">
        <w:rPr>
          <w:lang w:val="nl-NL"/>
        </w:rPr>
        <w:t>Voor het j</w:t>
      </w:r>
      <w:r w:rsidR="00F83577" w:rsidRPr="00540592">
        <w:rPr>
          <w:lang w:val="nl-NL"/>
        </w:rPr>
        <w:t>aar 2014 zullen volgende levens</w:t>
      </w:r>
      <w:r w:rsidRPr="00540592">
        <w:rPr>
          <w:lang w:val="nl-NL"/>
        </w:rPr>
        <w:t xml:space="preserve">middelen worden verdeeld: </w:t>
      </w:r>
    </w:p>
    <w:p w:rsidR="00012BAE" w:rsidRPr="00540592" w:rsidRDefault="00012BAE" w:rsidP="00900103">
      <w:pPr>
        <w:pStyle w:val="Normaalweb"/>
        <w:spacing w:after="0" w:line="276" w:lineRule="auto"/>
        <w:rPr>
          <w:lang w:val="nl-BE"/>
        </w:rPr>
      </w:pP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Halfvolle melk (fles of tetrapak van 1 l)</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Zalm (blik van 180-250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Makreelfilets in tomatensaus (blik van 100-170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Rundstoofvlees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Macaroni (pak van 1 kg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Aardappelvlokken (doos van 375-500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Gepelde tomaten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Erwten en wortelen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Champignons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Vruchtenmengeling (blik van 380-450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Arachideolie (fles van 1 l)</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Confituur 4 vruchten (Pot van 350-480 gr)</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Ontbijtgranen (doos van 375 gr netto)</w:t>
      </w:r>
    </w:p>
    <w:p w:rsidR="00F736AF" w:rsidRPr="00540592" w:rsidRDefault="00F736AF" w:rsidP="00900103">
      <w:pPr>
        <w:pStyle w:val="Lijstalinea"/>
        <w:numPr>
          <w:ilvl w:val="0"/>
          <w:numId w:val="20"/>
        </w:numPr>
        <w:spacing w:after="200" w:line="276" w:lineRule="auto"/>
        <w:rPr>
          <w:rFonts w:eastAsiaTheme="majorEastAsia" w:cstheme="majorBidi"/>
          <w:szCs w:val="22"/>
          <w:lang w:val="nl-NL" w:eastAsia="nl-BE"/>
        </w:rPr>
      </w:pPr>
      <w:r w:rsidRPr="00540592">
        <w:rPr>
          <w:rFonts w:eastAsiaTheme="majorEastAsia" w:cstheme="majorBidi"/>
          <w:szCs w:val="22"/>
          <w:lang w:val="nl-NL" w:eastAsia="nl-BE"/>
        </w:rPr>
        <w:t>Vanillepuddingpoeder (doos van 250-350 gr netto)</w:t>
      </w:r>
    </w:p>
    <w:p w:rsidR="00F736AF" w:rsidRDefault="00F736AF" w:rsidP="00900103">
      <w:pPr>
        <w:pStyle w:val="Normaalweb"/>
        <w:spacing w:after="0" w:line="276" w:lineRule="auto"/>
        <w:rPr>
          <w:lang w:val="nl-BE"/>
        </w:rPr>
      </w:pPr>
    </w:p>
    <w:p w:rsidR="00012BAE" w:rsidRPr="00E65D6A" w:rsidRDefault="00012BAE" w:rsidP="00900103">
      <w:pPr>
        <w:pStyle w:val="Normaalweb"/>
        <w:spacing w:after="0" w:line="276" w:lineRule="auto"/>
        <w:rPr>
          <w:lang w:val="nl-NL"/>
        </w:rPr>
      </w:pPr>
      <w:r w:rsidRPr="00E65D6A">
        <w:rPr>
          <w:lang w:val="nl-NL"/>
        </w:rPr>
        <w:t>Het maximaal aantal eenheden per begunstigde per jaar werd voor volgende levensmiddelen vastgelegd op:</w:t>
      </w:r>
    </w:p>
    <w:p w:rsidR="001861AF" w:rsidRDefault="001861AF" w:rsidP="00900103">
      <w:pPr>
        <w:pStyle w:val="Normaalweb"/>
        <w:spacing w:after="0" w:line="276" w:lineRule="auto"/>
        <w:rPr>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Halfvolle melk (1 liter)</w:t>
            </w:r>
          </w:p>
        </w:tc>
        <w:tc>
          <w:tcPr>
            <w:tcW w:w="2551" w:type="dxa"/>
          </w:tcPr>
          <w:p w:rsidR="001861AF" w:rsidRPr="00540592" w:rsidRDefault="001861AF" w:rsidP="00900103">
            <w:pPr>
              <w:spacing w:line="276" w:lineRule="auto"/>
              <w:rPr>
                <w:sz w:val="18"/>
                <w:szCs w:val="18"/>
              </w:rPr>
            </w:pPr>
            <w:r w:rsidRPr="00540592">
              <w:rPr>
                <w:sz w:val="18"/>
                <w:szCs w:val="18"/>
              </w:rPr>
              <w:t>50 l/pers.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Zalm (180-250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 xml:space="preserve">30 blikken/ pers. </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lastRenderedPageBreak/>
              <w:t>Makreelfilet in tomatensaus (100 - 170 gr.)</w:t>
            </w:r>
          </w:p>
        </w:tc>
        <w:tc>
          <w:tcPr>
            <w:tcW w:w="2551" w:type="dxa"/>
          </w:tcPr>
          <w:p w:rsidR="001861AF" w:rsidRPr="00540592" w:rsidRDefault="001861AF" w:rsidP="00900103">
            <w:pPr>
              <w:spacing w:line="276" w:lineRule="auto"/>
              <w:rPr>
                <w:sz w:val="18"/>
                <w:szCs w:val="18"/>
              </w:rPr>
            </w:pPr>
            <w:r w:rsidRPr="00540592">
              <w:rPr>
                <w:sz w:val="18"/>
                <w:szCs w:val="18"/>
              </w:rPr>
              <w:t xml:space="preserve">20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Rundstoofvlees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25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Macaroni (pak 1 kg)</w:t>
            </w:r>
          </w:p>
        </w:tc>
        <w:tc>
          <w:tcPr>
            <w:tcW w:w="2551" w:type="dxa"/>
          </w:tcPr>
          <w:p w:rsidR="001861AF" w:rsidRPr="00540592" w:rsidRDefault="001861AF" w:rsidP="00900103">
            <w:pPr>
              <w:spacing w:line="276" w:lineRule="auto"/>
              <w:rPr>
                <w:sz w:val="18"/>
                <w:szCs w:val="18"/>
              </w:rPr>
            </w:pPr>
            <w:r w:rsidRPr="00540592">
              <w:rPr>
                <w:sz w:val="18"/>
                <w:szCs w:val="18"/>
              </w:rPr>
              <w:t>20 kg/pers.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Aardappelvlokken (375-500 gr.)</w:t>
            </w:r>
          </w:p>
        </w:tc>
        <w:tc>
          <w:tcPr>
            <w:tcW w:w="2551" w:type="dxa"/>
          </w:tcPr>
          <w:p w:rsidR="001861AF" w:rsidRPr="00540592" w:rsidRDefault="001861AF" w:rsidP="00900103">
            <w:pPr>
              <w:spacing w:line="276" w:lineRule="auto"/>
              <w:rPr>
                <w:sz w:val="18"/>
                <w:szCs w:val="18"/>
              </w:rPr>
            </w:pPr>
            <w:r w:rsidRPr="00540592">
              <w:rPr>
                <w:sz w:val="18"/>
                <w:szCs w:val="18"/>
              </w:rPr>
              <w:t xml:space="preserve">25 </w:t>
            </w:r>
            <w:proofErr w:type="spellStart"/>
            <w:r w:rsidRPr="00540592">
              <w:rPr>
                <w:sz w:val="18"/>
                <w:szCs w:val="18"/>
              </w:rPr>
              <w:t>dozen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Gepelde tomaten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Erwten en wortelen (380-450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35 blikken/pers.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Champignons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Vruchtenmengeling (380-450 gr.)</w:t>
            </w:r>
          </w:p>
        </w:tc>
        <w:tc>
          <w:tcPr>
            <w:tcW w:w="2551" w:type="dxa"/>
          </w:tcPr>
          <w:p w:rsidR="001861AF" w:rsidRPr="00540592" w:rsidRDefault="001861AF" w:rsidP="00900103">
            <w:pPr>
              <w:spacing w:line="276" w:lineRule="auto"/>
              <w:rPr>
                <w:sz w:val="18"/>
                <w:szCs w:val="18"/>
              </w:rPr>
            </w:pPr>
            <w:r w:rsidRPr="00540592">
              <w:rPr>
                <w:sz w:val="18"/>
                <w:szCs w:val="18"/>
              </w:rPr>
              <w:t xml:space="preserve">35 </w:t>
            </w:r>
            <w:proofErr w:type="spellStart"/>
            <w:r w:rsidRPr="00540592">
              <w:rPr>
                <w:sz w:val="18"/>
                <w:szCs w:val="18"/>
              </w:rPr>
              <w:t>blikken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Arachideolie (1 liter)</w:t>
            </w:r>
          </w:p>
        </w:tc>
        <w:tc>
          <w:tcPr>
            <w:tcW w:w="2551" w:type="dxa"/>
          </w:tcPr>
          <w:p w:rsidR="001861AF" w:rsidRPr="00540592" w:rsidRDefault="001861AF" w:rsidP="00900103">
            <w:pPr>
              <w:spacing w:line="276" w:lineRule="auto"/>
              <w:rPr>
                <w:sz w:val="18"/>
                <w:szCs w:val="18"/>
              </w:rPr>
            </w:pPr>
            <w:r w:rsidRPr="00540592">
              <w:rPr>
                <w:sz w:val="18"/>
                <w:szCs w:val="18"/>
              </w:rPr>
              <w:t>4 l/pers.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BE"/>
              </w:rPr>
            </w:pPr>
            <w:r w:rsidRPr="00540592">
              <w:rPr>
                <w:lang w:val="nl-BE"/>
              </w:rPr>
              <w:t>Confituur 4 vruchten (350-480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 xml:space="preserve">10 potten/ pers. </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NL"/>
              </w:rPr>
              <w:t>Ontbijtgranen (375 gr.)</w:t>
            </w:r>
          </w:p>
        </w:tc>
        <w:tc>
          <w:tcPr>
            <w:tcW w:w="2551" w:type="dxa"/>
          </w:tcPr>
          <w:p w:rsidR="001861AF" w:rsidRPr="00540592" w:rsidRDefault="001861AF" w:rsidP="00900103">
            <w:pPr>
              <w:spacing w:line="276" w:lineRule="auto"/>
              <w:rPr>
                <w:sz w:val="18"/>
                <w:szCs w:val="18"/>
              </w:rPr>
            </w:pPr>
            <w:r w:rsidRPr="00540592">
              <w:rPr>
                <w:sz w:val="18"/>
                <w:szCs w:val="18"/>
              </w:rPr>
              <w:t xml:space="preserve">20 </w:t>
            </w:r>
            <w:proofErr w:type="spellStart"/>
            <w:r w:rsidRPr="00540592">
              <w:rPr>
                <w:sz w:val="18"/>
                <w:szCs w:val="18"/>
              </w:rPr>
              <w:t>dozen</w:t>
            </w:r>
            <w:proofErr w:type="spellEnd"/>
            <w:r w:rsidRPr="00540592">
              <w:rPr>
                <w:sz w:val="18"/>
                <w:szCs w:val="18"/>
              </w:rPr>
              <w:t>/pers.</w:t>
            </w:r>
          </w:p>
        </w:tc>
      </w:tr>
      <w:tr w:rsidR="00DC5C16" w:rsidRPr="00DC5C16" w:rsidTr="00C44197">
        <w:trPr>
          <w:jc w:val="center"/>
        </w:trPr>
        <w:tc>
          <w:tcPr>
            <w:tcW w:w="4395" w:type="dxa"/>
          </w:tcPr>
          <w:p w:rsidR="001861AF" w:rsidRPr="00540592" w:rsidRDefault="001861AF" w:rsidP="00900103">
            <w:pPr>
              <w:pStyle w:val="Normaalweb"/>
              <w:spacing w:after="0" w:line="276" w:lineRule="auto"/>
              <w:rPr>
                <w:lang w:val="nl-NL"/>
              </w:rPr>
            </w:pPr>
            <w:r w:rsidRPr="00540592">
              <w:rPr>
                <w:lang w:val="nl-BE"/>
              </w:rPr>
              <w:t>Vanillepuddingpoeder (250-300 gr.)</w:t>
            </w:r>
          </w:p>
        </w:tc>
        <w:tc>
          <w:tcPr>
            <w:tcW w:w="2551" w:type="dxa"/>
          </w:tcPr>
          <w:p w:rsidR="001861AF" w:rsidRPr="00540592" w:rsidRDefault="001861AF" w:rsidP="00900103">
            <w:pPr>
              <w:spacing w:line="276" w:lineRule="auto"/>
              <w:rPr>
                <w:sz w:val="18"/>
                <w:szCs w:val="18"/>
                <w:lang w:val="nl-NL"/>
              </w:rPr>
            </w:pPr>
            <w:r w:rsidRPr="00540592">
              <w:rPr>
                <w:sz w:val="18"/>
                <w:szCs w:val="18"/>
                <w:lang w:val="nl-NL"/>
              </w:rPr>
              <w:t>25 dozen/pers.</w:t>
            </w:r>
          </w:p>
        </w:tc>
      </w:tr>
    </w:tbl>
    <w:p w:rsidR="00012BAE"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De liefdadigheidsorganisaties zullen zich houden aan de planning opgesteld do</w:t>
      </w:r>
      <w:r>
        <w:rPr>
          <w:lang w:val="nl-NL"/>
        </w:rPr>
        <w:t>or de aangeduide opslagplaatsen</w:t>
      </w:r>
      <w:r w:rsidRPr="00E65D6A">
        <w:rPr>
          <w:lang w:val="nl-NL"/>
        </w:rPr>
        <w:t xml:space="preserve"> voor het afhalen van de levensmiddelen.</w:t>
      </w:r>
    </w:p>
    <w:p w:rsidR="00012BAE" w:rsidRPr="00F736AF" w:rsidRDefault="00012BAE" w:rsidP="00900103">
      <w:pPr>
        <w:pStyle w:val="Normaalweb"/>
        <w:spacing w:after="0" w:line="276" w:lineRule="auto"/>
        <w:rPr>
          <w:lang w:val="nl-NL"/>
        </w:rPr>
      </w:pPr>
      <w:r w:rsidRPr="00E65D6A">
        <w:rPr>
          <w:lang w:val="nl-NL"/>
        </w:rPr>
        <w:t>Om de kosten voor de goederenb</w:t>
      </w:r>
      <w:r>
        <w:rPr>
          <w:lang w:val="nl-NL"/>
        </w:rPr>
        <w:t>ehandeling zoveel mogelijk te beperken</w:t>
      </w:r>
      <w:r w:rsidRPr="00E65D6A">
        <w:rPr>
          <w:lang w:val="nl-NL"/>
        </w:rPr>
        <w:t>, kan het aantal dagen waarop de goederen mogen worden afgehaald, worden beperkt.</w:t>
      </w:r>
      <w:r w:rsidRPr="00E65D6A" w:rsidDel="005601ED">
        <w:rPr>
          <w:lang w:val="nl-NL"/>
        </w:rPr>
        <w:t xml:space="preserve"> </w:t>
      </w:r>
    </w:p>
    <w:p w:rsidR="00012BAE" w:rsidRPr="00E65D6A" w:rsidRDefault="00012BAE" w:rsidP="00900103">
      <w:pPr>
        <w:pStyle w:val="Kop1"/>
        <w:framePr w:wrap="notBeside"/>
        <w:numPr>
          <w:ilvl w:val="0"/>
          <w:numId w:val="16"/>
        </w:numPr>
        <w:spacing w:line="276" w:lineRule="auto"/>
        <w:rPr>
          <w:rFonts w:eastAsia="MS Mincho"/>
          <w:lang w:val="nl-NL"/>
        </w:rPr>
      </w:pPr>
      <w:bookmarkStart w:id="11" w:name="_Toc382576933"/>
      <w:r>
        <w:rPr>
          <w:rFonts w:eastAsia="MS Mincho"/>
          <w:lang w:val="nl-NL"/>
        </w:rPr>
        <w:t>B</w:t>
      </w:r>
      <w:r w:rsidRPr="00E65D6A">
        <w:rPr>
          <w:rFonts w:eastAsia="MS Mincho"/>
          <w:lang w:val="nl-NL"/>
        </w:rPr>
        <w:t>ESTELLING VAN DE LEVENSMIDDELEN</w:t>
      </w:r>
      <w:bookmarkEnd w:id="11"/>
    </w:p>
    <w:p w:rsidR="00F736AF" w:rsidRDefault="00012BAE" w:rsidP="00900103">
      <w:pPr>
        <w:pStyle w:val="Normaalweb"/>
        <w:spacing w:after="0" w:line="276" w:lineRule="auto"/>
        <w:rPr>
          <w:lang w:val="nl-NL"/>
        </w:rPr>
      </w:pPr>
      <w:r w:rsidRPr="00E65D6A">
        <w:rPr>
          <w:lang w:val="nl-NL"/>
        </w:rPr>
        <w:t xml:space="preserve">Ten laatste op </w:t>
      </w:r>
      <w:r w:rsidR="00652812" w:rsidRPr="00652812">
        <w:rPr>
          <w:b/>
          <w:lang w:val="nl-NL"/>
        </w:rPr>
        <w:t>20 mei 2014</w:t>
      </w:r>
      <w:r w:rsidRPr="00652812">
        <w:rPr>
          <w:lang w:val="nl-NL"/>
        </w:rPr>
        <w:t xml:space="preserve"> moeten </w:t>
      </w:r>
      <w:r w:rsidRPr="00E65D6A">
        <w:rPr>
          <w:lang w:val="nl-NL"/>
        </w:rPr>
        <w:t xml:space="preserve">de </w:t>
      </w:r>
      <w:proofErr w:type="spellStart"/>
      <w:r w:rsidRPr="00E65D6A">
        <w:rPr>
          <w:lang w:val="nl-NL"/>
        </w:rPr>
        <w:t>OCMW’s</w:t>
      </w:r>
      <w:proofErr w:type="spellEnd"/>
      <w:r w:rsidRPr="00E65D6A">
        <w:rPr>
          <w:lang w:val="nl-NL"/>
        </w:rPr>
        <w:t xml:space="preserve"> en alle erkende liefdadigheidsorganisaties </w:t>
      </w:r>
      <w:r w:rsidR="00F736AF">
        <w:rPr>
          <w:lang w:val="nl-NL"/>
        </w:rPr>
        <w:t>bij</w:t>
      </w:r>
      <w:r w:rsidR="00F736AF" w:rsidRPr="00540592">
        <w:rPr>
          <w:lang w:val="nl-NL"/>
        </w:rPr>
        <w:t xml:space="preserve"> de POD Maatschappelijke Integratie </w:t>
      </w:r>
      <w:r w:rsidR="00F736AF" w:rsidRPr="00540592">
        <w:rPr>
          <w:b/>
          <w:lang w:val="nl-NL"/>
        </w:rPr>
        <w:t>één enkele bestelling indienen voor de levensmiddelen</w:t>
      </w:r>
      <w:r w:rsidR="00F736AF" w:rsidRPr="00540592">
        <w:rPr>
          <w:lang w:val="nl-NL"/>
        </w:rPr>
        <w:t xml:space="preserve"> die zij wensen te verdelen onder hun begunstigden in het jaar 2014. Er wordt slechts één bestelling ingediend voor het hele jaar 2014.</w:t>
      </w:r>
    </w:p>
    <w:p w:rsidR="00F736AF" w:rsidRDefault="00F736AF" w:rsidP="00900103">
      <w:pPr>
        <w:pStyle w:val="Normaalweb"/>
        <w:spacing w:after="0" w:line="276" w:lineRule="auto"/>
        <w:rPr>
          <w:lang w:val="nl-NL"/>
        </w:rPr>
      </w:pPr>
    </w:p>
    <w:p w:rsidR="00F736AF" w:rsidRPr="00652812" w:rsidRDefault="00F736AF" w:rsidP="00900103">
      <w:pPr>
        <w:pStyle w:val="Normaalweb"/>
        <w:spacing w:after="0" w:line="276" w:lineRule="auto"/>
        <w:rPr>
          <w:lang w:val="nl-NL"/>
        </w:rPr>
      </w:pPr>
      <w:r w:rsidRPr="00540592">
        <w:rPr>
          <w:lang w:val="nl-NL"/>
        </w:rPr>
        <w:t xml:space="preserve">Een bestelling wordt doorgegeven via het webformulier op </w:t>
      </w:r>
      <w:r w:rsidR="00652812">
        <w:rPr>
          <w:lang w:val="nl-NL"/>
        </w:rPr>
        <w:t xml:space="preserve">onze website via: </w:t>
      </w:r>
      <w:hyperlink r:id="rId24" w:history="1">
        <w:r w:rsidR="00652812" w:rsidRPr="00424F4E">
          <w:rPr>
            <w:rStyle w:val="Hyperlink"/>
            <w:lang w:val="nl-NL"/>
          </w:rPr>
          <w:t>www.mi-is.be</w:t>
        </w:r>
      </w:hyperlink>
      <w:r w:rsidR="00652812">
        <w:rPr>
          <w:lang w:val="nl-NL"/>
        </w:rPr>
        <w:t xml:space="preserve"> &gt; Europa &gt; Fonds voor Europese Hulp aan de meest behoeftigen &gt; bestelbon</w:t>
      </w:r>
      <w:r w:rsidR="00E32AB4">
        <w:rPr>
          <w:lang w:val="nl-NL"/>
        </w:rPr>
        <w:t xml:space="preserve"> OF </w:t>
      </w:r>
      <w:hyperlink r:id="rId25" w:history="1">
        <w:r w:rsidR="00E32AB4" w:rsidRPr="00E32AB4">
          <w:rPr>
            <w:rStyle w:val="Hyperlink"/>
            <w:lang w:val="nl-NL"/>
          </w:rPr>
          <w:t>http://www.mi-is.be/be-nl/formulier/bestelbon-gratis-voedselverdeling-2014-in-het-kader-van-het-fonds-voor-europese-hulp</w:t>
        </w:r>
      </w:hyperlink>
    </w:p>
    <w:p w:rsidR="00012BAE" w:rsidRPr="00E65D6A" w:rsidRDefault="00012BAE" w:rsidP="00900103">
      <w:pPr>
        <w:spacing w:line="276" w:lineRule="auto"/>
        <w:rPr>
          <w:lang w:val="nl-NL"/>
        </w:rPr>
      </w:pPr>
    </w:p>
    <w:p w:rsidR="00012BAE" w:rsidRPr="00540592" w:rsidRDefault="00012BAE" w:rsidP="00900103">
      <w:pPr>
        <w:spacing w:line="276" w:lineRule="auto"/>
        <w:rPr>
          <w:lang w:val="nl-NL"/>
        </w:rPr>
      </w:pPr>
      <w:r w:rsidRPr="00540592">
        <w:rPr>
          <w:lang w:val="nl-NL"/>
        </w:rPr>
        <w:t xml:space="preserve">Opgelet, </w:t>
      </w:r>
      <w:r w:rsidR="001861AF" w:rsidRPr="00540592">
        <w:rPr>
          <w:lang w:val="nl-NL"/>
        </w:rPr>
        <w:t>net als vorig jaar</w:t>
      </w:r>
      <w:r w:rsidR="00F736AF" w:rsidRPr="00540592">
        <w:rPr>
          <w:lang w:val="nl-NL"/>
        </w:rPr>
        <w:t>, moeten de</w:t>
      </w:r>
      <w:r w:rsidRPr="00540592">
        <w:rPr>
          <w:lang w:val="nl-NL"/>
        </w:rPr>
        <w:t xml:space="preserve"> liefdadigheidsorganisaties die lid zijn van of aangesloten zijn bij een overkoepelende organisatie hun bestelling rechtstreeks indienen bij </w:t>
      </w:r>
      <w:r w:rsidR="00F736AF" w:rsidRPr="00540592">
        <w:rPr>
          <w:lang w:val="nl-NL"/>
        </w:rPr>
        <w:t xml:space="preserve">de POD Maatschappelijke Integratie </w:t>
      </w:r>
      <w:r w:rsidRPr="00540592">
        <w:rPr>
          <w:lang w:val="nl-NL"/>
        </w:rPr>
        <w:t>en niet langer bij hun overkoepelende organisatie.</w:t>
      </w:r>
    </w:p>
    <w:p w:rsidR="00012BAE" w:rsidRPr="00E65D6A" w:rsidRDefault="00012BAE" w:rsidP="00900103">
      <w:pPr>
        <w:pStyle w:val="Normaalweb"/>
        <w:spacing w:after="0" w:line="276" w:lineRule="auto"/>
        <w:rPr>
          <w:lang w:val="nl-NL"/>
        </w:rPr>
      </w:pPr>
    </w:p>
    <w:p w:rsidR="00012BAE" w:rsidRPr="00FB1498" w:rsidRDefault="00F736AF" w:rsidP="00900103">
      <w:pPr>
        <w:pStyle w:val="Normaalweb"/>
        <w:spacing w:after="0" w:line="276" w:lineRule="auto"/>
        <w:rPr>
          <w:lang w:val="nl-NL"/>
        </w:rPr>
      </w:pPr>
      <w:r w:rsidRPr="00FB1498">
        <w:rPr>
          <w:lang w:val="nl-NL"/>
        </w:rPr>
        <w:t>De POD Maatschappelijke Integratie</w:t>
      </w:r>
      <w:r w:rsidR="00012BAE" w:rsidRPr="00FB1498">
        <w:rPr>
          <w:lang w:val="nl-NL"/>
        </w:rPr>
        <w:t xml:space="preserve"> zal aan elke overkoepelende organisatie een lijst bezorgen met de vermelding van de hoeveelheden die werden toegewezen aan elke organisatie die lid is van of aangesloten is bij de overkoepelende organisatie en die een </w:t>
      </w:r>
      <w:r w:rsidRPr="00FB1498">
        <w:rPr>
          <w:lang w:val="nl-NL"/>
        </w:rPr>
        <w:t xml:space="preserve">bestelling heeft ingediend bij de POD Maatschappelijke Integratie. </w:t>
      </w:r>
    </w:p>
    <w:p w:rsidR="00012BAE" w:rsidRPr="00E65D6A" w:rsidRDefault="00012BAE" w:rsidP="00900103">
      <w:pPr>
        <w:pStyle w:val="Normaalweb"/>
        <w:spacing w:after="0" w:line="276" w:lineRule="auto"/>
        <w:rPr>
          <w:lang w:val="nl-NL"/>
        </w:rPr>
      </w:pPr>
    </w:p>
    <w:p w:rsidR="00012BAE" w:rsidRPr="00F736AF" w:rsidRDefault="00012BAE" w:rsidP="00900103">
      <w:pPr>
        <w:pStyle w:val="Normaalweb"/>
        <w:spacing w:after="0" w:line="276" w:lineRule="auto"/>
        <w:rPr>
          <w:b/>
          <w:lang w:val="nl-NL"/>
        </w:rPr>
      </w:pPr>
      <w:r w:rsidRPr="00CE30B1">
        <w:rPr>
          <w:b/>
          <w:lang w:val="nl-NL"/>
        </w:rPr>
        <w:t>Het is belangrijk dat met betrekking tot de hoeveelheid levensmiddelen die wordt besteld, rekening wordt gehouden met de opslag- en verdeelcapaciteit</w:t>
      </w:r>
      <w:r>
        <w:rPr>
          <w:b/>
          <w:lang w:val="nl-NL"/>
        </w:rPr>
        <w:t xml:space="preserve"> (indien u te grote hoeveelheden bestelt, blijft er minder over voor de andere organisaties)</w:t>
      </w:r>
      <w:r w:rsidRPr="00CE30B1">
        <w:rPr>
          <w:b/>
          <w:lang w:val="nl-NL"/>
        </w:rPr>
        <w:t>.</w:t>
      </w:r>
    </w:p>
    <w:p w:rsidR="00012BAE" w:rsidRPr="00E65D6A" w:rsidRDefault="00012BAE" w:rsidP="00900103">
      <w:pPr>
        <w:pStyle w:val="Kop1"/>
        <w:framePr w:wrap="notBeside"/>
        <w:numPr>
          <w:ilvl w:val="0"/>
          <w:numId w:val="16"/>
        </w:numPr>
        <w:spacing w:line="276" w:lineRule="auto"/>
        <w:rPr>
          <w:rFonts w:eastAsia="MS Mincho"/>
          <w:lang w:val="nl-NL"/>
        </w:rPr>
      </w:pPr>
      <w:bookmarkStart w:id="12" w:name="_Toc382576934"/>
      <w:r>
        <w:rPr>
          <w:rFonts w:eastAsia="MS Mincho"/>
          <w:lang w:val="nl-NL"/>
        </w:rPr>
        <w:t>A</w:t>
      </w:r>
      <w:r w:rsidRPr="00E65D6A">
        <w:rPr>
          <w:rFonts w:eastAsia="MS Mincho"/>
          <w:lang w:val="nl-NL"/>
        </w:rPr>
        <w:t>FHALING EN VERDELING VAN DE LEVENSMIDDELEN</w:t>
      </w:r>
      <w:bookmarkEnd w:id="12"/>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DA6968">
        <w:rPr>
          <w:u w:val="single"/>
          <w:lang w:val="nl-NL"/>
        </w:rPr>
        <w:t>In het geval van de liefdadigheidsorganisaties die zijn aangesloten bij of lid zijn van een overkoepelende organisatie</w:t>
      </w:r>
      <w:r>
        <w:rPr>
          <w:lang w:val="nl-NL"/>
        </w:rPr>
        <w:t xml:space="preserve"> </w:t>
      </w:r>
      <w:r w:rsidRPr="00E65D6A">
        <w:rPr>
          <w:lang w:val="nl-NL"/>
        </w:rPr>
        <w:t xml:space="preserve">worden de levensmiddelen </w:t>
      </w:r>
      <w:r>
        <w:rPr>
          <w:lang w:val="nl-NL"/>
        </w:rPr>
        <w:t xml:space="preserve">- </w:t>
      </w:r>
      <w:r w:rsidRPr="00E65D6A">
        <w:rPr>
          <w:lang w:val="nl-NL"/>
        </w:rPr>
        <w:t xml:space="preserve">tegen ondertekening van een </w:t>
      </w:r>
      <w:proofErr w:type="spellStart"/>
      <w:r w:rsidRPr="00E65D6A">
        <w:rPr>
          <w:lang w:val="nl-NL"/>
        </w:rPr>
        <w:t>ontvangstbon</w:t>
      </w:r>
      <w:proofErr w:type="spellEnd"/>
      <w:r w:rsidRPr="00E65D6A">
        <w:rPr>
          <w:lang w:val="nl-NL"/>
        </w:rPr>
        <w:t xml:space="preserve"> </w:t>
      </w:r>
      <w:r>
        <w:rPr>
          <w:lang w:val="nl-NL"/>
        </w:rPr>
        <w:t xml:space="preserve">- </w:t>
      </w:r>
      <w:r w:rsidRPr="00E65D6A">
        <w:rPr>
          <w:lang w:val="nl-NL"/>
        </w:rPr>
        <w:t xml:space="preserve">door de fabrikant rechtstreeks geleverd in de opslagplaatsen van de </w:t>
      </w:r>
      <w:r w:rsidRPr="00E65D6A">
        <w:rPr>
          <w:lang w:val="nl-NL"/>
        </w:rPr>
        <w:lastRenderedPageBreak/>
        <w:t xml:space="preserve">overkoepelende organisaties. Zij staan zelf in voor de verdeling van de levensmiddelen aan de organisaties die bij hen zijn aangesloten of lid zijn volgens een planning die in onderling </w:t>
      </w:r>
      <w:r w:rsidRPr="0082251C">
        <w:rPr>
          <w:lang w:val="nl-NL"/>
        </w:rPr>
        <w:t>overleg wordt afgesproken en tegen een</w:t>
      </w:r>
      <w:r w:rsidRPr="0082251C">
        <w:rPr>
          <w:b/>
          <w:lang w:val="nl-NL"/>
        </w:rPr>
        <w:t xml:space="preserve"> bon van overdracht van levensmiddelen (bijlage V)</w:t>
      </w:r>
      <w:r w:rsidRPr="0082251C">
        <w:rPr>
          <w:lang w:val="nl-NL"/>
        </w:rPr>
        <w:t>.</w:t>
      </w:r>
    </w:p>
    <w:p w:rsidR="00012BAE" w:rsidRDefault="00012BAE" w:rsidP="00900103">
      <w:pPr>
        <w:pStyle w:val="Normaalweb"/>
        <w:spacing w:after="0" w:line="276" w:lineRule="auto"/>
        <w:rPr>
          <w:lang w:val="nl-NL"/>
        </w:rPr>
      </w:pPr>
      <w:r w:rsidRPr="00E65D6A">
        <w:rPr>
          <w:lang w:val="nl-NL"/>
        </w:rPr>
        <w:t>Door de ondertekening van de bon van overdracht erkent de liefdadigheidsorganisatie die is aangesloten of lid is, zijn/haar aansprakelijkheid</w:t>
      </w:r>
      <w:r>
        <w:rPr>
          <w:lang w:val="nl-NL"/>
        </w:rPr>
        <w:t xml:space="preserve"> voor de geleverde hoeveelheden.</w:t>
      </w:r>
    </w:p>
    <w:p w:rsidR="00012BAE" w:rsidRPr="00E65D6A" w:rsidRDefault="00012BAE" w:rsidP="00900103">
      <w:pPr>
        <w:pStyle w:val="Normaalweb"/>
        <w:spacing w:after="0" w:line="276" w:lineRule="auto"/>
        <w:rPr>
          <w:lang w:val="nl-NL"/>
        </w:rPr>
      </w:pPr>
    </w:p>
    <w:p w:rsidR="00012BAE" w:rsidRPr="00C3405C"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b/>
          <w:bCs/>
          <w:u w:val="single"/>
          <w:lang w:val="nl-NL"/>
        </w:rPr>
      </w:pPr>
      <w:r w:rsidRPr="00E65D6A">
        <w:rPr>
          <w:lang w:val="nl-NL"/>
        </w:rPr>
        <w:t xml:space="preserve">De </w:t>
      </w:r>
      <w:r w:rsidRPr="00721EB0">
        <w:rPr>
          <w:lang w:val="nl-NL"/>
        </w:rPr>
        <w:t xml:space="preserve">overkoepelende organisaties en de liefdadigheidsorganisaties die lid zijn of hierbij zijn aangesloten, worden door </w:t>
      </w:r>
      <w:r w:rsidR="00900103" w:rsidRPr="00721EB0">
        <w:rPr>
          <w:lang w:val="nl-NL"/>
        </w:rPr>
        <w:t>de POD Maatschappelijke Integratie</w:t>
      </w:r>
      <w:r w:rsidRPr="00721EB0">
        <w:rPr>
          <w:lang w:val="nl-NL"/>
        </w:rPr>
        <w:t xml:space="preserve"> op de hoogte gebracht van de toegekende hoeveelheid te verdelen levensmiddelen. </w:t>
      </w:r>
      <w:r w:rsidRPr="00721EB0">
        <w:rPr>
          <w:rFonts w:eastAsia="MS Mincho"/>
          <w:lang w:val="nl-NL"/>
        </w:rPr>
        <w:t xml:space="preserve">De liefdadigheidsorganisaties die lid zijn of die zijn aangesloten, ontvangen van </w:t>
      </w:r>
      <w:r w:rsidR="00900103" w:rsidRPr="00721EB0">
        <w:rPr>
          <w:rFonts w:eastAsia="MS Mincho"/>
          <w:lang w:val="nl-NL"/>
        </w:rPr>
        <w:t>de POD Maatschappelijke Integratie</w:t>
      </w:r>
      <w:r w:rsidRPr="00721EB0">
        <w:rPr>
          <w:rFonts w:eastAsia="MS Mincho"/>
          <w:lang w:val="nl-NL"/>
        </w:rPr>
        <w:t xml:space="preserve"> </w:t>
      </w:r>
      <w:r w:rsidRPr="00721EB0">
        <w:rPr>
          <w:rFonts w:eastAsia="MS Mincho"/>
          <w:b/>
          <w:lang w:val="nl-NL"/>
        </w:rPr>
        <w:t xml:space="preserve">een </w:t>
      </w:r>
      <w:proofErr w:type="spellStart"/>
      <w:r w:rsidRPr="00721EB0">
        <w:rPr>
          <w:rFonts w:eastAsia="MS Mincho"/>
          <w:b/>
          <w:lang w:val="nl-NL"/>
        </w:rPr>
        <w:t>afhaalbon</w:t>
      </w:r>
      <w:proofErr w:type="spellEnd"/>
      <w:r w:rsidRPr="00721EB0">
        <w:rPr>
          <w:rFonts w:eastAsia="MS Mincho"/>
          <w:lang w:val="nl-NL"/>
        </w:rPr>
        <w:t xml:space="preserve"> die bij de levering moet worden ondertekend door de beide partijen en die moet worden bewaard door de liefdadigheidsorganisatie die lid is of is aangesloten.</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FB1498"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0E508F">
        <w:rPr>
          <w:u w:val="single"/>
          <w:lang w:val="nl-NL"/>
        </w:rPr>
        <w:t xml:space="preserve">In het geval van de </w:t>
      </w:r>
      <w:proofErr w:type="spellStart"/>
      <w:r w:rsidRPr="000E508F">
        <w:rPr>
          <w:u w:val="single"/>
          <w:lang w:val="nl-NL"/>
        </w:rPr>
        <w:t>OCMW’s</w:t>
      </w:r>
      <w:proofErr w:type="spellEnd"/>
      <w:r w:rsidRPr="000E508F">
        <w:rPr>
          <w:u w:val="single"/>
          <w:lang w:val="nl-NL"/>
        </w:rPr>
        <w:t xml:space="preserve"> en de onafhankelijke liefdadigheidsorganisaties</w:t>
      </w:r>
      <w:r>
        <w:rPr>
          <w:lang w:val="nl-NL"/>
        </w:rPr>
        <w:t xml:space="preserve"> worden de </w:t>
      </w:r>
      <w:r w:rsidRPr="00FB1498">
        <w:rPr>
          <w:lang w:val="nl-NL"/>
        </w:rPr>
        <w:t xml:space="preserve">levensmiddelen - tegen ondertekening van een </w:t>
      </w:r>
      <w:proofErr w:type="spellStart"/>
      <w:r w:rsidRPr="00FB1498">
        <w:rPr>
          <w:lang w:val="nl-NL"/>
        </w:rPr>
        <w:t>ontvangstbon</w:t>
      </w:r>
      <w:proofErr w:type="spellEnd"/>
      <w:r w:rsidRPr="00FB1498">
        <w:rPr>
          <w:lang w:val="nl-NL"/>
        </w:rPr>
        <w:t xml:space="preserve"> – door de fabrikant ter plaatse geleverd. De </w:t>
      </w:r>
      <w:proofErr w:type="spellStart"/>
      <w:r w:rsidRPr="00FB1498">
        <w:rPr>
          <w:lang w:val="nl-NL"/>
        </w:rPr>
        <w:t>OCMW’s</w:t>
      </w:r>
      <w:proofErr w:type="spellEnd"/>
      <w:r w:rsidRPr="00FB1498">
        <w:rPr>
          <w:lang w:val="nl-NL"/>
        </w:rPr>
        <w:t xml:space="preserve"> en de onafhankelijke liefdadigheidsorganisaties ontvangen van </w:t>
      </w:r>
      <w:r w:rsidR="00900103" w:rsidRPr="00FB1498">
        <w:rPr>
          <w:lang w:val="nl-NL"/>
        </w:rPr>
        <w:t>de POD Maatschappelijke Integratie</w:t>
      </w:r>
      <w:r w:rsidRPr="00FB1498">
        <w:rPr>
          <w:lang w:val="nl-NL"/>
        </w:rPr>
        <w:t xml:space="preserve"> </w:t>
      </w:r>
      <w:r w:rsidRPr="00FB1498">
        <w:rPr>
          <w:b/>
          <w:lang w:val="nl-NL"/>
        </w:rPr>
        <w:t xml:space="preserve">een </w:t>
      </w:r>
      <w:proofErr w:type="spellStart"/>
      <w:r w:rsidRPr="00FB1498">
        <w:rPr>
          <w:b/>
          <w:lang w:val="nl-NL"/>
        </w:rPr>
        <w:t>leveringsbon</w:t>
      </w:r>
      <w:proofErr w:type="spellEnd"/>
      <w:r w:rsidRPr="00FB1498">
        <w:rPr>
          <w:lang w:val="nl-NL"/>
        </w:rPr>
        <w:t xml:space="preserve"> die de te leveren hoeveelheden, het leveringsadres en de leveringsperiode vermeldt.</w:t>
      </w:r>
    </w:p>
    <w:p w:rsidR="00012BAE" w:rsidRPr="00D3425C"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FB1498">
        <w:rPr>
          <w:lang w:val="nl-NL"/>
        </w:rPr>
        <w:t xml:space="preserve">De verschillende fabrikanten zullen zelf contact opnemen met </w:t>
      </w:r>
      <w:r w:rsidRPr="00D3425C">
        <w:rPr>
          <w:lang w:val="nl-NL"/>
        </w:rPr>
        <w:t xml:space="preserve">de </w:t>
      </w:r>
      <w:proofErr w:type="spellStart"/>
      <w:r w:rsidRPr="00D3425C">
        <w:rPr>
          <w:lang w:val="nl-NL"/>
        </w:rPr>
        <w:t>OCMW’s</w:t>
      </w:r>
      <w:proofErr w:type="spellEnd"/>
      <w:r w:rsidRPr="00D3425C">
        <w:rPr>
          <w:lang w:val="nl-NL"/>
        </w:rPr>
        <w:t xml:space="preserve"> en met de onafhankelijke liefdadigheidsorganisaties om in onderling overleg een leveringsdatum te bepalen. Bij de levering wordt de </w:t>
      </w:r>
      <w:proofErr w:type="spellStart"/>
      <w:r w:rsidRPr="00D3425C">
        <w:rPr>
          <w:lang w:val="nl-NL"/>
        </w:rPr>
        <w:t>leveringsbon</w:t>
      </w:r>
      <w:proofErr w:type="spellEnd"/>
      <w:r w:rsidRPr="00D3425C">
        <w:rPr>
          <w:lang w:val="nl-NL"/>
        </w:rPr>
        <w:t xml:space="preserve"> ondertekend door de beide partijen. De </w:t>
      </w:r>
      <w:proofErr w:type="spellStart"/>
      <w:r w:rsidRPr="00D3425C">
        <w:rPr>
          <w:lang w:val="nl-NL"/>
        </w:rPr>
        <w:t>leveringsbon</w:t>
      </w:r>
      <w:proofErr w:type="spellEnd"/>
      <w:r w:rsidRPr="00D3425C">
        <w:rPr>
          <w:lang w:val="nl-NL"/>
        </w:rPr>
        <w:t xml:space="preserve"> wordt bewaard door de </w:t>
      </w:r>
      <w:proofErr w:type="spellStart"/>
      <w:r w:rsidRPr="00D3425C">
        <w:rPr>
          <w:lang w:val="nl-NL"/>
        </w:rPr>
        <w:t>OCMW’s</w:t>
      </w:r>
      <w:proofErr w:type="spellEnd"/>
      <w:r w:rsidRPr="00D3425C">
        <w:rPr>
          <w:lang w:val="nl-NL"/>
        </w:rPr>
        <w:t xml:space="preserve"> en de onafhankelijke liefdadigheidsorganisaties. Door de ondertekening van de </w:t>
      </w:r>
      <w:proofErr w:type="spellStart"/>
      <w:r>
        <w:rPr>
          <w:lang w:val="nl-NL"/>
        </w:rPr>
        <w:t>leverings</w:t>
      </w:r>
      <w:r w:rsidRPr="00D3425C">
        <w:rPr>
          <w:lang w:val="nl-NL"/>
        </w:rPr>
        <w:t>bon</w:t>
      </w:r>
      <w:proofErr w:type="spellEnd"/>
      <w:r>
        <w:rPr>
          <w:lang w:val="nl-NL"/>
        </w:rPr>
        <w:t xml:space="preserve"> erkennen de </w:t>
      </w:r>
      <w:proofErr w:type="spellStart"/>
      <w:r>
        <w:rPr>
          <w:lang w:val="nl-NL"/>
        </w:rPr>
        <w:t>OCMW’s</w:t>
      </w:r>
      <w:proofErr w:type="spellEnd"/>
      <w:r>
        <w:rPr>
          <w:lang w:val="nl-NL"/>
        </w:rPr>
        <w:t xml:space="preserve"> en</w:t>
      </w:r>
      <w:r w:rsidRPr="00D3425C">
        <w:rPr>
          <w:lang w:val="nl-NL"/>
        </w:rPr>
        <w:t xml:space="preserve"> de liefdadigheidsorganisatie</w:t>
      </w:r>
      <w:r>
        <w:rPr>
          <w:lang w:val="nl-NL"/>
        </w:rPr>
        <w:t>s hun</w:t>
      </w:r>
      <w:r w:rsidRPr="00D3425C">
        <w:rPr>
          <w:lang w:val="nl-NL"/>
        </w:rPr>
        <w:t xml:space="preserve"> aansprakelijkheid voor de geleverde hoeveelheden.</w:t>
      </w:r>
    </w:p>
    <w:p w:rsidR="00012BAE"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levensmiddelen moeten </w:t>
      </w:r>
      <w:r w:rsidRPr="00E65D6A">
        <w:rPr>
          <w:b/>
          <w:u w:val="single"/>
          <w:lang w:val="nl-NL"/>
        </w:rPr>
        <w:t>gratis</w:t>
      </w:r>
      <w:r w:rsidRPr="00E65D6A">
        <w:rPr>
          <w:lang w:val="nl-NL"/>
        </w:rPr>
        <w:t xml:space="preserve"> en </w:t>
      </w:r>
      <w:r w:rsidRPr="00E65D6A">
        <w:rPr>
          <w:b/>
          <w:u w:val="single"/>
          <w:lang w:val="nl-NL"/>
        </w:rPr>
        <w:t>uitsluitend</w:t>
      </w:r>
      <w:r w:rsidRPr="00E65D6A">
        <w:rPr>
          <w:lang w:val="nl-NL"/>
        </w:rPr>
        <w:t xml:space="preserve"> onder de meest behoeftigen worden verdeeld.</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Het is de </w:t>
      </w:r>
      <w:proofErr w:type="spellStart"/>
      <w:r w:rsidRPr="00E65D6A">
        <w:rPr>
          <w:lang w:val="nl-NL"/>
        </w:rPr>
        <w:t>OCMW’s</w:t>
      </w:r>
      <w:proofErr w:type="spellEnd"/>
      <w:r w:rsidRPr="00E65D6A">
        <w:rPr>
          <w:lang w:val="nl-NL"/>
        </w:rPr>
        <w:t xml:space="preserve"> en liefdadigheidsorganisaties toegestaan de ontvangen levensmiddelen te verdelen onder een groter aantal meest behoeftigen dan het aantal begunstigden waarvoor ze erkend zijn voor zover dat deze begunstigden voldoen aan de ontvankelijkheidscriteria vastgelegd door het OCMW van hun gemeente.</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organisaties moeten beschikken over een opslagplaats die geschikt is voor de opslag van</w:t>
      </w:r>
      <w:r w:rsidR="00900103">
        <w:rPr>
          <w:lang w:val="nl-NL"/>
        </w:rPr>
        <w:t xml:space="preserve"> de te verdelen levensmiddelen.</w:t>
      </w:r>
    </w:p>
    <w:p w:rsidR="00012BAE" w:rsidRPr="00E65D6A" w:rsidRDefault="00012BAE" w:rsidP="00900103">
      <w:pPr>
        <w:pStyle w:val="Normaalweb"/>
        <w:spacing w:after="0" w:line="276" w:lineRule="auto"/>
        <w:rPr>
          <w:b/>
          <w:lang w:val="nl-NL"/>
        </w:rPr>
      </w:pPr>
    </w:p>
    <w:p w:rsidR="00012BAE" w:rsidRPr="00E65D6A" w:rsidRDefault="00012BAE" w:rsidP="00900103">
      <w:pPr>
        <w:pStyle w:val="Normaalweb"/>
        <w:spacing w:after="0" w:line="276" w:lineRule="auto"/>
        <w:rPr>
          <w:b/>
          <w:lang w:val="nl-NL"/>
        </w:rPr>
      </w:pPr>
      <w:r w:rsidRPr="00E65D6A">
        <w:rPr>
          <w:b/>
          <w:lang w:val="nl-NL"/>
        </w:rPr>
        <w:t>De organisaties alleen zijn verantwoordelijk voor het naleven van de uiterste verbruiksdatum.</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r w:rsidRPr="00E65D6A">
        <w:rPr>
          <w:lang w:val="nl-NL"/>
        </w:rPr>
        <w:t xml:space="preserve">De </w:t>
      </w:r>
      <w:proofErr w:type="spellStart"/>
      <w:r w:rsidRPr="00E65D6A">
        <w:rPr>
          <w:lang w:val="nl-NL"/>
        </w:rPr>
        <w:t>OCMW’s</w:t>
      </w:r>
      <w:proofErr w:type="spellEnd"/>
      <w:r w:rsidRPr="00E65D6A">
        <w:rPr>
          <w:lang w:val="nl-NL"/>
        </w:rPr>
        <w:t xml:space="preserve"> en liefdadigheidsorganisaties mogen geen levensmiddelen die ze hebben </w:t>
      </w:r>
      <w:r w:rsidRPr="00FB1498">
        <w:rPr>
          <w:lang w:val="nl-NL"/>
        </w:rPr>
        <w:t xml:space="preserve">ontvangen, overdragen aan andere </w:t>
      </w:r>
      <w:proofErr w:type="spellStart"/>
      <w:r w:rsidRPr="00FB1498">
        <w:rPr>
          <w:lang w:val="nl-NL"/>
        </w:rPr>
        <w:t>OCMW’s</w:t>
      </w:r>
      <w:proofErr w:type="spellEnd"/>
      <w:r w:rsidRPr="00FB1498">
        <w:rPr>
          <w:lang w:val="nl-NL"/>
        </w:rPr>
        <w:t xml:space="preserve"> of andere erkende liefdadigheidsorganisaties, behoudens voorafgaand schriftelijke instemming door </w:t>
      </w:r>
      <w:r w:rsidR="00900103" w:rsidRPr="00FB1498">
        <w:rPr>
          <w:lang w:val="nl-NL"/>
        </w:rPr>
        <w:t xml:space="preserve">de POD Maatschappelijke Integratie. </w:t>
      </w:r>
      <w:r w:rsidRPr="00FB1498">
        <w:rPr>
          <w:lang w:val="nl-NL"/>
        </w:rPr>
        <w:t xml:space="preserve">In dat geval maken zij gebruik van de bon voor de overdracht van levensmiddelen, opgenomen als bijlage V. </w:t>
      </w:r>
    </w:p>
    <w:p w:rsidR="00012BAE" w:rsidRPr="00E65D6A" w:rsidRDefault="00012BAE" w:rsidP="00900103">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lang w:val="nl-NL"/>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sidRPr="00E65D6A">
        <w:rPr>
          <w:rFonts w:ascii="Verdana" w:hAnsi="Verdana"/>
          <w:szCs w:val="20"/>
        </w:rPr>
        <w:t xml:space="preserve">De verdeling van levensmiddelen wordt bij elke goederenbeweging opgetekend in de voorraadadministratie bedoeld in punt 6 van </w:t>
      </w:r>
      <w:r w:rsidR="0082251C" w:rsidRPr="00FB1498">
        <w:rPr>
          <w:rFonts w:ascii="Verdana" w:hAnsi="Verdana"/>
          <w:szCs w:val="20"/>
        </w:rPr>
        <w:t>dit reglement</w:t>
      </w:r>
      <w:r w:rsidRPr="00FB1498">
        <w:rPr>
          <w:rFonts w:ascii="Verdana" w:hAnsi="Verdana"/>
          <w:szCs w:val="20"/>
        </w:rPr>
        <w:t>. Het aantal begunstigden en het aantal eenheden dat die dag werd verdeeld (of ontvangen) wordt steeds vermeld</w:t>
      </w:r>
      <w:r w:rsidRPr="00E65D6A">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lastRenderedPageBreak/>
        <w:t xml:space="preserve">Daarenboven delen de opslagplaatsen van de overkoepelende organisaties elke woensdag </w:t>
      </w:r>
      <w:r w:rsidRPr="00FB1498">
        <w:rPr>
          <w:rFonts w:ascii="Verdana" w:hAnsi="Verdana"/>
          <w:szCs w:val="20"/>
        </w:rPr>
        <w:t xml:space="preserve">volgende gegevens over de goederenbewegingen van de afgelopen week mee aan </w:t>
      </w:r>
      <w:r w:rsidR="00900103" w:rsidRPr="00FB1498">
        <w:rPr>
          <w:rFonts w:ascii="Verdana" w:hAnsi="Verdana"/>
          <w:szCs w:val="20"/>
        </w:rPr>
        <w:t>de POD Maatschappelijke Integratie</w:t>
      </w:r>
      <w:r w:rsidRPr="00FB1498">
        <w:rPr>
          <w:rFonts w:ascii="Verdana" w:hAnsi="Verdana"/>
          <w:szCs w:val="20"/>
        </w:rPr>
        <w:t xml:space="preserve"> (</w:t>
      </w:r>
      <w:r w:rsidR="00900103" w:rsidRPr="00FB1498">
        <w:rPr>
          <w:rFonts w:ascii="Verdana" w:hAnsi="Verdana"/>
          <w:szCs w:val="20"/>
        </w:rPr>
        <w:t>per mail via voeding@mi-is.be</w:t>
      </w:r>
      <w:r w:rsidRPr="00FB1498">
        <w:rPr>
          <w:rFonts w:ascii="Verdana" w:hAnsi="Verdana"/>
          <w:szCs w:val="20"/>
        </w:rPr>
        <w:t>):</w:t>
      </w: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1334"/>
        <w:gridCol w:w="1108"/>
        <w:gridCol w:w="980"/>
        <w:gridCol w:w="1468"/>
        <w:gridCol w:w="1318"/>
      </w:tblGrid>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Begunstigde organisatie/ Leverancier</w:t>
            </w: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Leverings-datum</w:t>
            </w: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52398C">
              <w:rPr>
                <w:rFonts w:ascii="Verdana" w:hAnsi="Verdana"/>
                <w:b/>
                <w:szCs w:val="20"/>
              </w:rPr>
              <w:t>Product</w:t>
            </w: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Lotnr</w:t>
            </w:r>
            <w:proofErr w:type="spellEnd"/>
            <w:r w:rsidRPr="0052398C">
              <w:rPr>
                <w:rFonts w:ascii="Verdana" w:hAnsi="Verdana"/>
                <w:b/>
                <w:szCs w:val="20"/>
              </w:rPr>
              <w:t>.</w:t>
            </w: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Hoeveel-heid</w:t>
            </w:r>
            <w:proofErr w:type="spellEnd"/>
          </w:p>
        </w:tc>
        <w:tc>
          <w:tcPr>
            <w:tcW w:w="1318" w:type="dxa"/>
          </w:tcPr>
          <w:p w:rsidR="00012BAE" w:rsidRPr="0052398C" w:rsidRDefault="00012BAE" w:rsidP="00900103">
            <w:pPr>
              <w:pStyle w:val="Plattetekst2"/>
              <w:tabs>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52398C">
              <w:rPr>
                <w:rFonts w:ascii="Verdana" w:hAnsi="Verdana"/>
                <w:b/>
                <w:szCs w:val="20"/>
              </w:rPr>
              <w:t>Opmer-kingen</w:t>
            </w:r>
            <w:proofErr w:type="spellEnd"/>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012BAE" w:rsidRPr="0052398C" w:rsidTr="00C07B26">
        <w:tc>
          <w:tcPr>
            <w:tcW w:w="2723"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34"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0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980"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46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318" w:type="dxa"/>
          </w:tcPr>
          <w:p w:rsidR="00012BAE" w:rsidRPr="0052398C"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bl>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Opmerking: ook de vernietigingen moeten worden vermeld in deze tabel.</w:t>
      </w:r>
    </w:p>
    <w:p w:rsidR="00012BAE" w:rsidRPr="00E65D6A"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p w:rsidR="00012BAE" w:rsidRPr="003E0BB0" w:rsidRDefault="00012BAE" w:rsidP="00900103">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r>
        <w:rPr>
          <w:rFonts w:ascii="Verdana" w:hAnsi="Verdana"/>
          <w:szCs w:val="20"/>
        </w:rPr>
        <w:t>In elk stadium</w:t>
      </w:r>
      <w:r w:rsidRPr="00E65D6A">
        <w:rPr>
          <w:rFonts w:ascii="Verdana" w:hAnsi="Verdana"/>
          <w:szCs w:val="20"/>
        </w:rPr>
        <w:t xml:space="preserve"> van verdeling moet ten allen tijde het informatiebord, voorgeschreven door </w:t>
      </w:r>
      <w:r w:rsidR="00900103" w:rsidRPr="0082251C">
        <w:rPr>
          <w:rFonts w:ascii="Verdana" w:hAnsi="Verdana"/>
          <w:szCs w:val="20"/>
        </w:rPr>
        <w:t>de POD Maatschappelijke Integratie</w:t>
      </w:r>
      <w:r w:rsidRPr="0082251C">
        <w:rPr>
          <w:rFonts w:ascii="Verdana" w:hAnsi="Verdana"/>
          <w:szCs w:val="20"/>
        </w:rPr>
        <w:t>, worden opgehangen evenals de Europese vlag (zie model als bijlage VI en VII).</w:t>
      </w:r>
    </w:p>
    <w:p w:rsidR="00012BAE" w:rsidRPr="00E65D6A" w:rsidRDefault="00012BAE" w:rsidP="00900103">
      <w:pPr>
        <w:pStyle w:val="Kop1"/>
        <w:framePr w:wrap="notBeside"/>
        <w:numPr>
          <w:ilvl w:val="0"/>
          <w:numId w:val="16"/>
        </w:numPr>
        <w:spacing w:line="276" w:lineRule="auto"/>
        <w:rPr>
          <w:rFonts w:eastAsia="MS Mincho"/>
          <w:lang w:val="nl-NL"/>
        </w:rPr>
      </w:pPr>
      <w:bookmarkStart w:id="13" w:name="_Toc382576935"/>
      <w:r w:rsidRPr="00E65D6A">
        <w:rPr>
          <w:rFonts w:eastAsia="MS Mincho"/>
          <w:lang w:val="nl-NL"/>
        </w:rPr>
        <w:t>CONTROLE, VOORRAADBOEKHOUDING EN SANCTIES</w:t>
      </w:r>
      <w:bookmarkEnd w:id="13"/>
      <w:r w:rsidRPr="00E65D6A">
        <w:rPr>
          <w:rFonts w:eastAsia="MS Mincho"/>
          <w:lang w:val="nl-NL"/>
        </w:rPr>
        <w:t xml:space="preserve"> </w:t>
      </w:r>
    </w:p>
    <w:p w:rsidR="00900103" w:rsidRPr="00721EB0" w:rsidRDefault="00012BAE" w:rsidP="00900103">
      <w:pPr>
        <w:pStyle w:val="Normaalweb"/>
        <w:spacing w:after="0" w:line="276" w:lineRule="auto"/>
        <w:rPr>
          <w:lang w:val="nl-NL"/>
        </w:rPr>
      </w:pPr>
      <w:r w:rsidRPr="00721EB0">
        <w:rPr>
          <w:lang w:val="nl-NL"/>
        </w:rPr>
        <w:t xml:space="preserve">De controles worden verricht in elke fase van de uitvoering en op alle niveaus van het distributienet door de dienst </w:t>
      </w:r>
      <w:r w:rsidR="00900103" w:rsidRPr="00721EB0">
        <w:rPr>
          <w:lang w:val="nl-NL"/>
        </w:rPr>
        <w:t>Activering/ ESF van de POD Maatschappelijke Integratie (POD) – Koning Albert-II-laan 30 – 1000 Brussel.</w:t>
      </w:r>
    </w:p>
    <w:p w:rsidR="00900103" w:rsidRPr="00721EB0" w:rsidRDefault="00900103" w:rsidP="00900103">
      <w:pPr>
        <w:pStyle w:val="Normaalweb"/>
        <w:spacing w:after="0" w:line="276" w:lineRule="auto"/>
        <w:rPr>
          <w:lang w:val="nl-NL"/>
        </w:rPr>
      </w:pPr>
      <w:r w:rsidRPr="00721EB0">
        <w:rPr>
          <w:lang w:val="nl-NL"/>
        </w:rPr>
        <w:t>Tel: 02/508.85.85</w:t>
      </w:r>
    </w:p>
    <w:p w:rsidR="00900103" w:rsidRDefault="00900103" w:rsidP="00900103">
      <w:pPr>
        <w:pStyle w:val="Normaalweb"/>
        <w:spacing w:after="0" w:line="276" w:lineRule="auto"/>
        <w:rPr>
          <w:lang w:val="nl-NL"/>
        </w:rPr>
      </w:pPr>
      <w:r w:rsidRPr="00721EB0">
        <w:rPr>
          <w:lang w:val="nl-NL"/>
        </w:rPr>
        <w:t xml:space="preserve">Emailadres: </w:t>
      </w:r>
      <w:hyperlink r:id="rId26" w:history="1">
        <w:r w:rsidRPr="008314E1">
          <w:rPr>
            <w:rStyle w:val="Hyperlink"/>
            <w:lang w:val="nl-NL"/>
          </w:rPr>
          <w:t>voeding@mi-is.be</w:t>
        </w:r>
      </w:hyperlink>
      <w:r>
        <w:rPr>
          <w:color w:val="FF0000"/>
          <w:lang w:val="nl-NL"/>
        </w:rPr>
        <w:t xml:space="preserve"> </w:t>
      </w:r>
    </w:p>
    <w:p w:rsidR="00012BAE" w:rsidRPr="00E65D6A" w:rsidRDefault="00012BAE" w:rsidP="00900103">
      <w:pPr>
        <w:pStyle w:val="Normaalweb"/>
        <w:spacing w:after="0" w:line="276" w:lineRule="auto"/>
        <w:rPr>
          <w:lang w:val="nl-NL"/>
        </w:rPr>
      </w:pPr>
    </w:p>
    <w:p w:rsidR="00012BAE" w:rsidRPr="00E65D6A" w:rsidRDefault="00012BAE" w:rsidP="00900103">
      <w:pPr>
        <w:pStyle w:val="Normaalweb"/>
        <w:spacing w:after="0" w:line="276" w:lineRule="auto"/>
        <w:rPr>
          <w:lang w:val="nl-NL"/>
        </w:rPr>
      </w:pPr>
      <w:r w:rsidRPr="00E65D6A">
        <w:rPr>
          <w:lang w:val="nl-NL"/>
        </w:rPr>
        <w:t>De controles dienen om na te gaan of de inslag en uitslag van de levensmiddelen en hun transfer tussen de opeenvolgende betrokken partijen correct gebeuren. De controles omvatten ook een vergelijking tussen de boekhoudkundige voorraad en de fysieke voorraad levensmiddelen.</w:t>
      </w:r>
    </w:p>
    <w:p w:rsidR="00012BAE" w:rsidRPr="00E65D6A" w:rsidRDefault="00012BAE" w:rsidP="00900103">
      <w:pPr>
        <w:pStyle w:val="Normaalweb"/>
        <w:spacing w:after="0" w:line="276" w:lineRule="auto"/>
        <w:rPr>
          <w:lang w:val="nl-NL"/>
        </w:rPr>
      </w:pPr>
    </w:p>
    <w:p w:rsidR="00012BAE" w:rsidRPr="00FB1498" w:rsidRDefault="00012BAE" w:rsidP="00900103">
      <w:pPr>
        <w:pStyle w:val="Normaalweb"/>
        <w:spacing w:after="0" w:line="276" w:lineRule="auto"/>
        <w:rPr>
          <w:lang w:val="nl-NL"/>
        </w:rPr>
      </w:pPr>
      <w:r w:rsidRPr="00FB1498">
        <w:rPr>
          <w:lang w:val="nl-NL"/>
        </w:rPr>
        <w:t xml:space="preserve">Alle </w:t>
      </w:r>
      <w:proofErr w:type="spellStart"/>
      <w:r w:rsidRPr="00FB1498">
        <w:rPr>
          <w:lang w:val="nl-NL"/>
        </w:rPr>
        <w:t>OCMW’s</w:t>
      </w:r>
      <w:proofErr w:type="spellEnd"/>
      <w:r w:rsidRPr="00FB1498">
        <w:rPr>
          <w:lang w:val="nl-NL"/>
        </w:rPr>
        <w:t xml:space="preserve">, liefdadigheidsorganisaties, overkoepelende organisaties en alle bezitters van levensmiddelen (o.a. de opslagplaatsen waar de afhaling gebeurt) verbinden er zich toe </w:t>
      </w:r>
      <w:r w:rsidR="00900103" w:rsidRPr="00FB1498">
        <w:rPr>
          <w:lang w:val="nl-NL"/>
        </w:rPr>
        <w:t>door het doorgeven van een bestelling levensmiddelen voor 2014</w:t>
      </w:r>
      <w:r w:rsidRPr="00FB1498">
        <w:rPr>
          <w:lang w:val="nl-NL"/>
        </w:rPr>
        <w:t>, om :</w:t>
      </w:r>
    </w:p>
    <w:p w:rsidR="00012BAE" w:rsidRPr="00FB1498" w:rsidRDefault="00012BAE" w:rsidP="00900103">
      <w:pPr>
        <w:pStyle w:val="Normaalweb"/>
        <w:spacing w:after="0" w:line="276" w:lineRule="auto"/>
        <w:rPr>
          <w:lang w:val="nl-NL"/>
        </w:rPr>
      </w:pPr>
    </w:p>
    <w:p w:rsidR="00012BAE" w:rsidRPr="00FB1498" w:rsidRDefault="00012BAE" w:rsidP="00900103">
      <w:pPr>
        <w:pStyle w:val="Lijstopsomteken"/>
        <w:numPr>
          <w:ilvl w:val="1"/>
          <w:numId w:val="10"/>
        </w:numPr>
        <w:spacing w:after="0"/>
        <w:ind w:left="426" w:hanging="426"/>
        <w:rPr>
          <w:sz w:val="20"/>
          <w:lang w:val="nl-NL"/>
        </w:rPr>
      </w:pPr>
      <w:r w:rsidRPr="00FB1498">
        <w:rPr>
          <w:sz w:val="20"/>
          <w:lang w:val="nl-NL"/>
        </w:rPr>
        <w:t>zich te onderwerpen aan alle</w:t>
      </w:r>
      <w:r w:rsidRPr="00FB1498">
        <w:rPr>
          <w:lang w:val="nl-NL"/>
        </w:rPr>
        <w:t xml:space="preserve"> </w:t>
      </w:r>
      <w:r w:rsidRPr="00FB1498">
        <w:rPr>
          <w:sz w:val="20"/>
          <w:lang w:val="nl-NL"/>
        </w:rPr>
        <w:t xml:space="preserve">controles en onderzoeken verricht door de controlerende ambtenaren van </w:t>
      </w:r>
      <w:r w:rsidR="00900103" w:rsidRPr="00FB1498">
        <w:rPr>
          <w:sz w:val="20"/>
          <w:lang w:val="nl-NL"/>
        </w:rPr>
        <w:t>de POD Maatschappelijke Integratie</w:t>
      </w:r>
      <w:r w:rsidRPr="00FB1498">
        <w:rPr>
          <w:sz w:val="20"/>
          <w:lang w:val="nl-NL"/>
        </w:rPr>
        <w:t xml:space="preserve"> of door elke andere bevoegde controle-instantie met respect voor de vertrouwelijkheid en de privacy van de meest behoeftigen.</w:t>
      </w:r>
    </w:p>
    <w:p w:rsidR="00012BAE" w:rsidRDefault="00012BAE" w:rsidP="00900103">
      <w:pPr>
        <w:pStyle w:val="Lijstopsomteken"/>
        <w:numPr>
          <w:ilvl w:val="0"/>
          <w:numId w:val="0"/>
        </w:numPr>
        <w:spacing w:after="0"/>
        <w:ind w:left="426"/>
        <w:rPr>
          <w:sz w:val="20"/>
          <w:lang w:val="nl-NL"/>
        </w:rPr>
      </w:pPr>
      <w:r w:rsidRPr="00FB1498">
        <w:rPr>
          <w:sz w:val="20"/>
          <w:lang w:val="nl-NL"/>
        </w:rPr>
        <w:t xml:space="preserve">Alles moet in het werk worden gesteld opdat de levensmiddelen op elk </w:t>
      </w:r>
      <w:r w:rsidRPr="00E65D6A">
        <w:rPr>
          <w:sz w:val="20"/>
          <w:lang w:val="nl-NL"/>
        </w:rPr>
        <w:t>moment toegankelijk zijn en ku</w:t>
      </w:r>
      <w:r>
        <w:rPr>
          <w:sz w:val="20"/>
          <w:lang w:val="nl-NL"/>
        </w:rPr>
        <w:t>nnen worden gecontroleerd</w:t>
      </w:r>
      <w:r w:rsidRPr="00E65D6A">
        <w:rPr>
          <w:sz w:val="20"/>
          <w:lang w:val="nl-NL"/>
        </w:rPr>
        <w:t>. Deze controles vereisen een nauwe samenwerking, ongeacht of h</w:t>
      </w:r>
      <w:r>
        <w:rPr>
          <w:sz w:val="20"/>
          <w:lang w:val="nl-NL"/>
        </w:rPr>
        <w:t xml:space="preserve">et gaat om een aangekondigde of een onaangekondigde </w:t>
      </w:r>
      <w:r w:rsidRPr="00E65D6A">
        <w:rPr>
          <w:sz w:val="20"/>
          <w:lang w:val="nl-NL"/>
        </w:rPr>
        <w:t>controle.</w:t>
      </w:r>
    </w:p>
    <w:p w:rsidR="00900103" w:rsidRDefault="00900103" w:rsidP="00900103">
      <w:pPr>
        <w:pStyle w:val="Lijstopsomteken"/>
        <w:numPr>
          <w:ilvl w:val="0"/>
          <w:numId w:val="0"/>
        </w:numPr>
        <w:spacing w:after="0"/>
        <w:ind w:left="426"/>
        <w:rPr>
          <w:sz w:val="20"/>
          <w:lang w:val="nl-NL"/>
        </w:rPr>
      </w:pPr>
    </w:p>
    <w:p w:rsidR="00012BAE" w:rsidRPr="0047773F" w:rsidRDefault="00012BAE" w:rsidP="00900103">
      <w:pPr>
        <w:pStyle w:val="Lijstopsomteken"/>
        <w:numPr>
          <w:ilvl w:val="1"/>
          <w:numId w:val="10"/>
        </w:numPr>
        <w:spacing w:after="0"/>
        <w:ind w:left="426" w:hanging="426"/>
        <w:rPr>
          <w:sz w:val="20"/>
          <w:lang w:val="nl-NL"/>
        </w:rPr>
      </w:pPr>
      <w:r w:rsidRPr="0047773F">
        <w:rPr>
          <w:sz w:val="20"/>
          <w:lang w:val="nl-NL"/>
        </w:rPr>
        <w:t>een systeem op te zetten dat de traceerbaarheid van alle levensmiddelen waarborgt tot op het ogenblik dat de meest behoeftigen de levensmiddelen ontvangen.</w:t>
      </w:r>
      <w:r w:rsidRPr="0047773F">
        <w:rPr>
          <w:sz w:val="20"/>
          <w:lang w:val="nl-NL"/>
        </w:rPr>
        <w:br/>
      </w:r>
    </w:p>
    <w:p w:rsidR="00012BAE" w:rsidRPr="00E65D6A" w:rsidRDefault="00012BAE" w:rsidP="00900103">
      <w:pPr>
        <w:pStyle w:val="Lijstopsomteken"/>
        <w:numPr>
          <w:ilvl w:val="1"/>
          <w:numId w:val="10"/>
        </w:numPr>
        <w:spacing w:after="0"/>
        <w:ind w:left="426" w:hanging="426"/>
        <w:rPr>
          <w:sz w:val="20"/>
          <w:lang w:val="nl-NL"/>
        </w:rPr>
      </w:pPr>
      <w:r w:rsidRPr="00E65D6A">
        <w:rPr>
          <w:lang w:val="nl-NL"/>
        </w:rPr>
        <w:t xml:space="preserve">een </w:t>
      </w:r>
      <w:r w:rsidRPr="00E65D6A">
        <w:rPr>
          <w:b/>
          <w:sz w:val="20"/>
          <w:lang w:val="nl-NL"/>
        </w:rPr>
        <w:t xml:space="preserve">gescheiden </w:t>
      </w:r>
      <w:r w:rsidRPr="00E302DB">
        <w:rPr>
          <w:b/>
          <w:sz w:val="20"/>
          <w:lang w:val="nl-NL"/>
        </w:rPr>
        <w:t xml:space="preserve">voorraadadministratie </w:t>
      </w:r>
      <w:r w:rsidRPr="00E302DB">
        <w:rPr>
          <w:sz w:val="20"/>
          <w:lang w:val="nl-NL"/>
        </w:rPr>
        <w:t xml:space="preserve">bijhouden die overeenstemt met het model vastgelegd door </w:t>
      </w:r>
      <w:r w:rsidR="006C3E16" w:rsidRPr="00E302DB">
        <w:rPr>
          <w:sz w:val="20"/>
          <w:lang w:val="nl-NL"/>
        </w:rPr>
        <w:t>het BIRB</w:t>
      </w:r>
      <w:r w:rsidRPr="00E302DB">
        <w:rPr>
          <w:color w:val="FF0000"/>
          <w:sz w:val="20"/>
          <w:lang w:val="nl-NL"/>
        </w:rPr>
        <w:t xml:space="preserve"> </w:t>
      </w:r>
      <w:r w:rsidRPr="00E302DB">
        <w:rPr>
          <w:sz w:val="20"/>
          <w:lang w:val="nl-NL"/>
        </w:rPr>
        <w:t>(bijlage VIII)</w:t>
      </w:r>
      <w:r w:rsidRPr="00E65D6A">
        <w:rPr>
          <w:sz w:val="20"/>
          <w:lang w:val="nl-NL"/>
        </w:rPr>
        <w:t xml:space="preserve"> en die toelaat de bestemming en het gebruik van de levensmiddelen te </w:t>
      </w:r>
      <w:r w:rsidRPr="00FB1498">
        <w:rPr>
          <w:sz w:val="20"/>
          <w:lang w:val="nl-NL"/>
        </w:rPr>
        <w:t xml:space="preserve">verifiëren en na te gaan of de ontvangen hoeveelheden gelijk zijn aan de verdeelde hoeveelheden. De gescheiden voorraadadministratie moet </w:t>
      </w:r>
      <w:r w:rsidRPr="00FB1498">
        <w:rPr>
          <w:sz w:val="20"/>
          <w:lang w:val="nl-NL"/>
        </w:rPr>
        <w:lastRenderedPageBreak/>
        <w:t xml:space="preserve">kunnen nagekeken en gevalideerd worden door de controlerende ambtenaren </w:t>
      </w:r>
      <w:r w:rsidR="006C3E16" w:rsidRPr="00FB1498">
        <w:rPr>
          <w:sz w:val="20"/>
          <w:lang w:val="nl-NL"/>
        </w:rPr>
        <w:t xml:space="preserve">van </w:t>
      </w:r>
      <w:r w:rsidR="00900103" w:rsidRPr="00FB1498">
        <w:rPr>
          <w:sz w:val="20"/>
          <w:lang w:val="nl-NL"/>
        </w:rPr>
        <w:t>de POD Maatschappelijke Integratie</w:t>
      </w:r>
      <w:r w:rsidRPr="00FB1498">
        <w:rPr>
          <w:sz w:val="20"/>
          <w:lang w:val="nl-NL"/>
        </w:rPr>
        <w:t xml:space="preserve"> op </w:t>
      </w:r>
      <w:r w:rsidRPr="00E65D6A">
        <w:rPr>
          <w:sz w:val="20"/>
          <w:lang w:val="nl-NL"/>
        </w:rPr>
        <w:t>het ogenblik van de controle.</w:t>
      </w:r>
      <w:r w:rsidR="00900103">
        <w:rPr>
          <w:sz w:val="20"/>
          <w:lang w:val="nl-NL"/>
        </w:rPr>
        <w:tab/>
      </w:r>
      <w:r w:rsidRPr="00E65D6A">
        <w:rPr>
          <w:sz w:val="20"/>
          <w:lang w:val="nl-NL"/>
        </w:rPr>
        <w:br/>
      </w:r>
    </w:p>
    <w:p w:rsidR="00012BAE" w:rsidRPr="009D23F2" w:rsidRDefault="00012BAE" w:rsidP="00900103">
      <w:pPr>
        <w:pStyle w:val="Normaalweb"/>
        <w:numPr>
          <w:ilvl w:val="0"/>
          <w:numId w:val="13"/>
        </w:numPr>
        <w:spacing w:after="0" w:line="276" w:lineRule="auto"/>
        <w:ind w:left="426" w:hanging="426"/>
        <w:rPr>
          <w:lang w:val="nl-NL"/>
        </w:rPr>
      </w:pPr>
      <w:r w:rsidRPr="00E65D6A">
        <w:rPr>
          <w:lang w:val="nl-NL"/>
        </w:rPr>
        <w:t xml:space="preserve">de dienst </w:t>
      </w:r>
      <w:r w:rsidR="00900103" w:rsidRPr="009D23F2">
        <w:rPr>
          <w:lang w:val="nl-NL"/>
        </w:rPr>
        <w:t>Activering/ ESF van de POD Maatschappelijke Integratie</w:t>
      </w:r>
      <w:r w:rsidRPr="009D23F2">
        <w:rPr>
          <w:lang w:val="nl-NL"/>
        </w:rPr>
        <w:t xml:space="preserve"> schriftelijk ten laatste</w:t>
      </w:r>
      <w:r w:rsidRPr="009D23F2">
        <w:rPr>
          <w:b/>
          <w:lang w:val="nl-NL"/>
        </w:rPr>
        <w:t xml:space="preserve"> twee werkdagen</w:t>
      </w:r>
      <w:r w:rsidRPr="009D23F2">
        <w:rPr>
          <w:lang w:val="nl-NL"/>
        </w:rPr>
        <w:t xml:space="preserve"> op voorhand op de hoogte brengen van de plaats, de datum, het tijdstip en de wijze waarop de verdeling van levensmiddelen zal plaatsvinden of op voorhand de planning doorsturen van de jaarlijkse verdeling.</w:t>
      </w:r>
    </w:p>
    <w:p w:rsidR="00012BAE" w:rsidRPr="009D23F2" w:rsidRDefault="00012BAE" w:rsidP="00900103">
      <w:pPr>
        <w:pStyle w:val="Normaalweb"/>
        <w:spacing w:after="0" w:line="276" w:lineRule="auto"/>
        <w:ind w:left="426"/>
        <w:rPr>
          <w:lang w:val="nl-NL"/>
        </w:rPr>
      </w:pPr>
      <w:r w:rsidRPr="009D23F2">
        <w:rPr>
          <w:lang w:val="nl-NL"/>
        </w:rPr>
        <w:t>Op de afgesproken datum, plaats en tijdstip mag de verdeling van levensmiddelen worden aangevat, zelfs bij afwezigheid van een controlerende ambtenaar</w:t>
      </w:r>
      <w:r w:rsidR="005C474B" w:rsidRPr="009D23F2">
        <w:rPr>
          <w:lang w:val="nl-NL"/>
        </w:rPr>
        <w:t xml:space="preserve"> van de POD Maatschappelijke Integratie</w:t>
      </w:r>
      <w:r w:rsidRPr="009D23F2">
        <w:rPr>
          <w:lang w:val="nl-NL"/>
        </w:rPr>
        <w:t>.</w:t>
      </w:r>
      <w:r w:rsidR="005C474B" w:rsidRPr="009D23F2">
        <w:rPr>
          <w:lang w:val="nl-NL"/>
        </w:rPr>
        <w:tab/>
      </w:r>
      <w:r w:rsidRPr="009D23F2">
        <w:rPr>
          <w:lang w:val="nl-NL"/>
        </w:rPr>
        <w:br/>
      </w:r>
    </w:p>
    <w:p w:rsidR="00012BAE" w:rsidRPr="009D23F2" w:rsidRDefault="00012BAE" w:rsidP="005C474B">
      <w:pPr>
        <w:pStyle w:val="Normaalweb"/>
        <w:numPr>
          <w:ilvl w:val="0"/>
          <w:numId w:val="13"/>
        </w:numPr>
        <w:spacing w:after="0" w:line="276" w:lineRule="auto"/>
        <w:ind w:left="426" w:hanging="426"/>
        <w:jc w:val="left"/>
        <w:rPr>
          <w:bCs/>
          <w:lang w:val="nl-NL"/>
        </w:rPr>
      </w:pPr>
      <w:r w:rsidRPr="009D23F2">
        <w:rPr>
          <w:b/>
          <w:lang w:val="nl-NL"/>
        </w:rPr>
        <w:t>Voor 10 januari 201</w:t>
      </w:r>
      <w:r w:rsidR="005C474B" w:rsidRPr="009D23F2">
        <w:rPr>
          <w:b/>
          <w:lang w:val="nl-NL"/>
        </w:rPr>
        <w:t>5</w:t>
      </w:r>
      <w:r w:rsidRPr="009D23F2">
        <w:rPr>
          <w:lang w:val="nl-NL"/>
        </w:rPr>
        <w:t xml:space="preserve"> aan de dienst </w:t>
      </w:r>
      <w:r w:rsidR="005C474B" w:rsidRPr="009D23F2">
        <w:rPr>
          <w:lang w:val="nl-NL"/>
        </w:rPr>
        <w:t>Activering/ ESF van de POD Maatschappelijke Integratie een voorraadstaat</w:t>
      </w:r>
      <w:r w:rsidRPr="009D23F2">
        <w:rPr>
          <w:bCs/>
          <w:lang w:val="nl-NL"/>
        </w:rPr>
        <w:t xml:space="preserve"> bezorgen van de beschikbare levensmiddelen op 31 december 201</w:t>
      </w:r>
      <w:r w:rsidR="005C474B" w:rsidRPr="009D23F2">
        <w:rPr>
          <w:bCs/>
          <w:lang w:val="nl-NL"/>
        </w:rPr>
        <w:t>4</w:t>
      </w:r>
      <w:r w:rsidRPr="009D23F2">
        <w:rPr>
          <w:bCs/>
          <w:lang w:val="nl-NL"/>
        </w:rPr>
        <w:t xml:space="preserve">, waarbij de </w:t>
      </w:r>
      <w:proofErr w:type="spellStart"/>
      <w:r w:rsidRPr="009D23F2">
        <w:rPr>
          <w:bCs/>
          <w:lang w:val="nl-NL"/>
        </w:rPr>
        <w:t>OCMW’s</w:t>
      </w:r>
      <w:proofErr w:type="spellEnd"/>
      <w:r w:rsidRPr="009D23F2">
        <w:rPr>
          <w:bCs/>
          <w:lang w:val="nl-NL"/>
        </w:rPr>
        <w:t xml:space="preserve"> en alle</w:t>
      </w:r>
      <w:r w:rsidRPr="009D23F2">
        <w:rPr>
          <w:lang w:val="nl-NL"/>
        </w:rPr>
        <w:t xml:space="preserve"> liefdadigheidsorganisaties gebruik maken van de tabel opgenomen als bijlage IX</w:t>
      </w:r>
      <w:r w:rsidRPr="009D23F2">
        <w:rPr>
          <w:bCs/>
          <w:lang w:val="nl-NL"/>
        </w:rPr>
        <w:t>.</w:t>
      </w:r>
      <w:r w:rsidRPr="009D23F2">
        <w:rPr>
          <w:bCs/>
          <w:lang w:val="nl-NL"/>
        </w:rPr>
        <w:br/>
      </w:r>
    </w:p>
    <w:p w:rsidR="00012BAE" w:rsidRPr="005C474B" w:rsidRDefault="00012BAE" w:rsidP="00900103">
      <w:pPr>
        <w:pStyle w:val="Lijstopsomteken"/>
        <w:numPr>
          <w:ilvl w:val="0"/>
          <w:numId w:val="14"/>
        </w:numPr>
        <w:spacing w:after="0"/>
        <w:ind w:left="426" w:hanging="426"/>
        <w:rPr>
          <w:sz w:val="20"/>
          <w:szCs w:val="20"/>
          <w:lang w:val="nl-NL"/>
        </w:rPr>
      </w:pPr>
      <w:r w:rsidRPr="005C474B">
        <w:rPr>
          <w:sz w:val="20"/>
          <w:szCs w:val="20"/>
          <w:lang w:val="nl-NL"/>
        </w:rPr>
        <w:t xml:space="preserve">Alle bewijsstukken bijhouden gedurende minstens drie jaar volgend op het einde van het jaar waarin de verdeling van de levensmiddelen heeft plaatsgehad. De bewijsstukken van het lopende jaar moeten beschikbaar zijn op de plaats van verdeling. </w:t>
      </w:r>
    </w:p>
    <w:p w:rsidR="00012BAE" w:rsidRPr="005C474B" w:rsidRDefault="00012BAE" w:rsidP="00900103">
      <w:pPr>
        <w:pStyle w:val="Lijstopsomteken"/>
        <w:numPr>
          <w:ilvl w:val="0"/>
          <w:numId w:val="0"/>
        </w:numPr>
        <w:spacing w:after="0"/>
        <w:ind w:firstLine="426"/>
        <w:rPr>
          <w:sz w:val="20"/>
          <w:szCs w:val="20"/>
          <w:lang w:val="nl-NL"/>
        </w:rPr>
      </w:pPr>
      <w:r w:rsidRPr="005C474B">
        <w:rPr>
          <w:sz w:val="20"/>
          <w:szCs w:val="20"/>
          <w:lang w:val="nl-NL"/>
        </w:rPr>
        <w:t xml:space="preserve">Onder bewijsstukken wordt verstaan :  </w:t>
      </w:r>
    </w:p>
    <w:p w:rsidR="00012BAE" w:rsidRPr="005C474B" w:rsidRDefault="00012BAE" w:rsidP="00900103">
      <w:pPr>
        <w:pStyle w:val="Normaalweb"/>
        <w:numPr>
          <w:ilvl w:val="0"/>
          <w:numId w:val="4"/>
        </w:numPr>
        <w:tabs>
          <w:tab w:val="clear" w:pos="360"/>
        </w:tabs>
        <w:spacing w:after="0" w:line="276" w:lineRule="auto"/>
        <w:ind w:left="709" w:hanging="283"/>
        <w:rPr>
          <w:szCs w:val="20"/>
          <w:lang w:val="nl-NL"/>
        </w:rPr>
      </w:pPr>
      <w:r w:rsidRPr="005C474B">
        <w:rPr>
          <w:szCs w:val="20"/>
          <w:u w:val="single"/>
          <w:lang w:val="nl-NL"/>
        </w:rPr>
        <w:t>Voor de overkoepelende organisaties:</w:t>
      </w:r>
      <w:r w:rsidRPr="005C474B">
        <w:rPr>
          <w:szCs w:val="20"/>
          <w:lang w:val="nl-NL"/>
        </w:rPr>
        <w:t xml:space="preserve"> de kopieën van de ontvangstbonnen uitgereikt door de fabrikanten en de kopieën van de overdrachtsbonnen uitgereikt aan de liefdadigheidsorganisaties die bij h</w:t>
      </w:r>
      <w:r w:rsidR="005C474B">
        <w:rPr>
          <w:szCs w:val="20"/>
          <w:lang w:val="nl-NL"/>
        </w:rPr>
        <w:t>en zijn aangesloten of lid zijn</w:t>
      </w:r>
      <w:r w:rsidR="000E6257">
        <w:rPr>
          <w:szCs w:val="20"/>
          <w:lang w:val="nl-NL"/>
        </w:rPr>
        <w:t>.</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E65D6A">
        <w:rPr>
          <w:u w:val="single"/>
          <w:lang w:val="nl-NL"/>
        </w:rPr>
        <w:t xml:space="preserve">voor de </w:t>
      </w:r>
      <w:proofErr w:type="spellStart"/>
      <w:r w:rsidRPr="00E65D6A">
        <w:rPr>
          <w:u w:val="single"/>
          <w:lang w:val="nl-NL"/>
        </w:rPr>
        <w:t>OCMW’s</w:t>
      </w:r>
      <w:proofErr w:type="spellEnd"/>
      <w:r w:rsidRPr="00E65D6A">
        <w:rPr>
          <w:u w:val="single"/>
          <w:lang w:val="nl-NL"/>
        </w:rPr>
        <w:t xml:space="preserve"> en de </w:t>
      </w:r>
      <w:r>
        <w:rPr>
          <w:u w:val="single"/>
          <w:lang w:val="nl-NL"/>
        </w:rPr>
        <w:t>onafhankelijke</w:t>
      </w:r>
      <w:r w:rsidRPr="00E65D6A">
        <w:rPr>
          <w:u w:val="single"/>
          <w:lang w:val="nl-NL"/>
        </w:rPr>
        <w:t xml:space="preserve"> liefdadigheidsorganisaties</w:t>
      </w:r>
      <w:r w:rsidRPr="00E65D6A">
        <w:rPr>
          <w:lang w:val="nl-NL"/>
        </w:rPr>
        <w:t xml:space="preserve">: de kopieën van de ontvangstbonnen </w:t>
      </w:r>
      <w:r w:rsidRPr="009D23F2">
        <w:rPr>
          <w:lang w:val="nl-NL"/>
        </w:rPr>
        <w:t>uitgereikt door de fabrikanten en de originele leveringsbonnen ondertekend bij de levering.</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9D23F2">
        <w:rPr>
          <w:u w:val="single"/>
          <w:lang w:val="nl-NL"/>
        </w:rPr>
        <w:t>voor de liefdadigheidsorganisaties die aangesloten zijn bij of lid zijn van een overkoepelende organisatie</w:t>
      </w:r>
      <w:r w:rsidRPr="009D23F2">
        <w:rPr>
          <w:lang w:val="nl-NL"/>
        </w:rPr>
        <w:t>: de originele overdrachtsbonnen en afhaalbonnen ondertekend bij het ophalen van de levensmiddelen bij hun overkoepelende organisatie.</w:t>
      </w:r>
    </w:p>
    <w:p w:rsidR="00012BAE" w:rsidRPr="009D23F2" w:rsidRDefault="00012BAE" w:rsidP="00900103">
      <w:pPr>
        <w:pStyle w:val="Normaalweb"/>
        <w:numPr>
          <w:ilvl w:val="0"/>
          <w:numId w:val="4"/>
        </w:numPr>
        <w:tabs>
          <w:tab w:val="clear" w:pos="360"/>
        </w:tabs>
        <w:spacing w:after="0" w:line="276" w:lineRule="auto"/>
        <w:ind w:left="709" w:hanging="283"/>
        <w:rPr>
          <w:lang w:val="nl-NL"/>
        </w:rPr>
      </w:pPr>
      <w:r w:rsidRPr="009D23F2">
        <w:rPr>
          <w:u w:val="single"/>
          <w:lang w:val="nl-NL"/>
        </w:rPr>
        <w:t xml:space="preserve">voor de </w:t>
      </w:r>
      <w:proofErr w:type="spellStart"/>
      <w:r w:rsidRPr="009D23F2">
        <w:rPr>
          <w:u w:val="single"/>
          <w:lang w:val="nl-NL"/>
        </w:rPr>
        <w:t>OCMW’s</w:t>
      </w:r>
      <w:proofErr w:type="spellEnd"/>
      <w:r w:rsidRPr="009D23F2">
        <w:rPr>
          <w:u w:val="single"/>
          <w:lang w:val="nl-NL"/>
        </w:rPr>
        <w:t xml:space="preserve"> en alle liefdadigheidsorganisaties:</w:t>
      </w:r>
      <w:r w:rsidRPr="009D23F2">
        <w:rPr>
          <w:lang w:val="nl-NL"/>
        </w:rPr>
        <w:t xml:space="preserve"> de </w:t>
      </w:r>
      <w:proofErr w:type="spellStart"/>
      <w:r w:rsidRPr="009D23F2">
        <w:rPr>
          <w:lang w:val="nl-NL"/>
        </w:rPr>
        <w:t>overdrachtbonnen</w:t>
      </w:r>
      <w:proofErr w:type="spellEnd"/>
      <w:r w:rsidRPr="009D23F2">
        <w:rPr>
          <w:lang w:val="nl-NL"/>
        </w:rPr>
        <w:t xml:space="preserve"> voorzien in bijlage V in het geval de </w:t>
      </w:r>
      <w:proofErr w:type="spellStart"/>
      <w:r w:rsidRPr="009D23F2">
        <w:rPr>
          <w:lang w:val="nl-NL"/>
        </w:rPr>
        <w:t>OCMW’s</w:t>
      </w:r>
      <w:proofErr w:type="spellEnd"/>
      <w:r w:rsidRPr="009D23F2">
        <w:rPr>
          <w:lang w:val="nl-NL"/>
        </w:rPr>
        <w:t xml:space="preserve"> en de liefdadigheidsorganisaties die de toestemming van </w:t>
      </w:r>
      <w:r w:rsidR="005C474B" w:rsidRPr="009D23F2">
        <w:rPr>
          <w:lang w:val="nl-NL"/>
        </w:rPr>
        <w:t>de POD Maatschappelijke Integratie</w:t>
      </w:r>
      <w:r w:rsidRPr="009D23F2">
        <w:rPr>
          <w:lang w:val="nl-NL"/>
        </w:rPr>
        <w:t xml:space="preserve"> he</w:t>
      </w:r>
      <w:r w:rsidR="005C474B" w:rsidRPr="009D23F2">
        <w:rPr>
          <w:lang w:val="nl-NL"/>
        </w:rPr>
        <w:t>bben om bepaalde levensmiddelen</w:t>
      </w:r>
      <w:r w:rsidRPr="009D23F2">
        <w:rPr>
          <w:lang w:val="nl-NL"/>
        </w:rPr>
        <w:t xml:space="preserve"> af te staan aan andere </w:t>
      </w:r>
      <w:proofErr w:type="spellStart"/>
      <w:r w:rsidRPr="009D23F2">
        <w:rPr>
          <w:lang w:val="nl-NL"/>
        </w:rPr>
        <w:t>OCMW’s</w:t>
      </w:r>
      <w:proofErr w:type="spellEnd"/>
      <w:r w:rsidRPr="009D23F2">
        <w:rPr>
          <w:lang w:val="nl-NL"/>
        </w:rPr>
        <w:t xml:space="preserve"> of liefdadigheidsorganisaties. De toelating van </w:t>
      </w:r>
      <w:r w:rsidR="005C474B" w:rsidRPr="009D23F2">
        <w:rPr>
          <w:lang w:val="nl-NL"/>
        </w:rPr>
        <w:t>de POD Maatschappelijke Integratie</w:t>
      </w:r>
      <w:r w:rsidRPr="009D23F2">
        <w:rPr>
          <w:lang w:val="nl-NL"/>
        </w:rPr>
        <w:t xml:space="preserve"> moet ter plaatse beschikbaar zijn.</w:t>
      </w:r>
    </w:p>
    <w:p w:rsidR="00012BAE" w:rsidRPr="00E65D6A" w:rsidRDefault="00012BAE" w:rsidP="00900103">
      <w:pPr>
        <w:pStyle w:val="Normaalweb"/>
        <w:numPr>
          <w:ilvl w:val="0"/>
          <w:numId w:val="4"/>
        </w:numPr>
        <w:tabs>
          <w:tab w:val="clear" w:pos="360"/>
        </w:tabs>
        <w:spacing w:after="0" w:line="276" w:lineRule="auto"/>
        <w:ind w:left="709" w:hanging="283"/>
        <w:rPr>
          <w:lang w:val="nl-NL"/>
        </w:rPr>
      </w:pPr>
      <w:r w:rsidRPr="00E65D6A">
        <w:rPr>
          <w:u w:val="single"/>
          <w:lang w:val="nl-NL"/>
        </w:rPr>
        <w:t>voor iedereen :</w:t>
      </w:r>
      <w:r w:rsidRPr="00E65D6A">
        <w:rPr>
          <w:lang w:val="nl-NL"/>
        </w:rPr>
        <w:t xml:space="preserve"> de gescheiden voorraadadministratie.</w:t>
      </w:r>
    </w:p>
    <w:p w:rsidR="00012BAE" w:rsidRPr="00E65D6A" w:rsidRDefault="00012BAE" w:rsidP="00900103">
      <w:pPr>
        <w:pStyle w:val="Normaalweb"/>
        <w:spacing w:after="0" w:line="276" w:lineRule="auto"/>
        <w:ind w:left="709" w:hanging="283"/>
        <w:jc w:val="left"/>
        <w:rPr>
          <w:lang w:val="nl-NL"/>
        </w:rPr>
      </w:pPr>
      <w:r w:rsidRPr="00E65D6A">
        <w:rPr>
          <w:lang w:val="nl-NL"/>
        </w:rPr>
        <w:t>-</w:t>
      </w:r>
      <w:r w:rsidRPr="00E65D6A">
        <w:rPr>
          <w:lang w:val="nl-NL"/>
        </w:rPr>
        <w:tab/>
      </w:r>
      <w:r>
        <w:rPr>
          <w:u w:val="single"/>
          <w:lang w:val="nl-NL"/>
        </w:rPr>
        <w:t>Voor alle liefdadigheidsorganisaties</w:t>
      </w:r>
      <w:r w:rsidRPr="00E65D6A">
        <w:rPr>
          <w:u w:val="single"/>
          <w:lang w:val="nl-NL"/>
        </w:rPr>
        <w:t>:</w:t>
      </w:r>
      <w:r w:rsidRPr="00E65D6A">
        <w:rPr>
          <w:lang w:val="nl-NL"/>
        </w:rPr>
        <w:t xml:space="preserve"> de lijst(en) met begunstigden gevalideerd door het/de OCMW(s), de individuele attesten uitgereikt door het OCMW/de </w:t>
      </w:r>
      <w:proofErr w:type="spellStart"/>
      <w:r w:rsidRPr="00E65D6A">
        <w:rPr>
          <w:lang w:val="nl-NL"/>
        </w:rPr>
        <w:t>OCMW’s</w:t>
      </w:r>
      <w:proofErr w:type="spellEnd"/>
      <w:r w:rsidRPr="00E65D6A">
        <w:rPr>
          <w:lang w:val="nl-NL"/>
        </w:rPr>
        <w:t xml:space="preserve"> of de partnerschapsover</w:t>
      </w:r>
      <w:r>
        <w:rPr>
          <w:lang w:val="nl-NL"/>
        </w:rPr>
        <w:t xml:space="preserve">eenkomst afgesloten met </w:t>
      </w:r>
      <w:r w:rsidRPr="00E65D6A">
        <w:rPr>
          <w:lang w:val="nl-NL"/>
        </w:rPr>
        <w:t>het/de OCMW(s), alsook de lijst(en) opgesteld door de liefdadigheidsorganisatie.</w:t>
      </w:r>
    </w:p>
    <w:p w:rsidR="00012BAE" w:rsidRPr="009D23F2" w:rsidRDefault="00012BAE" w:rsidP="006B767F">
      <w:pPr>
        <w:pStyle w:val="Normaalweb"/>
        <w:spacing w:after="0" w:line="276" w:lineRule="auto"/>
        <w:ind w:left="709" w:hanging="283"/>
        <w:jc w:val="left"/>
        <w:rPr>
          <w:lang w:val="nl-NL"/>
        </w:rPr>
      </w:pPr>
      <w:r w:rsidRPr="00E65D6A">
        <w:rPr>
          <w:lang w:val="nl-NL"/>
        </w:rPr>
        <w:t>-</w:t>
      </w:r>
      <w:r w:rsidRPr="00E65D6A">
        <w:rPr>
          <w:lang w:val="nl-NL"/>
        </w:rPr>
        <w:tab/>
      </w:r>
      <w:r>
        <w:rPr>
          <w:u w:val="single"/>
          <w:lang w:val="nl-NL"/>
        </w:rPr>
        <w:t xml:space="preserve">Voor alle </w:t>
      </w:r>
      <w:proofErr w:type="spellStart"/>
      <w:r>
        <w:rPr>
          <w:u w:val="single"/>
          <w:lang w:val="nl-NL"/>
        </w:rPr>
        <w:t>OCMW’</w:t>
      </w:r>
      <w:r w:rsidRPr="00E65D6A">
        <w:rPr>
          <w:u w:val="single"/>
          <w:lang w:val="nl-NL"/>
        </w:rPr>
        <w:t>s</w:t>
      </w:r>
      <w:proofErr w:type="spellEnd"/>
      <w:r w:rsidRPr="00E65D6A">
        <w:rPr>
          <w:u w:val="single"/>
          <w:lang w:val="nl-NL"/>
        </w:rPr>
        <w:t xml:space="preserve"> en alle </w:t>
      </w:r>
      <w:r w:rsidRPr="009D23F2">
        <w:rPr>
          <w:u w:val="single"/>
          <w:lang w:val="nl-NL"/>
        </w:rPr>
        <w:t>liefdadigheidsinstellingen:</w:t>
      </w:r>
      <w:r w:rsidRPr="009D23F2">
        <w:rPr>
          <w:lang w:val="nl-NL"/>
        </w:rPr>
        <w:t xml:space="preserve"> een kopie van de tabel met daarop de voorraadstaat van de levensmiddelen op 31 december 201</w:t>
      </w:r>
      <w:r w:rsidR="005C474B" w:rsidRPr="009D23F2">
        <w:rPr>
          <w:lang w:val="nl-NL"/>
        </w:rPr>
        <w:t>4</w:t>
      </w:r>
      <w:r w:rsidRPr="009D23F2">
        <w:rPr>
          <w:lang w:val="nl-NL"/>
        </w:rPr>
        <w:t xml:space="preserve"> (zie bovenvermeld punt 5).</w:t>
      </w:r>
      <w:r w:rsidRPr="009D23F2">
        <w:rPr>
          <w:lang w:val="nl-NL"/>
        </w:rPr>
        <w:br/>
      </w:r>
    </w:p>
    <w:p w:rsidR="00012BAE" w:rsidRPr="009D23F2" w:rsidRDefault="006B767F" w:rsidP="00900103">
      <w:pPr>
        <w:pStyle w:val="Normaalweb"/>
        <w:spacing w:after="0" w:line="276" w:lineRule="auto"/>
        <w:ind w:left="426" w:hanging="426"/>
        <w:rPr>
          <w:lang w:val="nl-NL"/>
        </w:rPr>
      </w:pPr>
      <w:r>
        <w:rPr>
          <w:lang w:val="nl-NL"/>
        </w:rPr>
        <w:t>7</w:t>
      </w:r>
      <w:r w:rsidR="00012BAE" w:rsidRPr="00E65D6A">
        <w:rPr>
          <w:lang w:val="nl-NL"/>
        </w:rPr>
        <w:t>.</w:t>
      </w:r>
      <w:r w:rsidR="00012BAE" w:rsidRPr="00E65D6A">
        <w:rPr>
          <w:lang w:val="nl-NL"/>
        </w:rPr>
        <w:tab/>
        <w:t xml:space="preserve">Indien een grote </w:t>
      </w:r>
      <w:r w:rsidR="00012BAE" w:rsidRPr="009D23F2">
        <w:rPr>
          <w:lang w:val="nl-NL"/>
        </w:rPr>
        <w:t xml:space="preserve">hoeveelheid levensmiddelen niet kan worden verdeeld, dit onmiddellijk te melden aan de dienst </w:t>
      </w:r>
      <w:r w:rsidR="005C474B" w:rsidRPr="009D23F2">
        <w:rPr>
          <w:lang w:val="nl-NL"/>
        </w:rPr>
        <w:t xml:space="preserve">Activering/ ESF van de POD Maatschappelijke Integratie. </w:t>
      </w:r>
    </w:p>
    <w:p w:rsidR="00012BAE" w:rsidRPr="00E65D6A" w:rsidRDefault="00012BAE" w:rsidP="00900103">
      <w:pPr>
        <w:pStyle w:val="Normaalweb"/>
        <w:spacing w:after="0" w:line="276" w:lineRule="auto"/>
        <w:rPr>
          <w:lang w:val="nl-NL"/>
        </w:rPr>
      </w:pPr>
    </w:p>
    <w:p w:rsidR="00012BAE" w:rsidRPr="00E65D6A" w:rsidRDefault="00012BAE" w:rsidP="00900103">
      <w:pPr>
        <w:spacing w:line="276" w:lineRule="auto"/>
        <w:rPr>
          <w:lang w:val="nl-NL"/>
        </w:rPr>
      </w:pPr>
      <w:r w:rsidRPr="00E65D6A">
        <w:rPr>
          <w:b/>
          <w:lang w:val="nl-NL"/>
        </w:rPr>
        <w:lastRenderedPageBreak/>
        <w:t xml:space="preserve">De gescheiden voorraadadministratie </w:t>
      </w:r>
      <w:r w:rsidRPr="00E65D6A">
        <w:rPr>
          <w:lang w:val="nl-NL"/>
        </w:rPr>
        <w:t>die op jaarlijkse basis wordt bijgehouden voor elk levensmiddel, moet de hoeveelheden vermelden die tijdens elke dag v</w:t>
      </w:r>
      <w:r>
        <w:rPr>
          <w:lang w:val="nl-NL"/>
        </w:rPr>
        <w:t>an de verdeling werden verdeeld</w:t>
      </w:r>
      <w:r w:rsidRPr="00E65D6A">
        <w:rPr>
          <w:lang w:val="nl-NL"/>
        </w:rPr>
        <w:t>. Het is aangewezen dagelijks de hoeveelheden te vermeld</w:t>
      </w:r>
      <w:r>
        <w:rPr>
          <w:lang w:val="nl-NL"/>
        </w:rPr>
        <w:t>en die werden</w:t>
      </w:r>
      <w:r w:rsidRPr="00E65D6A">
        <w:rPr>
          <w:lang w:val="nl-NL"/>
        </w:rPr>
        <w:t xml:space="preserve"> verdeeld en </w:t>
      </w:r>
      <w:r>
        <w:rPr>
          <w:lang w:val="nl-NL"/>
        </w:rPr>
        <w:t xml:space="preserve">in het geval van zowel de </w:t>
      </w:r>
      <w:proofErr w:type="spellStart"/>
      <w:r>
        <w:rPr>
          <w:lang w:val="nl-NL"/>
        </w:rPr>
        <w:t>OCMW's</w:t>
      </w:r>
      <w:proofErr w:type="spellEnd"/>
      <w:r>
        <w:rPr>
          <w:lang w:val="nl-NL"/>
        </w:rPr>
        <w:t xml:space="preserve"> als </w:t>
      </w:r>
      <w:r w:rsidRPr="00E65D6A">
        <w:rPr>
          <w:lang w:val="nl-NL"/>
        </w:rPr>
        <w:t>de liefdadigheidsorganisaties het aantal begunstigden te vermelden</w:t>
      </w:r>
      <w:r w:rsidRPr="00E86797">
        <w:rPr>
          <w:lang w:val="nl-NL"/>
        </w:rPr>
        <w:t>.  In bijlage VIII</w:t>
      </w:r>
      <w:r w:rsidRPr="00E65D6A">
        <w:rPr>
          <w:lang w:val="nl-NL"/>
        </w:rPr>
        <w:t xml:space="preserve"> bevindt zich een model van dit soort register waarin alle voorraadgegevens moeten worden opgetekend. Alle voorraad</w:t>
      </w:r>
      <w:r>
        <w:rPr>
          <w:lang w:val="nl-NL"/>
        </w:rPr>
        <w:t>bewegingen</w:t>
      </w:r>
      <w:r w:rsidRPr="00E65D6A">
        <w:rPr>
          <w:lang w:val="nl-NL"/>
        </w:rPr>
        <w:t xml:space="preserve">, met inbegrip van de leveringen (= ontvangst), </w:t>
      </w:r>
      <w:r>
        <w:rPr>
          <w:lang w:val="nl-NL"/>
        </w:rPr>
        <w:t>de verloren</w:t>
      </w:r>
      <w:r w:rsidRPr="00E65D6A">
        <w:rPr>
          <w:lang w:val="nl-NL"/>
        </w:rPr>
        <w:t xml:space="preserve"> levensmiddelen of vervallen levensmiddelen, moeten worden vermeld </w:t>
      </w:r>
      <w:r>
        <w:rPr>
          <w:lang w:val="nl-NL"/>
        </w:rPr>
        <w:t xml:space="preserve">in de </w:t>
      </w:r>
      <w:r w:rsidRPr="00E65D6A">
        <w:rPr>
          <w:lang w:val="nl-NL"/>
        </w:rPr>
        <w:t>voorraadadministratie.</w:t>
      </w:r>
    </w:p>
    <w:p w:rsidR="000E6257" w:rsidRDefault="000E6257" w:rsidP="00900103">
      <w:pPr>
        <w:spacing w:line="276" w:lineRule="auto"/>
        <w:rPr>
          <w:lang w:val="nl-NL"/>
        </w:rPr>
      </w:pPr>
    </w:p>
    <w:p w:rsidR="00012BAE" w:rsidRPr="00E65D6A" w:rsidRDefault="00012BAE" w:rsidP="00900103">
      <w:pPr>
        <w:spacing w:line="276" w:lineRule="auto"/>
        <w:rPr>
          <w:lang w:val="nl-NL"/>
        </w:rPr>
      </w:pPr>
      <w:r w:rsidRPr="00E65D6A">
        <w:rPr>
          <w:lang w:val="nl-NL"/>
        </w:rPr>
        <w:t>Deze voorraadadministratie dient om de traceerbaarheid van de ontvangen en verdeelde levensmiddelen te waarborgen en geeft een boekhoudkundig overzicht dat moet overeenstemmen met de fysieke voorraad.</w:t>
      </w:r>
    </w:p>
    <w:p w:rsidR="00012BAE" w:rsidRPr="009D23F2" w:rsidRDefault="00012BAE" w:rsidP="00900103">
      <w:pPr>
        <w:spacing w:line="276" w:lineRule="auto"/>
        <w:rPr>
          <w:lang w:val="nl-NL"/>
        </w:rPr>
      </w:pPr>
      <w:r w:rsidRPr="00E65D6A">
        <w:rPr>
          <w:lang w:val="nl-NL"/>
        </w:rPr>
        <w:t>Elke vernietiging</w:t>
      </w:r>
      <w:r w:rsidRPr="009D23F2">
        <w:rPr>
          <w:lang w:val="nl-NL"/>
        </w:rPr>
        <w:t xml:space="preserve">, elk verlies of diefstal van levensmiddelen moet onverwijld worden gemeld aan </w:t>
      </w:r>
      <w:r w:rsidR="005C474B" w:rsidRPr="009D23F2">
        <w:rPr>
          <w:lang w:val="nl-NL"/>
        </w:rPr>
        <w:t>de dienst Activering/ ESF van de POD Maatschappelijke Integratie</w:t>
      </w:r>
      <w:r w:rsidRPr="009D23F2">
        <w:rPr>
          <w:lang w:val="nl-NL"/>
        </w:rPr>
        <w:t>.</w:t>
      </w:r>
    </w:p>
    <w:p w:rsidR="000E6257" w:rsidRPr="009D23F2" w:rsidRDefault="000E6257"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Indien een onregelmatigheid wordt vastgesteld met betrekking tot de kwaliteit of één van de kenmerken van de ontvangen levensmiddelen, moet </w:t>
      </w:r>
      <w:r w:rsidR="005C474B" w:rsidRPr="009D23F2">
        <w:rPr>
          <w:lang w:val="nl-NL"/>
        </w:rPr>
        <w:t>de POD Maatschappelijke Integratie</w:t>
      </w:r>
      <w:r w:rsidRPr="009D23F2">
        <w:rPr>
          <w:lang w:val="nl-NL"/>
        </w:rPr>
        <w:t xml:space="preserve"> hiervan zo spoedig mogelijk via schriftelijke weg op de hoogte worden gebracht zodat een controlerend ambtenaar van </w:t>
      </w:r>
      <w:r w:rsidR="005C474B" w:rsidRPr="009D23F2">
        <w:rPr>
          <w:lang w:val="nl-NL"/>
        </w:rPr>
        <w:t>de POD Maatschappelijke Integratie</w:t>
      </w:r>
      <w:r w:rsidRPr="009D23F2">
        <w:rPr>
          <w:lang w:val="nl-NL"/>
        </w:rPr>
        <w:t xml:space="preserve"> zich indien </w:t>
      </w:r>
      <w:r w:rsidR="000E6257" w:rsidRPr="009D23F2">
        <w:rPr>
          <w:lang w:val="nl-NL"/>
        </w:rPr>
        <w:t>nodig ter plaatse kan begeven.</w:t>
      </w:r>
    </w:p>
    <w:p w:rsidR="00012BAE" w:rsidRPr="009D23F2" w:rsidRDefault="00012BAE" w:rsidP="00900103">
      <w:pPr>
        <w:spacing w:line="276" w:lineRule="auto"/>
        <w:rPr>
          <w:lang w:val="nl-NL"/>
        </w:rPr>
      </w:pPr>
    </w:p>
    <w:p w:rsidR="00012BAE" w:rsidRPr="009D23F2" w:rsidRDefault="00012BAE" w:rsidP="00900103">
      <w:pPr>
        <w:spacing w:line="276" w:lineRule="auto"/>
        <w:rPr>
          <w:lang w:val="nl-NL"/>
        </w:rPr>
      </w:pPr>
      <w:r w:rsidRPr="009D23F2">
        <w:rPr>
          <w:lang w:val="nl-NL"/>
        </w:rPr>
        <w:t xml:space="preserve">Na elke controle wordt een </w:t>
      </w:r>
      <w:r w:rsidRPr="009D23F2">
        <w:rPr>
          <w:b/>
          <w:lang w:val="nl-NL"/>
        </w:rPr>
        <w:t>controleverslag</w:t>
      </w:r>
      <w:r w:rsidRPr="009D23F2">
        <w:rPr>
          <w:lang w:val="nl-NL"/>
        </w:rPr>
        <w:t xml:space="preserve"> opgesteld dat wordt ondertekend door</w:t>
      </w:r>
      <w:r w:rsidR="00E41970" w:rsidRPr="009D23F2">
        <w:rPr>
          <w:lang w:val="nl-NL"/>
        </w:rPr>
        <w:t xml:space="preserve"> de controlerende ambtenaar de POD Maatschappelijke Integratie</w:t>
      </w:r>
      <w:r w:rsidRPr="009D23F2">
        <w:rPr>
          <w:lang w:val="nl-NL"/>
        </w:rPr>
        <w:t xml:space="preserve"> en iemand van de gecontroleerde organisatie. Een kopie van dit verslag wordt overgemaakt aan laatstgenoemde of zal hem onverwijld worden opgestuurd.</w:t>
      </w:r>
    </w:p>
    <w:p w:rsidR="00012BAE" w:rsidRPr="009D23F2" w:rsidRDefault="00012BAE" w:rsidP="00900103">
      <w:pPr>
        <w:spacing w:line="276" w:lineRule="auto"/>
        <w:rPr>
          <w:lang w:val="nl-NL"/>
        </w:rPr>
      </w:pPr>
    </w:p>
    <w:p w:rsidR="00012BAE" w:rsidRPr="00E65D6A" w:rsidRDefault="00012BAE" w:rsidP="00900103">
      <w:pPr>
        <w:spacing w:line="276" w:lineRule="auto"/>
        <w:rPr>
          <w:lang w:val="nl-NL"/>
        </w:rPr>
      </w:pPr>
      <w:r w:rsidRPr="009D23F2">
        <w:rPr>
          <w:lang w:val="nl-NL"/>
        </w:rPr>
        <w:t>Afhankelijk van de ernst, kan de onregelmatigheid gevolgen hebben. De onregelmatigheden kunnen betrekking hebben op de ontvangst van de levensmiddelen</w:t>
      </w:r>
      <w:r w:rsidRPr="00E65D6A">
        <w:rPr>
          <w:lang w:val="nl-NL"/>
        </w:rPr>
        <w:t>, de voorschriften inzake hygiëne en veiligheid, de traceerbaarheid van de goederen, de voorraadadministratie va</w:t>
      </w:r>
      <w:r>
        <w:rPr>
          <w:lang w:val="nl-NL"/>
        </w:rPr>
        <w:t xml:space="preserve">n de levensmiddelen en het niet </w:t>
      </w:r>
      <w:r w:rsidRPr="00E65D6A">
        <w:rPr>
          <w:lang w:val="nl-NL"/>
        </w:rPr>
        <w:t>naleven van de categorieën van begunstigden.</w:t>
      </w:r>
    </w:p>
    <w:p w:rsidR="00012BAE" w:rsidRPr="00E65D6A" w:rsidRDefault="00012BAE" w:rsidP="00900103">
      <w:pPr>
        <w:spacing w:line="276" w:lineRule="auto"/>
        <w:rPr>
          <w:lang w:val="nl-NL"/>
        </w:rPr>
      </w:pPr>
    </w:p>
    <w:p w:rsidR="00012BAE" w:rsidRPr="009D23F2" w:rsidRDefault="00012BAE" w:rsidP="00900103">
      <w:pPr>
        <w:spacing w:line="276" w:lineRule="auto"/>
        <w:rPr>
          <w:lang w:val="nl-NL"/>
        </w:rPr>
      </w:pPr>
      <w:r w:rsidRPr="00E65D6A">
        <w:rPr>
          <w:lang w:val="nl-NL"/>
        </w:rPr>
        <w:t xml:space="preserve">Indien een onregelmatigheid wordt vastgesteld tijdens een eerste controle, wordt een </w:t>
      </w:r>
      <w:r w:rsidRPr="00E65D6A">
        <w:rPr>
          <w:b/>
          <w:lang w:val="nl-NL"/>
        </w:rPr>
        <w:t>informatieve</w:t>
      </w:r>
      <w:r w:rsidRPr="00E65D6A">
        <w:rPr>
          <w:lang w:val="nl-NL"/>
        </w:rPr>
        <w:t xml:space="preserve"> </w:t>
      </w:r>
      <w:r w:rsidRPr="00E65D6A">
        <w:rPr>
          <w:b/>
          <w:lang w:val="nl-NL"/>
        </w:rPr>
        <w:t>brief</w:t>
      </w:r>
      <w:r w:rsidRPr="00E65D6A">
        <w:rPr>
          <w:lang w:val="nl-NL"/>
        </w:rPr>
        <w:t xml:space="preserve"> verstuurd aan de gecontroleerde organisatie. In voorkomend geval wordt een kopie van deze brief ter </w:t>
      </w:r>
      <w:r w:rsidRPr="009D23F2">
        <w:rPr>
          <w:lang w:val="nl-NL"/>
        </w:rPr>
        <w:t xml:space="preserve">informatie verstuurd aan de overkoepelende organisatie. Deze brief vermeldt de termijn waarover de gecontroleerde organisatie beschikt om de situatie recht te zetten en </w:t>
      </w:r>
      <w:r w:rsidR="00656931" w:rsidRPr="009D23F2">
        <w:rPr>
          <w:lang w:val="nl-NL"/>
        </w:rPr>
        <w:t>de POD Maatschappelijke Integratie</w:t>
      </w:r>
      <w:r w:rsidRPr="009D23F2">
        <w:rPr>
          <w:lang w:val="nl-NL"/>
        </w:rPr>
        <w:t xml:space="preserve"> hiervan op de hoogte te brengen.</w:t>
      </w:r>
    </w:p>
    <w:p w:rsidR="00012BAE" w:rsidRPr="009D23F2" w:rsidRDefault="00012BAE" w:rsidP="00900103">
      <w:pPr>
        <w:spacing w:line="276" w:lineRule="auto"/>
        <w:rPr>
          <w:lang w:val="nl-NL"/>
        </w:rPr>
      </w:pPr>
    </w:p>
    <w:p w:rsidR="00012BAE" w:rsidRDefault="00012BAE" w:rsidP="00900103">
      <w:pPr>
        <w:spacing w:line="276" w:lineRule="auto"/>
        <w:rPr>
          <w:lang w:val="nl-NL"/>
        </w:rPr>
      </w:pPr>
      <w:r w:rsidRPr="00E65D6A">
        <w:rPr>
          <w:lang w:val="nl-NL"/>
        </w:rPr>
        <w:t xml:space="preserve">Indien </w:t>
      </w:r>
      <w:r w:rsidR="00E86797" w:rsidRPr="009D23F2">
        <w:rPr>
          <w:lang w:val="nl-NL"/>
        </w:rPr>
        <w:t>de POD Maatschappelijke Integratie</w:t>
      </w:r>
      <w:r w:rsidRPr="009D23F2">
        <w:rPr>
          <w:lang w:val="nl-NL"/>
        </w:rPr>
        <w:t xml:space="preserve"> niets verneemt of indien dezelfde onregelmatigheid wordt vastgesteld tijdens </w:t>
      </w:r>
      <w:r w:rsidRPr="00E65D6A">
        <w:rPr>
          <w:lang w:val="nl-NL"/>
        </w:rPr>
        <w:t xml:space="preserve">een tweede controle, zal een </w:t>
      </w:r>
      <w:r w:rsidRPr="00E65D6A">
        <w:rPr>
          <w:b/>
          <w:lang w:val="nl-NL"/>
        </w:rPr>
        <w:t>verwittiging</w:t>
      </w:r>
      <w:r w:rsidRPr="00E65D6A">
        <w:rPr>
          <w:lang w:val="nl-NL"/>
        </w:rPr>
        <w:t xml:space="preserve"> worden verstuurd aan de</w:t>
      </w:r>
      <w:r>
        <w:rPr>
          <w:lang w:val="nl-NL"/>
        </w:rPr>
        <w:t xml:space="preserve"> gecontroleerde</w:t>
      </w:r>
      <w:r w:rsidRPr="00E65D6A">
        <w:rPr>
          <w:lang w:val="nl-NL"/>
        </w:rPr>
        <w:t xml:space="preserve"> organisatie. In deze brief wordt de organisatie in gebreke gesteld en wordt zij verzocht de situatie zo spoedig mogelijk recht te zetten.  In voorkomend geval wordt een kopie van deze brief ter informatie verstuurd aan de overkoepelende organisatie.</w:t>
      </w:r>
    </w:p>
    <w:p w:rsidR="00C714EB" w:rsidRPr="00C714EB" w:rsidRDefault="00C714EB" w:rsidP="00900103">
      <w:pPr>
        <w:spacing w:line="276" w:lineRule="auto"/>
        <w:rPr>
          <w:lang w:val="nl-NL"/>
        </w:rPr>
      </w:pPr>
    </w:p>
    <w:p w:rsidR="00012BAE" w:rsidRPr="00FB1498" w:rsidRDefault="00012BAE" w:rsidP="00900103">
      <w:pPr>
        <w:spacing w:line="276" w:lineRule="auto"/>
        <w:rPr>
          <w:lang w:val="nl-NL"/>
        </w:rPr>
      </w:pPr>
      <w:r w:rsidRPr="00FB1498">
        <w:rPr>
          <w:lang w:val="nl-NL"/>
        </w:rPr>
        <w:t>Indien niets aan de situatie wordt verholpen binnen de</w:t>
      </w:r>
      <w:r w:rsidR="00E5563C" w:rsidRPr="00FB1498">
        <w:rPr>
          <w:lang w:val="nl-NL"/>
        </w:rPr>
        <w:t xml:space="preserve"> vooropgestelde termijn, zal</w:t>
      </w:r>
      <w:r w:rsidRPr="00FB1498">
        <w:rPr>
          <w:lang w:val="nl-NL"/>
        </w:rPr>
        <w:t xml:space="preserve"> </w:t>
      </w:r>
      <w:r w:rsidR="00C714EB" w:rsidRPr="00FB1498">
        <w:rPr>
          <w:lang w:val="nl-NL"/>
        </w:rPr>
        <w:t>de POD Maatschappelijke Integratie</w:t>
      </w:r>
      <w:r w:rsidRPr="00FB1498">
        <w:rPr>
          <w:lang w:val="nl-NL"/>
        </w:rPr>
        <w:t>:</w:t>
      </w:r>
    </w:p>
    <w:p w:rsidR="00C714EB" w:rsidRPr="00FB1498" w:rsidRDefault="00012BAE" w:rsidP="00900103">
      <w:pPr>
        <w:pStyle w:val="Lijstalinea"/>
        <w:numPr>
          <w:ilvl w:val="0"/>
          <w:numId w:val="4"/>
        </w:numPr>
        <w:spacing w:line="276" w:lineRule="auto"/>
        <w:rPr>
          <w:lang w:val="nl-NL"/>
        </w:rPr>
      </w:pPr>
      <w:r w:rsidRPr="00FB1498">
        <w:rPr>
          <w:lang w:val="nl-NL"/>
        </w:rPr>
        <w:t xml:space="preserve">overgaan tot het schorsen van de erkenning voor een bepaalde tijd of voor het lopende </w:t>
      </w:r>
      <w:r w:rsidR="00C714EB" w:rsidRPr="00FB1498">
        <w:rPr>
          <w:lang w:val="nl-NL"/>
        </w:rPr>
        <w:t>jaar</w:t>
      </w:r>
      <w:r w:rsidRPr="00FB1498">
        <w:rPr>
          <w:lang w:val="nl-NL"/>
        </w:rPr>
        <w:t>;</w:t>
      </w:r>
    </w:p>
    <w:p w:rsidR="003E0BB0" w:rsidRPr="00C714EB" w:rsidRDefault="00012BAE" w:rsidP="00900103">
      <w:pPr>
        <w:pStyle w:val="Lijstalinea"/>
        <w:numPr>
          <w:ilvl w:val="0"/>
          <w:numId w:val="4"/>
        </w:numPr>
        <w:spacing w:line="276" w:lineRule="auto"/>
        <w:rPr>
          <w:lang w:val="nl-NL"/>
        </w:rPr>
      </w:pPr>
      <w:r w:rsidRPr="00C714EB">
        <w:rPr>
          <w:lang w:val="nl-NL"/>
        </w:rPr>
        <w:lastRenderedPageBreak/>
        <w:t xml:space="preserve">eventueel eisen dat de resterende levensmiddelen, ten laste van de betrokken liefdadigheidsorganisatie, worden overgebracht naar de overkoepelende organisatie die na akkoord </w:t>
      </w:r>
      <w:r w:rsidRPr="00FB1498">
        <w:rPr>
          <w:lang w:val="nl-NL"/>
        </w:rPr>
        <w:t xml:space="preserve">van </w:t>
      </w:r>
      <w:r w:rsidR="00E5563C" w:rsidRPr="00FB1498">
        <w:rPr>
          <w:lang w:val="nl-NL"/>
        </w:rPr>
        <w:t>de POD Maatschappelijke Integratie</w:t>
      </w:r>
      <w:r w:rsidRPr="00FB1498">
        <w:rPr>
          <w:lang w:val="nl-NL"/>
        </w:rPr>
        <w:t xml:space="preserve"> zal instaan </w:t>
      </w:r>
      <w:r w:rsidRPr="00C714EB">
        <w:rPr>
          <w:lang w:val="nl-NL"/>
        </w:rPr>
        <w:t xml:space="preserve">voor de herverdeling van de levensmiddelen onder de andere liefdadigheidsorganisaties die bij haar lid zijn of bij haar zijn </w:t>
      </w:r>
      <w:r w:rsidR="003E0BB0" w:rsidRPr="00C714EB">
        <w:rPr>
          <w:lang w:val="nl-NL"/>
        </w:rPr>
        <w:t>aangesloten.</w:t>
      </w:r>
    </w:p>
    <w:p w:rsidR="00012BAE" w:rsidRPr="00E65D6A" w:rsidRDefault="00012BAE" w:rsidP="00900103">
      <w:pPr>
        <w:pStyle w:val="Kop1"/>
        <w:framePr w:wrap="notBeside"/>
        <w:numPr>
          <w:ilvl w:val="0"/>
          <w:numId w:val="16"/>
        </w:numPr>
        <w:spacing w:line="276" w:lineRule="auto"/>
        <w:rPr>
          <w:rFonts w:eastAsia="MS Mincho"/>
          <w:lang w:val="nl-NL"/>
        </w:rPr>
      </w:pPr>
      <w:bookmarkStart w:id="14" w:name="_Toc382576936"/>
      <w:r>
        <w:rPr>
          <w:rFonts w:eastAsia="MS Mincho"/>
          <w:lang w:val="nl-NL"/>
        </w:rPr>
        <w:t>VERVOERSKOSTEN</w:t>
      </w:r>
      <w:bookmarkEnd w:id="14"/>
    </w:p>
    <w:p w:rsidR="00012BAE" w:rsidRPr="00FB1498" w:rsidRDefault="00012BAE" w:rsidP="00900103">
      <w:pPr>
        <w:spacing w:line="276" w:lineRule="auto"/>
        <w:rPr>
          <w:rFonts w:eastAsia="MS Mincho"/>
          <w:lang w:val="nl-NL"/>
        </w:rPr>
      </w:pPr>
      <w:r w:rsidRPr="006C76E0">
        <w:rPr>
          <w:rFonts w:eastAsia="MS Mincho"/>
          <w:lang w:val="nl-NL"/>
        </w:rPr>
        <w:t>Er zullen geen transportkosten terugbetaald worden aan de liefdad</w:t>
      </w:r>
      <w:r w:rsidR="00613861">
        <w:rPr>
          <w:rFonts w:eastAsia="MS Mincho"/>
          <w:lang w:val="nl-NL"/>
        </w:rPr>
        <w:t>igheidsorganisaties en de OCMW’S</w:t>
      </w:r>
      <w:r w:rsidRPr="006C76E0">
        <w:rPr>
          <w:rFonts w:eastAsia="MS Mincho"/>
          <w:lang w:val="nl-NL"/>
        </w:rPr>
        <w:t>. Er werd voorkeur gegeven aan een maximale fabricage van de levensmiddelen.</w:t>
      </w:r>
    </w:p>
    <w:p w:rsidR="00012BAE" w:rsidRPr="00FB1498" w:rsidRDefault="00012BAE" w:rsidP="00900103">
      <w:pPr>
        <w:pStyle w:val="Kop1"/>
        <w:framePr w:wrap="notBeside"/>
        <w:numPr>
          <w:ilvl w:val="0"/>
          <w:numId w:val="16"/>
        </w:numPr>
        <w:spacing w:line="276" w:lineRule="auto"/>
        <w:rPr>
          <w:rFonts w:eastAsia="MS Mincho"/>
          <w:lang w:val="nl-NL"/>
        </w:rPr>
      </w:pPr>
      <w:bookmarkStart w:id="15" w:name="_Toc382576937"/>
      <w:r w:rsidRPr="00FB1498">
        <w:rPr>
          <w:rFonts w:eastAsia="MS Mincho"/>
          <w:lang w:val="nl-NL"/>
        </w:rPr>
        <w:t>GESCHILLEN</w:t>
      </w:r>
      <w:bookmarkEnd w:id="15"/>
    </w:p>
    <w:p w:rsidR="00012BAE" w:rsidRPr="00FB1498" w:rsidRDefault="00012BAE" w:rsidP="00900103">
      <w:pPr>
        <w:spacing w:line="276" w:lineRule="auto"/>
        <w:rPr>
          <w:lang w:val="nl-NL"/>
        </w:rPr>
      </w:pPr>
      <w:r w:rsidRPr="00FB1498">
        <w:rPr>
          <w:lang w:val="nl-NL"/>
        </w:rPr>
        <w:t xml:space="preserve">De eventuele geschillen betreffende de interpretatie of de uitvoering van </w:t>
      </w:r>
      <w:r w:rsidR="003E0BB0" w:rsidRPr="00FB1498">
        <w:rPr>
          <w:lang w:val="nl-NL"/>
        </w:rPr>
        <w:t xml:space="preserve">dit reglement </w:t>
      </w:r>
      <w:r w:rsidRPr="00FB1498">
        <w:rPr>
          <w:lang w:val="nl-NL"/>
        </w:rPr>
        <w:t>en de betrokken reglementering vallen onder de uitsluitende bevoegdheid van de hoven en rechtbanken van BRUSSEL.</w:t>
      </w:r>
    </w:p>
    <w:p w:rsidR="00C227B0" w:rsidRDefault="00012BAE" w:rsidP="00900103">
      <w:pPr>
        <w:spacing w:line="276" w:lineRule="auto"/>
        <w:rPr>
          <w:lang w:val="nl-NL"/>
        </w:rPr>
      </w:pPr>
      <w:r w:rsidRPr="00FB1498">
        <w:rPr>
          <w:lang w:val="nl-NL"/>
        </w:rPr>
        <w:t xml:space="preserve">In geval van tegenstrijdigheid tussen </w:t>
      </w:r>
      <w:r w:rsidR="003E0BB0" w:rsidRPr="00FB1498">
        <w:rPr>
          <w:lang w:val="nl-NL"/>
        </w:rPr>
        <w:t>dit reglement</w:t>
      </w:r>
      <w:r w:rsidRPr="00FB1498">
        <w:rPr>
          <w:lang w:val="nl-NL"/>
        </w:rPr>
        <w:t xml:space="preserve"> en de </w:t>
      </w:r>
      <w:r w:rsidRPr="00E65D6A">
        <w:rPr>
          <w:lang w:val="nl-NL"/>
        </w:rPr>
        <w:t>Europese verordeningen hebben de verordeningen voorrang.</w:t>
      </w:r>
    </w:p>
    <w:p w:rsidR="00C227B0" w:rsidRDefault="00C227B0">
      <w:pPr>
        <w:jc w:val="left"/>
        <w:rPr>
          <w:lang w:val="nl-NL"/>
        </w:rPr>
      </w:pPr>
      <w:r>
        <w:rPr>
          <w:lang w:val="nl-NL"/>
        </w:rPr>
        <w:br w:type="page"/>
      </w:r>
    </w:p>
    <w:p w:rsidR="00C227B0" w:rsidRPr="00C227B0" w:rsidRDefault="00C227B0" w:rsidP="00C227B0">
      <w:pPr>
        <w:jc w:val="left"/>
        <w:rPr>
          <w:rFonts w:ascii="Times New Roman" w:eastAsia="MS Mincho" w:hAnsi="Times New Roman"/>
          <w:sz w:val="19"/>
          <w:szCs w:val="24"/>
          <w:lang w:val="nl-NL"/>
        </w:rPr>
      </w:pPr>
      <w:r w:rsidRPr="00C227B0">
        <w:rPr>
          <w:i/>
          <w:lang w:val="nl-NL" w:eastAsia="nl-BE"/>
        </w:rPr>
        <w:lastRenderedPageBreak/>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i/>
          <w:lang w:val="nl-NL" w:eastAsia="nl-BE"/>
        </w:rPr>
        <w:tab/>
      </w:r>
      <w:r w:rsidRPr="00C227B0">
        <w:rPr>
          <w:rFonts w:ascii="Times New Roman" w:eastAsia="MS Mincho" w:hAnsi="Times New Roman"/>
          <w:sz w:val="19"/>
          <w:szCs w:val="24"/>
          <w:lang w:val="nl-NL"/>
        </w:rPr>
        <w:tab/>
        <w:t>BIJLAGE I</w:t>
      </w:r>
    </w:p>
    <w:p w:rsidR="00703ACF" w:rsidRPr="00613861" w:rsidRDefault="00703ACF"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Fonds voor Europese Hulp aan de Meest Behoeftigen</w:t>
      </w:r>
    </w:p>
    <w:p w:rsidR="00C227B0" w:rsidRPr="00613861"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613861">
        <w:rPr>
          <w:rFonts w:eastAsia="MS Mincho"/>
          <w:b/>
          <w:sz w:val="19"/>
          <w:u w:val="single"/>
          <w:lang w:val="nl-NL"/>
        </w:rPr>
        <w:t xml:space="preserve">GRATIS VERDELING – </w:t>
      </w:r>
      <w:r w:rsidR="00703ACF" w:rsidRPr="00613861">
        <w:rPr>
          <w:rFonts w:eastAsia="MS Mincho"/>
          <w:b/>
          <w:sz w:val="19"/>
          <w:u w:val="single"/>
          <w:lang w:val="nl-NL"/>
        </w:rPr>
        <w:t>jaar 2014</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227B0">
        <w:rPr>
          <w:rFonts w:eastAsia="MS Mincho"/>
          <w:b/>
          <w:sz w:val="19"/>
          <w:u w:val="single"/>
          <w:lang w:val="nl-NL"/>
        </w:rPr>
        <w:t>Aanvraag tot herziening van de erkenning</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De liefdadigheidsorganisatie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met BIRB-nummer</w:t>
      </w:r>
      <w:r w:rsidR="00826C25">
        <w:rPr>
          <w:rFonts w:eastAsia="MS Mincho"/>
          <w:sz w:val="19"/>
          <w:lang w:val="nl-NL"/>
        </w:rPr>
        <w:t xml:space="preserve"> ……………………………………</w:t>
      </w:r>
      <w:r w:rsidRPr="00C227B0">
        <w:rPr>
          <w:rFonts w:eastAsia="MS Mincho"/>
          <w:sz w:val="19"/>
          <w:lang w:val="nl-NL"/>
        </w:rPr>
        <w:t>erkend voor ……………………………………………</w:t>
      </w:r>
    </w:p>
    <w:p w:rsidR="00C227B0" w:rsidRPr="00C227B0" w:rsidRDefault="00C227B0" w:rsidP="00AC121F">
      <w:pPr>
        <w:tabs>
          <w:tab w:val="left" w:pos="540"/>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vertegenwoordigd door ………………………………………………………………………………………………………………..</w:t>
      </w:r>
    </w:p>
    <w:p w:rsidR="00C227B0" w:rsidRPr="00C227B0" w:rsidRDefault="00C227B0" w:rsidP="00AC121F">
      <w:pPr>
        <w:tabs>
          <w:tab w:val="left" w:pos="540"/>
          <w:tab w:val="left" w:pos="3960"/>
          <w:tab w:val="left" w:pos="4680"/>
        </w:tabs>
        <w:ind w:left="540" w:hanging="540"/>
        <w:jc w:val="left"/>
        <w:rPr>
          <w:rFonts w:eastAsia="MS Mincho"/>
          <w:sz w:val="19"/>
          <w:lang w:val="nl-NL"/>
        </w:rPr>
      </w:pPr>
      <w:r w:rsidRPr="00C227B0">
        <w:rPr>
          <w:rFonts w:eastAsia="MS Mincho"/>
          <w:sz w:val="19"/>
          <w:lang w:val="nl-NL"/>
        </w:rPr>
        <w:t>………………………………………………………………………………………………………………………………………………….</w:t>
      </w:r>
    </w:p>
    <w:p w:rsidR="00C227B0" w:rsidRPr="00C227B0" w:rsidRDefault="00C227B0" w:rsidP="00AC121F">
      <w:pPr>
        <w:tabs>
          <w:tab w:val="left" w:pos="0"/>
          <w:tab w:val="left" w:pos="1276"/>
          <w:tab w:val="left" w:pos="1843"/>
          <w:tab w:val="left" w:pos="4680"/>
        </w:tabs>
        <w:ind w:left="1440" w:hanging="1275"/>
        <w:jc w:val="left"/>
        <w:rPr>
          <w:rFonts w:eastAsia="MS Mincho"/>
          <w:sz w:val="19"/>
          <w:lang w:val="nl-NL"/>
        </w:rPr>
      </w:pPr>
    </w:p>
    <w:p w:rsidR="00C227B0" w:rsidRPr="00C227B0" w:rsidRDefault="00613861" w:rsidP="00AC121F">
      <w:pPr>
        <w:tabs>
          <w:tab w:val="left" w:pos="0"/>
          <w:tab w:val="left" w:pos="1276"/>
          <w:tab w:val="left" w:pos="1843"/>
          <w:tab w:val="left" w:pos="4680"/>
        </w:tabs>
        <w:ind w:left="1440" w:hanging="1275"/>
        <w:jc w:val="left"/>
        <w:rPr>
          <w:rFonts w:eastAsia="MS Mincho"/>
          <w:sz w:val="19"/>
          <w:lang w:val="nl-NL"/>
        </w:rPr>
      </w:pPr>
      <w:r>
        <w:rPr>
          <w:rFonts w:eastAsia="MS Mincho"/>
          <w:sz w:val="19"/>
          <w:lang w:val="nl-NL"/>
        </w:rPr>
        <w:t>vraagt</w:t>
      </w:r>
      <w:r w:rsidR="00C227B0" w:rsidRPr="00C227B0">
        <w:rPr>
          <w:rFonts w:eastAsia="MS Mincho"/>
          <w:sz w:val="19"/>
          <w:lang w:val="nl-NL"/>
        </w:rPr>
        <w:tab/>
        <w:t>- te worden erkend voor een totaal van  ……………………… personen (inclusief gezinsleden), zijnde:</w:t>
      </w:r>
    </w:p>
    <w:p w:rsidR="00C227B0" w:rsidRPr="00C227B0" w:rsidRDefault="00C227B0" w:rsidP="00AC121F">
      <w:pPr>
        <w:tabs>
          <w:tab w:val="left" w:pos="540"/>
          <w:tab w:val="left" w:pos="1276"/>
          <w:tab w:val="left" w:pos="1843"/>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xml:space="preserve"> -een verhoging van het aantal begunstigden met ……………… personen</w:t>
      </w: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p>
    <w:p w:rsidR="00C227B0" w:rsidRPr="00C227B0" w:rsidRDefault="00C227B0" w:rsidP="00AC121F">
      <w:pPr>
        <w:tabs>
          <w:tab w:val="left" w:pos="540"/>
          <w:tab w:val="left" w:pos="1276"/>
          <w:tab w:val="left" w:pos="1843"/>
          <w:tab w:val="left" w:pos="3960"/>
          <w:tab w:val="left" w:pos="4680"/>
        </w:tabs>
        <w:ind w:left="540" w:hanging="540"/>
        <w:jc w:val="left"/>
        <w:rPr>
          <w:rFonts w:eastAsia="MS Mincho"/>
          <w:sz w:val="19"/>
          <w:lang w:val="nl-NL"/>
        </w:rPr>
      </w:pPr>
      <w:r w:rsidRPr="00C227B0">
        <w:rPr>
          <w:rFonts w:eastAsia="MS Mincho"/>
          <w:sz w:val="19"/>
          <w:lang w:val="nl-NL"/>
        </w:rPr>
        <w:tab/>
      </w:r>
      <w:r w:rsidRPr="00C227B0">
        <w:rPr>
          <w:rFonts w:eastAsia="MS Mincho"/>
          <w:sz w:val="19"/>
          <w:lang w:val="nl-NL"/>
        </w:rPr>
        <w:tab/>
        <w:t>- een verlaging van het aantal begunstigden met ………….………..personen</w:t>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4"/>
        <w:gridCol w:w="1685"/>
        <w:gridCol w:w="1995"/>
        <w:gridCol w:w="3265"/>
      </w:tblGrid>
      <w:tr w:rsidR="00C227B0" w:rsidRPr="00F56E43" w:rsidTr="00C44197">
        <w:trPr>
          <w:trHeight w:val="248"/>
        </w:trPr>
        <w:tc>
          <w:tcPr>
            <w:tcW w:w="1842"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GEMEENTE</w:t>
            </w:r>
          </w:p>
        </w:tc>
        <w:tc>
          <w:tcPr>
            <w:tcW w:w="1701" w:type="dxa"/>
            <w:vAlign w:val="center"/>
          </w:tcPr>
          <w:p w:rsidR="00C227B0" w:rsidRPr="00C227B0" w:rsidRDefault="00C227B0" w:rsidP="00C227B0">
            <w:pPr>
              <w:tabs>
                <w:tab w:val="left" w:pos="0"/>
                <w:tab w:val="left" w:pos="567"/>
                <w:tab w:val="left" w:pos="2694"/>
              </w:tabs>
              <w:spacing w:line="240" w:lineRule="atLeast"/>
              <w:jc w:val="center"/>
              <w:rPr>
                <w:rFonts w:eastAsia="MS Mincho"/>
                <w:b/>
                <w:sz w:val="19"/>
                <w:lang w:val="nl-NL"/>
              </w:rPr>
            </w:pPr>
            <w:r w:rsidRPr="00C227B0">
              <w:rPr>
                <w:rFonts w:eastAsia="MS Mincho"/>
                <w:b/>
                <w:sz w:val="19"/>
                <w:lang w:val="nl-NL"/>
              </w:rPr>
              <w:t>Aantal begunstigden</w:t>
            </w:r>
          </w:p>
        </w:tc>
        <w:tc>
          <w:tcPr>
            <w:tcW w:w="2410"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Soort partnerschap met het OCMW</w:t>
            </w:r>
            <w:r w:rsidRPr="00C227B0">
              <w:rPr>
                <w:rFonts w:eastAsia="MS Mincho"/>
                <w:b/>
                <w:i/>
                <w:sz w:val="19"/>
                <w:vertAlign w:val="superscript"/>
                <w:lang w:val="nl-NL"/>
              </w:rPr>
              <w:footnoteReference w:id="2"/>
            </w:r>
          </w:p>
        </w:tc>
        <w:tc>
          <w:tcPr>
            <w:tcW w:w="2802" w:type="dxa"/>
            <w:vAlign w:val="center"/>
          </w:tcPr>
          <w:p w:rsidR="00C227B0" w:rsidRPr="00C227B0" w:rsidRDefault="00C227B0" w:rsidP="00C227B0">
            <w:pPr>
              <w:tabs>
                <w:tab w:val="left" w:pos="0"/>
                <w:tab w:val="left" w:pos="567"/>
                <w:tab w:val="left" w:pos="2694"/>
              </w:tabs>
              <w:spacing w:line="240" w:lineRule="atLeast"/>
              <w:jc w:val="center"/>
              <w:rPr>
                <w:rFonts w:eastAsia="MS Mincho"/>
                <w:b/>
                <w:i/>
                <w:sz w:val="19"/>
                <w:lang w:val="nl-NL"/>
              </w:rPr>
            </w:pPr>
            <w:r w:rsidRPr="00C227B0">
              <w:rPr>
                <w:rFonts w:eastAsia="MS Mincho"/>
                <w:b/>
                <w:i/>
                <w:sz w:val="19"/>
                <w:lang w:val="nl-NL"/>
              </w:rPr>
              <w:t>Aantal begunstigden vermeld in de partnerschapsovereenkomst</w:t>
            </w:r>
          </w:p>
        </w:tc>
      </w:tr>
      <w:tr w:rsidR="00C227B0" w:rsidRPr="00F56E43" w:rsidTr="00C44197">
        <w:trPr>
          <w:trHeight w:val="248"/>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F56E43"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F56E43"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F56E43"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F56E43" w:rsidTr="00C44197">
        <w:trPr>
          <w:trHeight w:val="264"/>
        </w:trPr>
        <w:tc>
          <w:tcPr>
            <w:tcW w:w="184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701"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410"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80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r w:rsidRPr="00C227B0">
        <w:rPr>
          <w:rFonts w:eastAsia="MS Mincho"/>
          <w:sz w:val="19"/>
          <w:lang w:val="nl-NL"/>
        </w:rPr>
        <w:t xml:space="preserve">Aanvraag geldig </w:t>
      </w:r>
      <w:r w:rsidRPr="00613861">
        <w:rPr>
          <w:rFonts w:eastAsia="MS Mincho"/>
          <w:sz w:val="19"/>
          <w:lang w:val="nl-NL"/>
        </w:rPr>
        <w:t xml:space="preserve">vanaf </w:t>
      </w:r>
      <w:r w:rsidR="00826C25" w:rsidRPr="00613861">
        <w:rPr>
          <w:rFonts w:eastAsia="MS Mincho"/>
          <w:sz w:val="19"/>
          <w:lang w:val="nl-NL"/>
        </w:rPr>
        <w:t>het jaar 2014.</w:t>
      </w:r>
    </w:p>
    <w:p w:rsidR="00C227B0" w:rsidRPr="00613861"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613861" w:rsidRDefault="00C227B0" w:rsidP="00C227B0">
      <w:pPr>
        <w:autoSpaceDE w:val="0"/>
        <w:autoSpaceDN w:val="0"/>
        <w:adjustRightInd w:val="0"/>
        <w:rPr>
          <w:rFonts w:cs="Verdana"/>
          <w:lang w:val="nl-NL" w:eastAsia="nl-BE"/>
        </w:rPr>
      </w:pPr>
      <w:r w:rsidRPr="00613861">
        <w:rPr>
          <w:rFonts w:cs="Verdana"/>
          <w:lang w:val="nl-NL" w:eastAsia="nl-BE"/>
        </w:rPr>
        <w:t xml:space="preserve">In naam van de organisatie(s) die ik vertegenwoordig, verklaar ik kennis te hebben genomen van de bepalingen en de voorwaarden van </w:t>
      </w:r>
      <w:r w:rsidR="00E5563C" w:rsidRPr="00613861">
        <w:rPr>
          <w:rFonts w:cs="Verdana"/>
          <w:lang w:val="nl-NL" w:eastAsia="nl-BE"/>
        </w:rPr>
        <w:t>de verordening inzake het Fonds voor Europese hulp aan de meest behoeftigen</w:t>
      </w:r>
      <w:r w:rsidRPr="00613861">
        <w:rPr>
          <w:rFonts w:cs="Verdana"/>
          <w:lang w:val="nl-NL" w:eastAsia="nl-BE"/>
        </w:rPr>
        <w:t xml:space="preserve"> en </w:t>
      </w:r>
      <w:r w:rsidR="0041400F" w:rsidRPr="00613861">
        <w:rPr>
          <w:rFonts w:cs="Verdana"/>
          <w:lang w:val="nl-NL" w:eastAsia="nl-BE"/>
        </w:rPr>
        <w:t>van het reg</w:t>
      </w:r>
      <w:r w:rsidR="00E5563C" w:rsidRPr="00613861">
        <w:rPr>
          <w:rFonts w:cs="Verdana"/>
          <w:lang w:val="nl-NL" w:eastAsia="nl-BE"/>
        </w:rPr>
        <w:t>lement van de POD Maatschappelijke Integratie</w:t>
      </w:r>
      <w:r w:rsidRPr="00613861">
        <w:rPr>
          <w:rFonts w:cs="Verdana"/>
          <w:lang w:val="nl-NL" w:eastAsia="nl-BE"/>
        </w:rPr>
        <w:t xml:space="preserve"> ter zake en verklaar ik deze voorwaarden en bepalingen te aanvaarden en na te leven. </w:t>
      </w:r>
    </w:p>
    <w:p w:rsidR="00C227B0" w:rsidRPr="00E5563C" w:rsidRDefault="00C227B0" w:rsidP="00C227B0">
      <w:pPr>
        <w:autoSpaceDE w:val="0"/>
        <w:autoSpaceDN w:val="0"/>
        <w:adjustRightInd w:val="0"/>
        <w:rPr>
          <w:rFonts w:cs="Verdana"/>
          <w:lang w:val="nl-NL" w:eastAsia="nl-BE"/>
        </w:rPr>
      </w:pP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lang w:val="nl-NL"/>
        </w:rPr>
      </w:pP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b/>
          <w:i/>
          <w:lang w:val="nl-NL"/>
        </w:rPr>
      </w:pPr>
      <w:r w:rsidRPr="00C227B0">
        <w:rPr>
          <w:b/>
          <w:i/>
          <w:lang w:val="nl-NL"/>
        </w:rPr>
        <w:t>VALIDATIE DOOR DE OVERKOEPELENDE ORGANISATIE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Naa</w:t>
      </w:r>
      <w:r w:rsidR="003968A8">
        <w:rPr>
          <w:lang w:val="nl-NL"/>
        </w:rPr>
        <w:t>m</w:t>
      </w:r>
      <w:r w:rsidRPr="00C227B0">
        <w:rPr>
          <w:lang w:val="nl-NL"/>
        </w:rPr>
        <w:t>: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Adres: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Vertegenwoordigd door: ……………………………………………………………………………………</w:t>
      </w:r>
    </w:p>
    <w:p w:rsidR="00C227B0" w:rsidRP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Default="00C227B0"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r w:rsidRPr="00C227B0">
        <w:rPr>
          <w:lang w:val="nl-NL"/>
        </w:rPr>
        <w:t>Op …</w:t>
      </w:r>
      <w:r w:rsidR="003968A8">
        <w:rPr>
          <w:lang w:val="nl-NL"/>
        </w:rPr>
        <w:t>……………………………………</w:t>
      </w:r>
      <w:r w:rsidR="003968A8">
        <w:rPr>
          <w:lang w:val="nl-NL"/>
        </w:rPr>
        <w:tab/>
        <w:t>Handtekening</w:t>
      </w:r>
      <w:r w:rsidRPr="00C227B0">
        <w:rPr>
          <w:lang w:val="nl-NL"/>
        </w:rPr>
        <w:t>:</w:t>
      </w:r>
      <w:r w:rsidRPr="00C227B0">
        <w:rPr>
          <w:lang w:val="nl-NL"/>
        </w:rPr>
        <w:tab/>
      </w:r>
      <w:r w:rsidRPr="00C227B0">
        <w:rPr>
          <w:lang w:val="nl-NL"/>
        </w:rPr>
        <w:tab/>
      </w:r>
      <w:r w:rsidRPr="00C227B0">
        <w:rPr>
          <w:lang w:val="nl-NL"/>
        </w:rPr>
        <w:tab/>
        <w:t>Stempel:</w:t>
      </w:r>
    </w:p>
    <w:p w:rsidR="00EA2AD8" w:rsidRPr="00C227B0" w:rsidRDefault="00EA2AD8" w:rsidP="00C227B0">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jc w:val="left"/>
        <w:rPr>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II</w:t>
      </w:r>
    </w:p>
    <w:p w:rsidR="00F56E43" w:rsidRDefault="00F56E43" w:rsidP="00C227B0">
      <w:pPr>
        <w:tabs>
          <w:tab w:val="left" w:pos="540"/>
          <w:tab w:val="left" w:pos="3960"/>
          <w:tab w:val="left" w:pos="4680"/>
        </w:tabs>
        <w:spacing w:line="240" w:lineRule="atLeast"/>
        <w:ind w:left="540" w:hanging="540"/>
        <w:jc w:val="left"/>
        <w:rPr>
          <w:rFonts w:eastAsia="MS Mincho"/>
          <w:b/>
          <w:sz w:val="36"/>
          <w:szCs w:val="3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lastRenderedPageBreak/>
        <w:t>OCMW van ….., gelegen te …..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Fonds voor Europese Hulp aan de Meest Behoeftigen</w:t>
      </w: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44197">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GRATIS VERDELING – jaar 2014</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44197" w:rsidRPr="00FB1498" w:rsidRDefault="00C44197"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44197">
      <w:pPr>
        <w:tabs>
          <w:tab w:val="left" w:pos="540"/>
          <w:tab w:val="left" w:pos="3960"/>
          <w:tab w:val="left" w:pos="4680"/>
        </w:tabs>
        <w:spacing w:line="240" w:lineRule="atLeast"/>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FB1498">
        <w:rPr>
          <w:rFonts w:eastAsia="MS Mincho"/>
          <w:b/>
          <w:sz w:val="19"/>
          <w:u w:val="single"/>
          <w:lang w:val="nl-NL"/>
        </w:rPr>
        <w:t xml:space="preserve">Model van attest aangaande de meest behoeftigen* </w:t>
      </w: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FB1498" w:rsidRDefault="00C227B0" w:rsidP="00C227B0">
      <w:pPr>
        <w:tabs>
          <w:tab w:val="left" w:pos="3960"/>
          <w:tab w:val="left" w:pos="4680"/>
        </w:tabs>
        <w:spacing w:line="240" w:lineRule="atLeast"/>
        <w:ind w:firstLine="27"/>
        <w:jc w:val="left"/>
        <w:rPr>
          <w:rFonts w:eastAsia="MS Mincho"/>
          <w:sz w:val="19"/>
          <w:lang w:val="nl-NL"/>
        </w:rPr>
      </w:pPr>
      <w:r w:rsidRPr="00FB1498">
        <w:rPr>
          <w:rFonts w:eastAsia="MS Mincho"/>
          <w:sz w:val="19"/>
          <w:lang w:val="nl-NL"/>
        </w:rPr>
        <w:t>Dhr./Mevr.………..…………………………………………………………………………………..…..</w:t>
      </w: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FB1498" w:rsidRDefault="00C227B0" w:rsidP="00C227B0">
      <w:pPr>
        <w:tabs>
          <w:tab w:val="left" w:pos="540"/>
          <w:tab w:val="left" w:pos="3960"/>
          <w:tab w:val="left" w:pos="4680"/>
        </w:tabs>
        <w:spacing w:line="240" w:lineRule="atLeast"/>
        <w:ind w:left="540" w:hanging="540"/>
        <w:jc w:val="left"/>
        <w:rPr>
          <w:rFonts w:eastAsia="MS Mincho"/>
          <w:sz w:val="19"/>
          <w:lang w:val="nl-NL"/>
        </w:rPr>
      </w:pPr>
      <w:r w:rsidRPr="00FB1498">
        <w:rPr>
          <w:rFonts w:eastAsia="MS Mincho"/>
          <w:sz w:val="19"/>
          <w:lang w:val="nl-NL"/>
        </w:rPr>
        <w:t>gedomicilieerd te …………………………………………………………………………………………………………………….</w:t>
      </w:r>
    </w:p>
    <w:p w:rsidR="00C227B0" w:rsidRPr="00FB1498" w:rsidRDefault="007E5EFD" w:rsidP="00C227B0">
      <w:pPr>
        <w:tabs>
          <w:tab w:val="left" w:pos="540"/>
          <w:tab w:val="left" w:pos="3960"/>
          <w:tab w:val="left" w:pos="4680"/>
        </w:tabs>
        <w:spacing w:line="240" w:lineRule="atLeast"/>
        <w:ind w:left="540" w:hanging="540"/>
        <w:jc w:val="lef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simplePos x="0" y="0"/>
                <wp:positionH relativeFrom="column">
                  <wp:posOffset>194310</wp:posOffset>
                </wp:positionH>
                <wp:positionV relativeFrom="paragraph">
                  <wp:posOffset>-687070</wp:posOffset>
                </wp:positionV>
                <wp:extent cx="4923155" cy="627380"/>
                <wp:effectExtent l="0" t="1510030" r="0" b="1415415"/>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876C7" w:rsidRDefault="005876C7" w:rsidP="007E5EFD">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xA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" filled="f" stroked="f">
                <v:stroke joinstyle="round"/>
                <o:lock v:ext="edit" shapetype="t"/>
                <v:textbox style="mso-fit-shape-to-text:t">
                  <w:txbxContent>
                    <w:p w:rsidR="005876C7" w:rsidRDefault="005876C7" w:rsidP="007E5EFD">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FB1498" w:rsidRDefault="00C227B0" w:rsidP="00C227B0">
      <w:pPr>
        <w:tabs>
          <w:tab w:val="left" w:pos="0"/>
          <w:tab w:val="left" w:pos="3960"/>
          <w:tab w:val="left" w:pos="4680"/>
        </w:tabs>
        <w:spacing w:line="240" w:lineRule="atLeast"/>
        <w:jc w:val="left"/>
        <w:rPr>
          <w:rFonts w:eastAsia="MS Mincho"/>
          <w:sz w:val="19"/>
          <w:lang w:val="nl-NL"/>
        </w:rPr>
      </w:pPr>
      <w:r w:rsidRPr="00FB1498">
        <w:rPr>
          <w:rFonts w:eastAsia="MS Mincho"/>
          <w:sz w:val="19"/>
          <w:lang w:val="nl-NL"/>
        </w:rPr>
        <w:t>van wie het gezin …………………….  personen telt (voluit), beantwoordt aan de definitie van meest behoeftige zoals bepaald in verordening (EU) nr. 807/2010.</w:t>
      </w: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3960"/>
          <w:tab w:val="left" w:pos="4680"/>
        </w:tabs>
        <w:spacing w:line="240" w:lineRule="atLeast"/>
        <w:jc w:val="left"/>
        <w:rPr>
          <w:rFonts w:eastAsia="MS Mincho"/>
          <w:sz w:val="19"/>
          <w:lang w:val="nl-NL"/>
        </w:rPr>
      </w:pPr>
    </w:p>
    <w:p w:rsidR="00C227B0" w:rsidRPr="00FB1498"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FB1498">
        <w:rPr>
          <w:rFonts w:eastAsia="MS Mincho"/>
          <w:sz w:val="19"/>
          <w:lang w:val="nl-NL"/>
        </w:rPr>
        <w:t xml:space="preserve">Dit attest is geldig </w:t>
      </w:r>
      <w:r w:rsidR="00C44197" w:rsidRPr="00FB1498">
        <w:rPr>
          <w:rFonts w:eastAsia="MS Mincho"/>
          <w:sz w:val="19"/>
          <w:lang w:val="nl-NL"/>
        </w:rPr>
        <w:t>voor het jaar 2014</w:t>
      </w:r>
      <w:r w:rsidRPr="00FB1498">
        <w:rPr>
          <w:rFonts w:eastAsia="MS Mincho"/>
          <w:sz w:val="19"/>
          <w:lang w:val="nl-NL"/>
        </w:rPr>
        <w:t xml:space="preserve"> voo</w:t>
      </w:r>
      <w:r w:rsidR="00EA2AD8" w:rsidRPr="00FB1498">
        <w:rPr>
          <w:rFonts w:eastAsia="MS Mincho"/>
          <w:sz w:val="19"/>
          <w:lang w:val="nl-NL"/>
        </w:rPr>
        <w:t xml:space="preserve">r de </w:t>
      </w:r>
      <w:r w:rsidR="00EA2AD8">
        <w:rPr>
          <w:rFonts w:eastAsia="MS Mincho"/>
          <w:sz w:val="19"/>
          <w:lang w:val="nl-NL"/>
        </w:rPr>
        <w:t>liefdadigheidsorganisatie: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 w:val="left" w:pos="6521"/>
        </w:tabs>
        <w:spacing w:line="240" w:lineRule="atLeast"/>
        <w:jc w:val="left"/>
        <w:rPr>
          <w:rFonts w:eastAsia="MS Mincho"/>
          <w:sz w:val="19"/>
          <w:lang w:val="nl-NL"/>
        </w:rPr>
      </w:pPr>
      <w:r w:rsidRPr="00C227B0">
        <w:rPr>
          <w:rFonts w:eastAsia="MS Mincho"/>
          <w:sz w:val="19"/>
          <w:lang w:val="nl-NL"/>
        </w:rPr>
        <w:t>Datum</w:t>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Dit attest moet door de liefdadigheidsorganisatie worden bewaard.</w:t>
      </w: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rPr>
          <w:i/>
          <w:lang w:val="nl-NL" w:eastAsia="nl-BE"/>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III</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36"/>
          <w:szCs w:val="36"/>
          <w:lang w:val="nl-NL"/>
        </w:rPr>
      </w:pPr>
      <w:r w:rsidRPr="00C227B0">
        <w:rPr>
          <w:rFonts w:eastAsia="MS Mincho"/>
          <w:b/>
          <w:sz w:val="36"/>
          <w:szCs w:val="36"/>
          <w:lang w:val="nl-NL"/>
        </w:rPr>
        <w:t>OCMW van ………, gelegen te ………..(adres).</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GRATIS VERDELING – </w:t>
      </w:r>
      <w:r w:rsidR="00EA2AD8" w:rsidRPr="00C510D7">
        <w:rPr>
          <w:rFonts w:eastAsia="MS Mincho"/>
          <w:b/>
          <w:sz w:val="19"/>
          <w:u w:val="single"/>
          <w:lang w:val="nl-NL"/>
        </w:rPr>
        <w:t>jaar 2014</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 xml:space="preserve">Model van </w:t>
      </w:r>
      <w:proofErr w:type="spellStart"/>
      <w:r w:rsidRPr="00C510D7">
        <w:rPr>
          <w:rFonts w:eastAsia="MS Mincho"/>
          <w:b/>
          <w:sz w:val="19"/>
          <w:u w:val="single"/>
          <w:lang w:val="nl-NL"/>
        </w:rPr>
        <w:t>listing</w:t>
      </w:r>
      <w:proofErr w:type="spellEnd"/>
      <w:r w:rsidRPr="00C510D7">
        <w:rPr>
          <w:rFonts w:eastAsia="MS Mincho"/>
          <w:b/>
          <w:sz w:val="19"/>
          <w:u w:val="single"/>
          <w:lang w:val="nl-NL"/>
        </w:rPr>
        <w:t xml:space="preserve"> van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EA2AD8">
      <w:pPr>
        <w:tabs>
          <w:tab w:val="left" w:pos="540"/>
          <w:tab w:val="left" w:pos="3960"/>
          <w:tab w:val="left" w:pos="4680"/>
        </w:tabs>
        <w:spacing w:line="240" w:lineRule="atLeast"/>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sz w:val="19"/>
          <w:lang w:val="nl-NL"/>
        </w:rPr>
      </w:pPr>
      <w:r w:rsidRPr="00C510D7">
        <w:rPr>
          <w:rFonts w:eastAsia="MS Mincho"/>
          <w:sz w:val="19"/>
          <w:lang w:val="nl-NL"/>
        </w:rPr>
        <w:t>De personen vermeld op de bijgesloten lijst ingediend door de liefdadigheidsorganisatie :</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adres….……………………………………………………………………………………………………………………………………..</w:t>
      </w:r>
    </w:p>
    <w:p w:rsidR="00C227B0" w:rsidRPr="00C510D7" w:rsidRDefault="00C227B0" w:rsidP="00C227B0">
      <w:pPr>
        <w:tabs>
          <w:tab w:val="left" w:pos="0"/>
          <w:tab w:val="left" w:pos="3960"/>
          <w:tab w:val="left" w:pos="4680"/>
        </w:tabs>
        <w:spacing w:line="240" w:lineRule="atLeast"/>
        <w:jc w:val="left"/>
        <w:rPr>
          <w:rFonts w:eastAsia="MS Mincho"/>
          <w:sz w:val="19"/>
          <w:lang w:val="nl-NL"/>
        </w:rPr>
      </w:pPr>
    </w:p>
    <w:p w:rsidR="00C227B0" w:rsidRPr="00C510D7" w:rsidRDefault="00C227B0" w:rsidP="00C227B0">
      <w:pPr>
        <w:tabs>
          <w:tab w:val="left" w:pos="0"/>
          <w:tab w:val="left" w:pos="3960"/>
          <w:tab w:val="left" w:pos="4680"/>
        </w:tabs>
        <w:spacing w:line="240" w:lineRule="atLeast"/>
        <w:jc w:val="left"/>
        <w:rPr>
          <w:rFonts w:eastAsia="MS Mincho"/>
          <w:sz w:val="19"/>
          <w:lang w:val="nl-NL"/>
        </w:rPr>
      </w:pPr>
      <w:r w:rsidRPr="00C510D7">
        <w:rPr>
          <w:rFonts w:eastAsia="MS Mincho"/>
          <w:sz w:val="19"/>
          <w:lang w:val="nl-NL"/>
        </w:rPr>
        <w:t>beantwoorden aan de definitie van meest behoeftigen zoals bepaald in verordening (EU) nr. 807/2010 voor een totaal van …………… personen.</w:t>
      </w:r>
    </w:p>
    <w:p w:rsidR="00C227B0" w:rsidRPr="00C510D7" w:rsidRDefault="007E5EFD" w:rsidP="00C227B0">
      <w:pPr>
        <w:tabs>
          <w:tab w:val="left" w:pos="0"/>
          <w:tab w:val="left" w:pos="3960"/>
          <w:tab w:val="left" w:pos="4680"/>
        </w:tabs>
        <w:spacing w:line="240" w:lineRule="atLeast"/>
        <w:jc w:val="lef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simplePos x="0" y="0"/>
                <wp:positionH relativeFrom="column">
                  <wp:posOffset>346710</wp:posOffset>
                </wp:positionH>
                <wp:positionV relativeFrom="paragraph">
                  <wp:posOffset>-538480</wp:posOffset>
                </wp:positionV>
                <wp:extent cx="4923155" cy="627380"/>
                <wp:effectExtent l="0" t="1510030" r="0" b="1415415"/>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876C7" w:rsidRDefault="005876C7" w:rsidP="007E5EFD">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0" type="#_x0000_t202" style="position:absolute;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" filled="f" stroked="f">
                <v:stroke joinstyle="round"/>
                <o:lock v:ext="edit" shapetype="t"/>
                <v:textbox style="mso-fit-shape-to-text:t">
                  <w:txbxContent>
                    <w:p w:rsidR="005876C7" w:rsidRDefault="005876C7" w:rsidP="007E5EFD">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rsidR="00C227B0" w:rsidRPr="00C510D7" w:rsidRDefault="00C227B0" w:rsidP="00C227B0">
      <w:pPr>
        <w:tabs>
          <w:tab w:val="left" w:pos="0"/>
          <w:tab w:val="left" w:pos="567"/>
          <w:tab w:val="left" w:pos="2694"/>
        </w:tabs>
        <w:spacing w:line="240" w:lineRule="atLeast"/>
        <w:ind w:left="360" w:hanging="360"/>
        <w:jc w:val="left"/>
        <w:rPr>
          <w:rFonts w:eastAsia="MS Mincho"/>
          <w:sz w:val="19"/>
          <w:lang w:val="nl-NL"/>
        </w:rPr>
      </w:pPr>
      <w:proofErr w:type="spellStart"/>
      <w:r w:rsidRPr="00C510D7">
        <w:rPr>
          <w:rFonts w:eastAsia="MS Mincho"/>
          <w:sz w:val="19"/>
          <w:lang w:val="nl-NL"/>
        </w:rPr>
        <w:t>Listing</w:t>
      </w:r>
      <w:proofErr w:type="spellEnd"/>
      <w:r w:rsidRPr="00C510D7">
        <w:rPr>
          <w:rFonts w:eastAsia="MS Mincho"/>
          <w:sz w:val="19"/>
          <w:lang w:val="nl-NL"/>
        </w:rPr>
        <w:t xml:space="preserve"> geldig voor de campagne </w:t>
      </w:r>
      <w:r w:rsidR="00AD3A7B" w:rsidRPr="00C510D7">
        <w:rPr>
          <w:rFonts w:eastAsia="MS Mincho"/>
          <w:sz w:val="19"/>
          <w:lang w:val="nl-NL"/>
        </w:rPr>
        <w:t>2014</w:t>
      </w:r>
      <w:r w:rsidRPr="00C510D7">
        <w:rPr>
          <w:rFonts w:eastAsia="MS Mincho"/>
          <w:sz w:val="19"/>
          <w:lang w:val="nl-NL"/>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C227B0" w:rsidRPr="00C227B0" w:rsidTr="00C44197">
        <w:tc>
          <w:tcPr>
            <w:tcW w:w="116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Naam</w:t>
            </w:r>
          </w:p>
        </w:tc>
        <w:tc>
          <w:tcPr>
            <w:tcW w:w="2126"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Samenstelling van  het gezin (cijfer)</w:t>
            </w:r>
          </w:p>
        </w:tc>
        <w:tc>
          <w:tcPr>
            <w:tcW w:w="1559"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Woonplaats</w:t>
            </w:r>
          </w:p>
        </w:tc>
        <w:tc>
          <w:tcPr>
            <w:tcW w:w="2694" w:type="dxa"/>
            <w:vMerge w:val="restart"/>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Categorie van begunstigden</w:t>
            </w:r>
          </w:p>
        </w:tc>
        <w:tc>
          <w:tcPr>
            <w:tcW w:w="1950" w:type="dxa"/>
            <w:gridSpan w:val="2"/>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Validatie</w:t>
            </w:r>
          </w:p>
        </w:tc>
      </w:tr>
      <w:tr w:rsidR="00C227B0" w:rsidRPr="00C227B0" w:rsidTr="00C44197">
        <w:tc>
          <w:tcPr>
            <w:tcW w:w="116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vMerge/>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Ja</w:t>
            </w:r>
          </w:p>
        </w:tc>
        <w:tc>
          <w:tcPr>
            <w:tcW w:w="958" w:type="dxa"/>
          </w:tcPr>
          <w:p w:rsidR="00C227B0" w:rsidRPr="00C227B0" w:rsidRDefault="00C227B0" w:rsidP="00C227B0">
            <w:pPr>
              <w:tabs>
                <w:tab w:val="left" w:pos="0"/>
                <w:tab w:val="left" w:pos="567"/>
                <w:tab w:val="left" w:pos="2694"/>
              </w:tabs>
              <w:spacing w:line="240" w:lineRule="atLeast"/>
              <w:jc w:val="center"/>
              <w:rPr>
                <w:rFonts w:eastAsia="MS Mincho"/>
                <w:sz w:val="19"/>
                <w:lang w:val="nl-NL"/>
              </w:rPr>
            </w:pPr>
            <w:r w:rsidRPr="00C227B0">
              <w:rPr>
                <w:rFonts w:eastAsia="MS Mincho"/>
                <w:sz w:val="19"/>
                <w:lang w:val="nl-NL"/>
              </w:rPr>
              <w:t>Nee</w:t>
            </w: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r w:rsidR="00C227B0" w:rsidRPr="00C227B0" w:rsidTr="00C44197">
        <w:tc>
          <w:tcPr>
            <w:tcW w:w="116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Totaal</w:t>
            </w:r>
          </w:p>
        </w:tc>
        <w:tc>
          <w:tcPr>
            <w:tcW w:w="2126"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1559"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2694"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92"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c>
          <w:tcPr>
            <w:tcW w:w="958" w:type="dxa"/>
          </w:tcPr>
          <w:p w:rsidR="00C227B0" w:rsidRPr="00C227B0" w:rsidRDefault="00C227B0" w:rsidP="00C227B0">
            <w:pPr>
              <w:tabs>
                <w:tab w:val="left" w:pos="0"/>
                <w:tab w:val="left" w:pos="567"/>
                <w:tab w:val="left" w:pos="2694"/>
              </w:tabs>
              <w:spacing w:line="240" w:lineRule="atLeast"/>
              <w:jc w:val="left"/>
              <w:rPr>
                <w:rFonts w:eastAsia="MS Mincho"/>
                <w:sz w:val="19"/>
                <w:lang w:val="nl-NL"/>
              </w:rPr>
            </w:pPr>
          </w:p>
        </w:tc>
      </w:tr>
    </w:tbl>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Datum</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Handtekening</w:t>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r>
      <w:r w:rsidRPr="00C227B0">
        <w:rPr>
          <w:rFonts w:eastAsia="MS Mincho"/>
          <w:sz w:val="19"/>
          <w:lang w:val="nl-NL"/>
        </w:rPr>
        <w:tab/>
        <w:t>Stempel</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Dit attest moet door de liefdadigheidsorganisatie worden bewaard.</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right"/>
        <w:rPr>
          <w:rFonts w:eastAsia="MS Mincho"/>
          <w:sz w:val="19"/>
          <w:lang w:val="nl-NL"/>
        </w:rPr>
      </w:pPr>
      <w:r w:rsidRPr="00C227B0">
        <w:rPr>
          <w:rFonts w:eastAsia="MS Mincho"/>
          <w:sz w:val="19"/>
          <w:lang w:val="nl-NL"/>
        </w:rPr>
        <w:t>BIJLAGE IV</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lastRenderedPageBreak/>
        <w:t xml:space="preserve">GRATIS VERDELING – </w:t>
      </w:r>
      <w:r w:rsidR="00EA2AD8" w:rsidRPr="00C510D7">
        <w:rPr>
          <w:rFonts w:eastAsia="MS Mincho"/>
          <w:b/>
          <w:sz w:val="19"/>
          <w:u w:val="single"/>
          <w:lang w:val="nl-NL"/>
        </w:rPr>
        <w:t>jaar 2014</w:t>
      </w: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p>
    <w:p w:rsidR="00EA2AD8" w:rsidRPr="00C510D7" w:rsidRDefault="00EA2AD8"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Fonds voor Europese Hulp aan de Meest Behoeftigen</w:t>
      </w: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510D7"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r w:rsidRPr="00C510D7">
        <w:rPr>
          <w:rFonts w:eastAsia="MS Mincho"/>
          <w:b/>
          <w:sz w:val="19"/>
          <w:u w:val="single"/>
          <w:lang w:val="nl-NL"/>
        </w:rPr>
        <w:t>Model</w:t>
      </w:r>
      <w:r w:rsidR="00C510D7">
        <w:rPr>
          <w:rFonts w:eastAsia="MS Mincho"/>
          <w:b/>
          <w:sz w:val="19"/>
          <w:u w:val="single"/>
          <w:lang w:val="nl-NL"/>
        </w:rPr>
        <w:t xml:space="preserve"> van partnerschapsovereenkomst*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9"/>
          <w:u w:val="single"/>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Ik ondergetekende dhr./mevr.…………………………………………………………………………………………………….</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r w:rsidRPr="00C227B0">
        <w:rPr>
          <w:rFonts w:eastAsia="MS Mincho"/>
          <w:sz w:val="19"/>
          <w:lang w:val="nl-NL"/>
        </w:rPr>
        <w:t>vertegenwoordiger van het OCMW van.………………………………………………………………………………..</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bevestig dat de liefdadigheidsorganisatie ……………………………………………………………………………………………………………………………………………………………………………………………………………………………………………………………………………………………………………………</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adres……..………………………………………………………………………………………………………………………………..</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vertegenwoordigd door dhr./mevr.…………………………………………………………………………………………..</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tabs>
          <w:tab w:val="left" w:pos="0"/>
          <w:tab w:val="left" w:pos="3960"/>
          <w:tab w:val="left" w:pos="4680"/>
        </w:tabs>
        <w:spacing w:line="240" w:lineRule="atLeast"/>
        <w:jc w:val="left"/>
        <w:rPr>
          <w:rFonts w:eastAsia="MS Mincho"/>
          <w:sz w:val="19"/>
          <w:lang w:val="nl-NL"/>
        </w:rPr>
      </w:pPr>
      <w:r w:rsidRPr="00C227B0">
        <w:rPr>
          <w:rFonts w:eastAsia="MS Mincho"/>
          <w:sz w:val="19"/>
          <w:lang w:val="nl-NL"/>
        </w:rPr>
        <w:t>in staat is om de categorieën van begunstigden van de gratis verdeling te bepalen overeenkomstig de definitie in verordening (EU) nr. 807/2010, namelijk : :</w:t>
      </w:r>
    </w:p>
    <w:p w:rsidR="00C227B0" w:rsidRPr="00C227B0" w:rsidRDefault="00C227B0" w:rsidP="00C227B0">
      <w:pPr>
        <w:tabs>
          <w:tab w:val="left" w:pos="0"/>
          <w:tab w:val="left" w:pos="3960"/>
          <w:tab w:val="left" w:pos="4680"/>
        </w:tabs>
        <w:spacing w:line="240" w:lineRule="atLeast"/>
        <w:jc w:val="left"/>
        <w:rPr>
          <w:rFonts w:eastAsia="MS Mincho"/>
          <w:sz w:val="19"/>
          <w:lang w:val="nl-NL"/>
        </w:rPr>
      </w:pP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de begunstigden van een leefloon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de mensen zonder vaste woonplaats (daklozen)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de personen zonder papieren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illegalen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vluchtelingen</w:t>
      </w:r>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 xml:space="preserve">personen die zich bevinden onder de armoedegrens vastgelegd op Europees niveau : zie </w:t>
      </w:r>
      <w:hyperlink r:id="rId27" w:history="1">
        <w:r w:rsidRPr="00C227B0">
          <w:rPr>
            <w:color w:val="0000FF"/>
            <w:u w:val="single"/>
            <w:lang w:val="nl-BE"/>
          </w:rPr>
          <w:t>http://statbel.fgov.be/nl/binaries/CP_SILC2011_nl_tcm325-201870.pdf</w:t>
        </w:r>
      </w:hyperlink>
    </w:p>
    <w:p w:rsidR="00C227B0" w:rsidRPr="00C227B0" w:rsidRDefault="00C227B0" w:rsidP="00C227B0">
      <w:pPr>
        <w:numPr>
          <w:ilvl w:val="0"/>
          <w:numId w:val="21"/>
        </w:numPr>
        <w:tabs>
          <w:tab w:val="left" w:pos="0"/>
          <w:tab w:val="left" w:pos="284"/>
          <w:tab w:val="left" w:pos="2694"/>
        </w:tabs>
        <w:spacing w:line="240" w:lineRule="atLeast"/>
        <w:jc w:val="left"/>
        <w:rPr>
          <w:rFonts w:eastAsia="MS Mincho"/>
          <w:sz w:val="19"/>
          <w:lang w:val="nl-NL"/>
        </w:rPr>
      </w:pPr>
      <w:r w:rsidRPr="00C227B0">
        <w:rPr>
          <w:rFonts w:eastAsia="MS Mincho"/>
          <w:sz w:val="19"/>
          <w:lang w:val="nl-NL"/>
        </w:rPr>
        <w:t>andere categorieën**:</w:t>
      </w:r>
      <w:r w:rsidRPr="00C227B0">
        <w:rPr>
          <w:rFonts w:eastAsia="MS Mincho"/>
          <w:sz w:val="19"/>
          <w:lang w:val="nl-NL"/>
        </w:rPr>
        <w:br/>
        <w:t>-</w:t>
      </w:r>
      <w:r w:rsidRPr="00C227B0">
        <w:rPr>
          <w:rFonts w:eastAsia="MS Mincho"/>
          <w:sz w:val="19"/>
          <w:lang w:val="nl-NL"/>
        </w:rPr>
        <w:br/>
        <w:t>-</w:t>
      </w:r>
      <w:r w:rsidRPr="00C227B0">
        <w:rPr>
          <w:rFonts w:eastAsia="MS Mincho"/>
          <w:sz w:val="19"/>
          <w:lang w:val="nl-NL"/>
        </w:rPr>
        <w:br/>
        <w:t>-</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De liefdadigheidsorganisatie verbindt zich ertoe de levensmiddelen enkel te verdelen onder de personen die deel uitmaken van de bovenvermelde categorieën van begunstigden. </w:t>
      </w:r>
    </w:p>
    <w:p w:rsidR="00C227B0" w:rsidRPr="00C510D7" w:rsidRDefault="00C227B0" w:rsidP="00C227B0">
      <w:pPr>
        <w:tabs>
          <w:tab w:val="left" w:pos="0"/>
          <w:tab w:val="left" w:pos="567"/>
          <w:tab w:val="left" w:pos="2694"/>
        </w:tabs>
        <w:spacing w:line="240" w:lineRule="atLeast"/>
        <w:jc w:val="left"/>
        <w:rPr>
          <w:rFonts w:eastAsia="MS Mincho"/>
          <w:sz w:val="19"/>
          <w:lang w:val="nl-NL"/>
        </w:rPr>
      </w:pPr>
    </w:p>
    <w:p w:rsidR="00C227B0" w:rsidRPr="00C510D7" w:rsidRDefault="00C227B0" w:rsidP="00C227B0">
      <w:pPr>
        <w:tabs>
          <w:tab w:val="left" w:pos="0"/>
          <w:tab w:val="left" w:pos="567"/>
          <w:tab w:val="left" w:pos="2694"/>
        </w:tabs>
        <w:spacing w:line="240" w:lineRule="atLeast"/>
        <w:ind w:left="360" w:hanging="360"/>
        <w:jc w:val="left"/>
        <w:rPr>
          <w:rFonts w:eastAsia="MS Mincho"/>
          <w:sz w:val="19"/>
          <w:lang w:val="nl-NL"/>
        </w:rPr>
      </w:pPr>
      <w:r w:rsidRPr="00C510D7">
        <w:rPr>
          <w:rFonts w:eastAsia="MS Mincho"/>
          <w:sz w:val="19"/>
          <w:lang w:val="nl-NL"/>
        </w:rPr>
        <w:t xml:space="preserve">Partnerschapsovereenkomst geldig </w:t>
      </w:r>
      <w:r w:rsidR="00EA2AD8" w:rsidRPr="00C510D7">
        <w:rPr>
          <w:rFonts w:eastAsia="MS Mincho"/>
          <w:sz w:val="19"/>
          <w:lang w:val="nl-NL"/>
        </w:rPr>
        <w:t>voor het jaar 2014</w:t>
      </w:r>
      <w:r w:rsidRPr="00C510D7">
        <w:rPr>
          <w:rFonts w:eastAsia="MS Mincho"/>
          <w:sz w:val="19"/>
          <w:lang w:val="nl-NL"/>
        </w:rPr>
        <w:t>.</w:t>
      </w: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567"/>
          <w:tab w:val="left" w:pos="2694"/>
        </w:tabs>
        <w:spacing w:line="240" w:lineRule="atLeast"/>
        <w:ind w:left="360" w:hanging="360"/>
        <w:jc w:val="left"/>
        <w:rPr>
          <w:rFonts w:eastAsia="MS Mincho"/>
          <w:sz w:val="19"/>
          <w:lang w:val="nl-NL"/>
        </w:rPr>
      </w:pPr>
    </w:p>
    <w:p w:rsidR="00C227B0" w:rsidRPr="00C227B0" w:rsidRDefault="00C227B0" w:rsidP="00C227B0">
      <w:pPr>
        <w:tabs>
          <w:tab w:val="left" w:pos="0"/>
          <w:tab w:val="left" w:pos="4820"/>
        </w:tabs>
        <w:spacing w:line="240" w:lineRule="atLeast"/>
        <w:ind w:left="4820" w:hanging="4820"/>
        <w:jc w:val="left"/>
        <w:rPr>
          <w:rFonts w:eastAsia="MS Mincho"/>
          <w:sz w:val="19"/>
          <w:lang w:val="nl-NL"/>
        </w:rPr>
      </w:pPr>
      <w:r w:rsidRPr="00C227B0">
        <w:rPr>
          <w:rFonts w:eastAsia="MS Mincho"/>
          <w:sz w:val="19"/>
          <w:lang w:val="nl-NL"/>
        </w:rPr>
        <w:t>Datum, stempel en handtekening OCMW</w:t>
      </w:r>
      <w:r w:rsidRPr="00C227B0">
        <w:rPr>
          <w:rFonts w:eastAsia="MS Mincho"/>
          <w:sz w:val="19"/>
          <w:lang w:val="nl-NL"/>
        </w:rPr>
        <w:tab/>
        <w:t>Datum, stempel en handtekening liefdadigheidsorganisatie***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w:t>
      </w:r>
      <w:r w:rsidRPr="00C227B0">
        <w:rPr>
          <w:rFonts w:eastAsia="MS Mincho"/>
          <w:sz w:val="19"/>
          <w:lang w:val="nl-NL"/>
        </w:rPr>
        <w:tab/>
        <w:t>Deze overeenkomst moet door de liefdadigheidsorganisatie worden bewaard.</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r w:rsidRPr="00C227B0">
        <w:rPr>
          <w:rFonts w:eastAsia="MS Mincho"/>
          <w:sz w:val="19"/>
          <w:lang w:val="nl-NL"/>
        </w:rPr>
        <w:t xml:space="preserve">** </w:t>
      </w:r>
      <w:r w:rsidRPr="00C227B0">
        <w:rPr>
          <w:rFonts w:eastAsia="MS Mincho"/>
          <w:sz w:val="19"/>
          <w:lang w:val="nl-NL"/>
        </w:rPr>
        <w:tab/>
        <w:t>De mogelijke categorieën van begunstigden vermelden.</w:t>
      </w:r>
    </w:p>
    <w:p w:rsidR="00C227B0" w:rsidRPr="00C227B0" w:rsidRDefault="00C227B0" w:rsidP="00C227B0">
      <w:pPr>
        <w:tabs>
          <w:tab w:val="left" w:pos="0"/>
          <w:tab w:val="left" w:pos="567"/>
          <w:tab w:val="left" w:pos="2694"/>
        </w:tabs>
        <w:spacing w:line="240" w:lineRule="atLeast"/>
        <w:ind w:left="567" w:hanging="567"/>
        <w:jc w:val="left"/>
        <w:rPr>
          <w:rFonts w:eastAsia="MS Mincho"/>
          <w:sz w:val="19"/>
          <w:lang w:val="nl-NL"/>
        </w:rPr>
      </w:pPr>
      <w:r w:rsidRPr="00C227B0">
        <w:rPr>
          <w:rFonts w:eastAsia="MS Mincho"/>
          <w:sz w:val="19"/>
          <w:lang w:val="nl-NL"/>
        </w:rPr>
        <w:t xml:space="preserve">*** </w:t>
      </w:r>
      <w:r w:rsidRPr="00C227B0">
        <w:rPr>
          <w:rFonts w:eastAsia="MS Mincho"/>
          <w:sz w:val="19"/>
          <w:lang w:val="nl-NL"/>
        </w:rPr>
        <w:tab/>
        <w:t>Door dit document te ondertekenen, verbindt de liefdadigheidsorganisatie zich ertoe om met alle nodige elementen te kunnen uitleggen hoe ze nagaat dat de begunstigden beantwoorden aan de bovenvermelde definitie.</w:t>
      </w: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left"/>
        <w:rPr>
          <w:rFonts w:eastAsia="MS Mincho"/>
          <w:sz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p>
    <w:p w:rsidR="00C227B0" w:rsidRDefault="00C227B0" w:rsidP="00C227B0">
      <w:pPr>
        <w:tabs>
          <w:tab w:val="left" w:pos="0"/>
          <w:tab w:val="left" w:pos="567"/>
          <w:tab w:val="left" w:pos="2694"/>
        </w:tabs>
        <w:spacing w:line="240" w:lineRule="atLeast"/>
        <w:jc w:val="right"/>
        <w:rPr>
          <w:sz w:val="19"/>
          <w:szCs w:val="19"/>
          <w:lang w:val="nl-NL"/>
        </w:rPr>
      </w:pPr>
    </w:p>
    <w:p w:rsidR="00C227B0" w:rsidRPr="00C227B0" w:rsidRDefault="00C227B0" w:rsidP="00EA2AD8">
      <w:pPr>
        <w:tabs>
          <w:tab w:val="left" w:pos="0"/>
          <w:tab w:val="left" w:pos="567"/>
          <w:tab w:val="left" w:pos="2694"/>
        </w:tabs>
        <w:spacing w:line="240" w:lineRule="atLeast"/>
        <w:rPr>
          <w:sz w:val="19"/>
          <w:szCs w:val="19"/>
          <w:lang w:val="nl-NL"/>
        </w:rPr>
      </w:pPr>
    </w:p>
    <w:p w:rsidR="00C227B0" w:rsidRPr="00C227B0" w:rsidRDefault="00C227B0" w:rsidP="00C227B0">
      <w:pPr>
        <w:tabs>
          <w:tab w:val="left" w:pos="0"/>
          <w:tab w:val="left" w:pos="567"/>
          <w:tab w:val="left" w:pos="2694"/>
        </w:tabs>
        <w:spacing w:line="240" w:lineRule="atLeast"/>
        <w:jc w:val="right"/>
        <w:rPr>
          <w:sz w:val="19"/>
          <w:szCs w:val="19"/>
          <w:lang w:val="nl-NL"/>
        </w:rPr>
      </w:pPr>
      <w:r w:rsidRPr="00C227B0">
        <w:rPr>
          <w:sz w:val="19"/>
          <w:szCs w:val="19"/>
          <w:lang w:val="nl-NL"/>
        </w:rPr>
        <w:lastRenderedPageBreak/>
        <w:t xml:space="preserve">BIJLAGE V </w:t>
      </w:r>
    </w:p>
    <w:p w:rsidR="00C227B0" w:rsidRPr="00C510D7" w:rsidRDefault="00C227B0" w:rsidP="00C227B0">
      <w:pPr>
        <w:tabs>
          <w:tab w:val="center" w:pos="4333"/>
          <w:tab w:val="left" w:pos="5400"/>
          <w:tab w:val="left" w:pos="6600"/>
          <w:tab w:val="left" w:pos="7800"/>
        </w:tabs>
        <w:rPr>
          <w:b/>
          <w:bCs/>
          <w:sz w:val="18"/>
          <w:szCs w:val="18"/>
          <w:u w:val="single"/>
          <w:lang w:val="nl-NL"/>
        </w:rPr>
      </w:pPr>
      <w:r w:rsidRPr="00C227B0">
        <w:rPr>
          <w:b/>
          <w:bCs/>
          <w:sz w:val="18"/>
          <w:szCs w:val="18"/>
          <w:lang w:val="nl-NL"/>
        </w:rPr>
        <w:tab/>
      </w:r>
      <w:r w:rsidRPr="00C510D7">
        <w:rPr>
          <w:b/>
          <w:bCs/>
          <w:sz w:val="18"/>
          <w:szCs w:val="18"/>
          <w:u w:val="single"/>
          <w:lang w:val="nl-NL"/>
        </w:rPr>
        <w:t>AFSTAND VAN LEVENSMIDDELEN</w:t>
      </w:r>
    </w:p>
    <w:p w:rsidR="00EA2AD8" w:rsidRPr="00C510D7" w:rsidRDefault="00EA2AD8" w:rsidP="00EA2AD8">
      <w:pPr>
        <w:tabs>
          <w:tab w:val="center" w:pos="4333"/>
          <w:tab w:val="left" w:pos="5400"/>
          <w:tab w:val="left" w:pos="6600"/>
          <w:tab w:val="left" w:pos="7800"/>
        </w:tabs>
        <w:jc w:val="center"/>
        <w:rPr>
          <w:b/>
          <w:bCs/>
          <w:sz w:val="18"/>
          <w:szCs w:val="18"/>
          <w:u w:val="single"/>
          <w:lang w:val="nl-NL"/>
        </w:rPr>
      </w:pPr>
      <w:r w:rsidRPr="00C510D7">
        <w:rPr>
          <w:b/>
          <w:bCs/>
          <w:sz w:val="18"/>
          <w:szCs w:val="18"/>
          <w:u w:val="single"/>
          <w:lang w:val="nl-NL"/>
        </w:rPr>
        <w:t>Fonds voor Europese Hulp aan de Meest Behoeftigen</w:t>
      </w: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p>
    <w:p w:rsidR="00C227B0" w:rsidRPr="00C227B0" w:rsidRDefault="00C227B0" w:rsidP="00C227B0">
      <w:pPr>
        <w:tabs>
          <w:tab w:val="left" w:leader="dot" w:pos="8505"/>
        </w:tabs>
        <w:rPr>
          <w:sz w:val="18"/>
          <w:szCs w:val="18"/>
          <w:lang w:val="nl-NL"/>
        </w:rPr>
      </w:pPr>
      <w:r w:rsidRPr="00C227B0">
        <w:rPr>
          <w:sz w:val="18"/>
          <w:szCs w:val="18"/>
          <w:lang w:val="nl-NL"/>
        </w:rPr>
        <w:t xml:space="preserve">Degene die afstand doet : </w:t>
      </w:r>
      <w:r w:rsidRPr="00C227B0">
        <w:rPr>
          <w:sz w:val="18"/>
          <w:szCs w:val="18"/>
          <w:lang w:val="nl-NL"/>
        </w:rPr>
        <w:tab/>
      </w: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C227B0">
        <w:rPr>
          <w:sz w:val="18"/>
          <w:szCs w:val="18"/>
          <w:lang w:val="nl-NL"/>
        </w:rPr>
        <w:t>Vera</w:t>
      </w:r>
      <w:r w:rsidR="000B6E46">
        <w:rPr>
          <w:sz w:val="18"/>
          <w:szCs w:val="18"/>
          <w:lang w:val="nl-NL"/>
        </w:rPr>
        <w:t>ntwoordelijke organisatie:</w:t>
      </w:r>
      <w:r w:rsidR="000B6E46">
        <w:rPr>
          <w:sz w:val="18"/>
          <w:szCs w:val="18"/>
          <w:lang w:val="nl-NL"/>
        </w:rPr>
        <w:tab/>
        <w:t>naam:</w:t>
      </w:r>
    </w:p>
    <w:p w:rsidR="00C227B0" w:rsidRPr="00C227B0" w:rsidRDefault="000B6E46" w:rsidP="000B6E46">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t>adres: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plaats:</w:t>
      </w:r>
    </w:p>
    <w:p w:rsidR="00C227B0" w:rsidRPr="00C227B0" w:rsidRDefault="000B6E46" w:rsidP="00C227B0">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Pr>
          <w:sz w:val="18"/>
          <w:szCs w:val="18"/>
          <w:lang w:val="nl-NL"/>
        </w:rPr>
        <w:t>tel.:</w:t>
      </w:r>
    </w:p>
    <w:p w:rsidR="00C227B0" w:rsidRPr="00C227B0" w:rsidRDefault="00C227B0" w:rsidP="00C227B0">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 xml:space="preserve">verklaart op ……………………………………. (datum) afgestaan te hebben aan </w:t>
      </w:r>
    </w:p>
    <w:p w:rsidR="00C227B0" w:rsidRPr="00C227B0" w:rsidRDefault="00C227B0" w:rsidP="00C227B0">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jc w:val="left"/>
        <w:rPr>
          <w:sz w:val="18"/>
          <w:szCs w:val="18"/>
          <w:lang w:val="nl-NL"/>
        </w:rPr>
      </w:pPr>
      <w:r w:rsidRPr="00C227B0">
        <w:rPr>
          <w:sz w:val="18"/>
          <w:szCs w:val="18"/>
          <w:lang w:val="nl-NL"/>
        </w:rPr>
        <w:t>dhr./mevr.............................................................................,</w:t>
      </w:r>
    </w:p>
    <w:p w:rsidR="00C227B0" w:rsidRPr="00C227B0" w:rsidRDefault="00C227B0" w:rsidP="00C227B0">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jc w:val="left"/>
        <w:rPr>
          <w:sz w:val="18"/>
          <w:szCs w:val="18"/>
          <w:lang w:val="nl-NL"/>
        </w:rPr>
      </w:pPr>
      <w:r w:rsidRPr="00C227B0">
        <w:rPr>
          <w:sz w:val="18"/>
          <w:szCs w:val="18"/>
          <w:lang w:val="nl-NL"/>
        </w:rPr>
        <w:t>verantwoordelijke van de organisatie:</w:t>
      </w:r>
    </w:p>
    <w:p w:rsidR="00C227B0" w:rsidRPr="00C227B0" w:rsidRDefault="00C227B0" w:rsidP="00C227B0">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C227B0">
        <w:rPr>
          <w:sz w:val="18"/>
          <w:szCs w:val="18"/>
          <w:lang w:val="nl-NL"/>
        </w:rPr>
        <w:tab/>
      </w:r>
      <w:r w:rsidRPr="00C227B0">
        <w:rPr>
          <w:sz w:val="18"/>
          <w:szCs w:val="18"/>
          <w:lang w:val="nl-NL"/>
        </w:rPr>
        <w:tab/>
        <w:t xml:space="preserve">naam </w:t>
      </w:r>
      <w:r w:rsidRPr="00C227B0">
        <w:rPr>
          <w:sz w:val="18"/>
          <w:szCs w:val="18"/>
          <w:lang w:val="nl-NL"/>
        </w:rPr>
        <w:tab/>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 xml:space="preserve">adres </w:t>
      </w:r>
      <w:r w:rsidRPr="00C227B0">
        <w:rPr>
          <w:sz w:val="18"/>
          <w:szCs w:val="18"/>
          <w:lang w:val="nl-NL"/>
        </w:rPr>
        <w:tab/>
        <w:t>: ................................................................</w:t>
      </w:r>
    </w:p>
    <w:p w:rsidR="00C227B0" w:rsidRPr="00C227B0" w:rsidRDefault="00C227B0" w:rsidP="00C227B0">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C227B0">
        <w:rPr>
          <w:sz w:val="18"/>
          <w:szCs w:val="18"/>
          <w:lang w:val="nl-NL"/>
        </w:rPr>
        <w:t>plaats</w:t>
      </w:r>
      <w:r w:rsidRPr="00C227B0">
        <w:rPr>
          <w:sz w:val="18"/>
          <w:szCs w:val="18"/>
          <w:lang w:val="nl-NL"/>
        </w:rPr>
        <w:tab/>
        <w:t>: ................................................................</w:t>
      </w:r>
    </w:p>
    <w:p w:rsidR="00C227B0" w:rsidRPr="00C227B0" w:rsidRDefault="00C510D7" w:rsidP="00C227B0">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Pr>
          <w:sz w:val="18"/>
          <w:szCs w:val="18"/>
          <w:lang w:val="nl-NL"/>
        </w:rPr>
        <w:tab/>
        <w:t>t</w:t>
      </w:r>
      <w:r w:rsidR="00C227B0" w:rsidRPr="00C227B0">
        <w:rPr>
          <w:sz w:val="18"/>
          <w:szCs w:val="18"/>
          <w:lang w:val="nl-NL"/>
        </w:rPr>
        <w:t xml:space="preserve">el.    </w:t>
      </w:r>
      <w:r w:rsidR="00C227B0" w:rsidRPr="00C227B0">
        <w:rPr>
          <w:sz w:val="18"/>
          <w:szCs w:val="18"/>
          <w:lang w:val="nl-NL"/>
        </w:rPr>
        <w:tab/>
        <w:t>: ................................................................</w:t>
      </w:r>
    </w:p>
    <w:p w:rsidR="00C227B0" w:rsidRPr="00C227B0"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p w:rsidR="00C227B0" w:rsidRPr="00C510D7" w:rsidRDefault="007F22DF"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r w:rsidRPr="00C510D7">
        <w:rPr>
          <w:sz w:val="18"/>
          <w:szCs w:val="18"/>
          <w:lang w:val="nl-NL"/>
        </w:rPr>
        <w:t>Een hoeveelheid van (eenheden vermelden)</w:t>
      </w:r>
      <w:r w:rsidR="00C227B0" w:rsidRPr="00C510D7">
        <w:rPr>
          <w:sz w:val="18"/>
          <w:szCs w:val="18"/>
          <w:lang w:val="nl-NL"/>
        </w:rPr>
        <w:t xml:space="preserve">: </w:t>
      </w:r>
      <w:r w:rsidR="00C227B0" w:rsidRPr="00C510D7">
        <w:rPr>
          <w:sz w:val="18"/>
          <w:szCs w:val="18"/>
          <w:lang w:val="nl-NL"/>
        </w:rPr>
        <w:tab/>
      </w:r>
    </w:p>
    <w:p w:rsidR="00C227B0" w:rsidRPr="00C510D7" w:rsidRDefault="00C227B0" w:rsidP="00C227B0">
      <w:pPr>
        <w:tabs>
          <w:tab w:val="left" w:pos="-1455"/>
          <w:tab w:val="left" w:pos="-600"/>
          <w:tab w:val="left" w:pos="600"/>
          <w:tab w:val="left" w:pos="1200"/>
          <w:tab w:val="left" w:pos="2160"/>
          <w:tab w:val="left" w:pos="2451"/>
          <w:tab w:val="left" w:pos="4200"/>
          <w:tab w:val="left" w:pos="4680"/>
          <w:tab w:val="left" w:pos="5400"/>
          <w:tab w:val="left" w:pos="6600"/>
          <w:tab w:val="left" w:pos="7800"/>
        </w:tabs>
        <w:ind w:left="480" w:hanging="429"/>
        <w:jc w:val="left"/>
        <w:rPr>
          <w:sz w:val="18"/>
          <w:szCs w:val="18"/>
          <w:lang w:val="nl-NL"/>
        </w:rPr>
      </w:pPr>
    </w:p>
    <w:tbl>
      <w:tblPr>
        <w:tblW w:w="0" w:type="auto"/>
        <w:jc w:val="center"/>
        <w:tblLook w:val="04A0" w:firstRow="1" w:lastRow="0" w:firstColumn="1" w:lastColumn="0" w:noHBand="0" w:noVBand="1"/>
      </w:tblPr>
      <w:tblGrid>
        <w:gridCol w:w="3173"/>
        <w:gridCol w:w="4307"/>
      </w:tblGrid>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Gesteriliseerde halfvolle melk</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Zalm in blik</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 xml:space="preserve">Makreelfilets in </w:t>
            </w:r>
            <w:r w:rsidR="00541E9A" w:rsidRPr="00C510D7">
              <w:rPr>
                <w:sz w:val="18"/>
                <w:szCs w:val="18"/>
                <w:lang w:val="nl-NL"/>
              </w:rPr>
              <w:t>tomatensaus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Rundstoofvlees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Gesneden macaroni</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Aar</w:t>
            </w:r>
            <w:r w:rsidR="00541E9A" w:rsidRPr="00C510D7">
              <w:rPr>
                <w:sz w:val="18"/>
                <w:szCs w:val="18"/>
                <w:lang w:val="nl-NL"/>
              </w:rPr>
              <w:t>dappelpuree naturel in vlokken</w:t>
            </w:r>
          </w:p>
        </w:tc>
      </w:tr>
      <w:tr w:rsidR="007F22DF" w:rsidRPr="00F56E43"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Gepel</w:t>
            </w:r>
            <w:r w:rsidR="00541E9A" w:rsidRPr="00C510D7">
              <w:rPr>
                <w:sz w:val="18"/>
                <w:szCs w:val="18"/>
                <w:lang w:val="nl-NL"/>
              </w:rPr>
              <w:t>de tomaten gesneden in blokjes</w:t>
            </w:r>
          </w:p>
        </w:tc>
      </w:tr>
      <w:tr w:rsidR="007F22DF" w:rsidRPr="00F56E43" w:rsidTr="00C44197">
        <w:trPr>
          <w:jc w:val="center"/>
        </w:trPr>
        <w:tc>
          <w:tcPr>
            <w:tcW w:w="3173" w:type="dxa"/>
          </w:tcPr>
          <w:p w:rsidR="007F22DF" w:rsidRPr="00C510D7" w:rsidRDefault="007F22DF" w:rsidP="00C227B0">
            <w:pPr>
              <w:spacing w:line="240" w:lineRule="atLeast"/>
              <w:jc w:val="right"/>
              <w:rPr>
                <w:lang w:val="nl-NL"/>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Gestoomde Extra fijne doperwten en jonge worteltjes</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 xml:space="preserve">Parijse </w:t>
            </w:r>
            <w:r w:rsidR="00541E9A" w:rsidRPr="00C510D7">
              <w:rPr>
                <w:sz w:val="18"/>
                <w:szCs w:val="18"/>
                <w:lang w:val="nl-NL"/>
              </w:rPr>
              <w:t>champignons: stammen en stukken</w:t>
            </w:r>
            <w:r w:rsidRPr="00C510D7">
              <w:rPr>
                <w:sz w:val="18"/>
                <w:szCs w:val="18"/>
                <w:lang w:val="nl-NL"/>
              </w:rPr>
              <w:t xml:space="preserve"> </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Fruitcocktail op lichte siroop</w:t>
            </w:r>
          </w:p>
        </w:tc>
      </w:tr>
      <w:tr w:rsidR="007F22DF" w:rsidRPr="00C510D7"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541E9A" w:rsidP="007F22DF">
            <w:pPr>
              <w:rPr>
                <w:sz w:val="18"/>
                <w:szCs w:val="18"/>
                <w:lang w:val="nl-NL"/>
              </w:rPr>
            </w:pPr>
            <w:r w:rsidRPr="00C510D7">
              <w:rPr>
                <w:sz w:val="18"/>
                <w:szCs w:val="18"/>
                <w:lang w:val="nl-NL"/>
              </w:rPr>
              <w:t>Arachideolie</w:t>
            </w:r>
          </w:p>
        </w:tc>
      </w:tr>
      <w:tr w:rsidR="007F22DF" w:rsidRPr="00F56E43"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Extra confit</w:t>
            </w:r>
            <w:r w:rsidR="00541E9A" w:rsidRPr="00C510D7">
              <w:rPr>
                <w:sz w:val="18"/>
                <w:szCs w:val="18"/>
                <w:lang w:val="nl-NL"/>
              </w:rPr>
              <w:t>uur van vier soorten rood fruit</w:t>
            </w:r>
            <w:r w:rsidRPr="00C510D7">
              <w:rPr>
                <w:sz w:val="18"/>
                <w:szCs w:val="18"/>
                <w:lang w:val="nl-NL"/>
              </w:rPr>
              <w:t xml:space="preserve"> </w:t>
            </w:r>
          </w:p>
        </w:tc>
      </w:tr>
      <w:tr w:rsidR="007F22DF" w:rsidRPr="00F56E43"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Ontbijtgranen (gepofte tarwe bedekt me</w:t>
            </w:r>
            <w:r w:rsidR="00541E9A" w:rsidRPr="00C510D7">
              <w:rPr>
                <w:sz w:val="18"/>
                <w:szCs w:val="18"/>
                <w:lang w:val="nl-NL"/>
              </w:rPr>
              <w:t>t honing)</w:t>
            </w:r>
          </w:p>
        </w:tc>
      </w:tr>
      <w:tr w:rsidR="007F22DF" w:rsidRPr="00F56E43" w:rsidTr="00C44197">
        <w:trPr>
          <w:jc w:val="center"/>
        </w:trPr>
        <w:tc>
          <w:tcPr>
            <w:tcW w:w="3173" w:type="dxa"/>
          </w:tcPr>
          <w:p w:rsidR="007F22DF" w:rsidRPr="00C510D7" w:rsidRDefault="007F22DF" w:rsidP="00C227B0">
            <w:pPr>
              <w:spacing w:line="240" w:lineRule="atLeast"/>
              <w:jc w:val="right"/>
              <w:rPr>
                <w:lang w:val="nl-BE"/>
              </w:rPr>
            </w:pPr>
            <w:r w:rsidRPr="00C510D7">
              <w:rPr>
                <w:lang w:val="nl-BE"/>
              </w:rPr>
              <w:t>………………………………..</w:t>
            </w:r>
          </w:p>
        </w:tc>
        <w:tc>
          <w:tcPr>
            <w:tcW w:w="4307" w:type="dxa"/>
          </w:tcPr>
          <w:p w:rsidR="007F22DF" w:rsidRPr="00C510D7" w:rsidRDefault="007F22DF" w:rsidP="007F22DF">
            <w:pPr>
              <w:rPr>
                <w:sz w:val="18"/>
                <w:szCs w:val="18"/>
                <w:lang w:val="nl-NL"/>
              </w:rPr>
            </w:pPr>
            <w:r w:rsidRPr="00C510D7">
              <w:rPr>
                <w:sz w:val="18"/>
                <w:szCs w:val="18"/>
                <w:lang w:val="nl-NL"/>
              </w:rPr>
              <w:t xml:space="preserve">Pudding </w:t>
            </w:r>
            <w:r w:rsidR="00541E9A" w:rsidRPr="00C510D7">
              <w:rPr>
                <w:sz w:val="18"/>
                <w:szCs w:val="18"/>
                <w:lang w:val="nl-NL"/>
              </w:rPr>
              <w:t>in poedervorm met vanillesmaak</w:t>
            </w:r>
          </w:p>
        </w:tc>
      </w:tr>
    </w:tbl>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voor gratis verdeling.</w:t>
      </w:r>
    </w:p>
    <w:p w:rsidR="00C227B0" w:rsidRPr="00C227B0"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rsidR="00C227B0" w:rsidRPr="0044111B" w:rsidRDefault="00C227B0" w:rsidP="000B6E46">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44111B">
        <w:rPr>
          <w:sz w:val="18"/>
          <w:szCs w:val="18"/>
          <w:lang w:val="nl-NL"/>
        </w:rPr>
        <w:t xml:space="preserve">De ontvanger : ……………………………………………………………………………………………………………………………………. , verklaart, in naam van de organisatie of van de organisaties die ik vertegenwoordig, kennis te hebben genomen </w:t>
      </w:r>
      <w:r w:rsidR="000B6E46" w:rsidRPr="0044111B">
        <w:rPr>
          <w:sz w:val="18"/>
          <w:szCs w:val="18"/>
          <w:lang w:val="nl-NL"/>
        </w:rPr>
        <w:t>de bepalingen en de voorwaarden van de verordening inzake het Fonds voor Europese Hulp aan de Meest Behoeftigen, alsook van het reglement van de POD Maatschappelijke Integratie ter zake</w:t>
      </w:r>
      <w:r w:rsidRPr="0044111B">
        <w:rPr>
          <w:sz w:val="18"/>
          <w:szCs w:val="18"/>
          <w:lang w:val="nl-NL"/>
        </w:rPr>
        <w:t xml:space="preserve">, deze te aanvaarden en te handelen overeenkomstig deze voorwaarden en bepalingen. </w:t>
      </w: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C227B0">
        <w:rPr>
          <w:sz w:val="18"/>
          <w:szCs w:val="18"/>
          <w:lang w:val="nl-NL"/>
        </w:rPr>
        <w:t xml:space="preserve">De overdrager,  </w:t>
      </w:r>
      <w:r w:rsidRPr="00C227B0">
        <w:rPr>
          <w:sz w:val="18"/>
          <w:szCs w:val="18"/>
          <w:lang w:val="nl-NL"/>
        </w:rPr>
        <w:tab/>
      </w:r>
      <w:r w:rsidRPr="00C227B0">
        <w:rPr>
          <w:sz w:val="18"/>
          <w:szCs w:val="18"/>
          <w:lang w:val="nl-NL"/>
        </w:rPr>
        <w:tab/>
        <w:t xml:space="preserve">     </w:t>
      </w:r>
      <w:r w:rsidRPr="00C227B0">
        <w:rPr>
          <w:sz w:val="18"/>
          <w:szCs w:val="18"/>
          <w:lang w:val="nl-NL"/>
        </w:rPr>
        <w:tab/>
      </w:r>
      <w:r w:rsidRPr="00C227B0">
        <w:rPr>
          <w:sz w:val="18"/>
          <w:szCs w:val="18"/>
          <w:lang w:val="nl-NL"/>
        </w:rPr>
        <w:tab/>
      </w:r>
      <w:r w:rsidRPr="00C227B0">
        <w:rPr>
          <w:sz w:val="18"/>
          <w:szCs w:val="18"/>
          <w:lang w:val="nl-NL"/>
        </w:rPr>
        <w:tab/>
        <w:t>De ontvanger,</w:t>
      </w:r>
    </w:p>
    <w:p w:rsidR="00C227B0" w:rsidRPr="00C227B0" w:rsidRDefault="00C227B0" w:rsidP="00C227B0">
      <w:pPr>
        <w:tabs>
          <w:tab w:val="left" w:pos="4560"/>
          <w:tab w:val="left" w:pos="5160"/>
          <w:tab w:val="left" w:pos="5400"/>
        </w:tabs>
        <w:jc w:val="left"/>
        <w:rPr>
          <w:sz w:val="18"/>
          <w:szCs w:val="18"/>
          <w:lang w:val="nl-NL"/>
        </w:rPr>
        <w:sectPr w:rsidR="00C227B0" w:rsidRPr="00C227B0" w:rsidSect="00C227B0">
          <w:footerReference w:type="default" r:id="rId28"/>
          <w:type w:val="continuous"/>
          <w:pgSz w:w="11907" w:h="16840" w:code="9"/>
          <w:pgMar w:top="1417" w:right="1417" w:bottom="1276" w:left="1417" w:header="454" w:footer="851" w:gutter="0"/>
          <w:cols w:space="708"/>
          <w:docGrid w:linePitch="360"/>
        </w:sectPr>
      </w:pPr>
      <w:r w:rsidRPr="00C227B0">
        <w:rPr>
          <w:sz w:val="18"/>
          <w:szCs w:val="18"/>
          <w:lang w:val="nl-NL"/>
        </w:rPr>
        <w:t>Handtekening</w:t>
      </w:r>
      <w:r w:rsidRPr="00C227B0">
        <w:rPr>
          <w:sz w:val="18"/>
          <w:szCs w:val="18"/>
          <w:lang w:val="nl-NL"/>
        </w:rPr>
        <w:tab/>
      </w:r>
      <w:r w:rsidRPr="00C227B0">
        <w:rPr>
          <w:sz w:val="18"/>
          <w:szCs w:val="18"/>
          <w:lang w:val="nl-NL"/>
        </w:rPr>
        <w:tab/>
      </w:r>
      <w:r w:rsidRPr="00C227B0">
        <w:rPr>
          <w:sz w:val="18"/>
          <w:szCs w:val="18"/>
          <w:lang w:val="nl-NL"/>
        </w:rPr>
        <w:tab/>
      </w:r>
      <w:proofErr w:type="spellStart"/>
      <w:r w:rsidRPr="00C227B0">
        <w:rPr>
          <w:sz w:val="18"/>
          <w:szCs w:val="18"/>
          <w:lang w:val="nl-NL"/>
        </w:rPr>
        <w:t>Handtekening</w:t>
      </w:r>
      <w:proofErr w:type="spellEnd"/>
    </w:p>
    <w:p w:rsidR="00C227B0" w:rsidRPr="00C227B0" w:rsidRDefault="00C227B0" w:rsidP="00C227B0">
      <w:pPr>
        <w:tabs>
          <w:tab w:val="left" w:pos="4560"/>
          <w:tab w:val="left" w:pos="5160"/>
          <w:tab w:val="left" w:pos="5400"/>
        </w:tabs>
        <w:jc w:val="right"/>
        <w:rPr>
          <w:rFonts w:ascii="Courier New" w:hAnsi="Courier New"/>
          <w:lang w:val="nl-NL"/>
        </w:rPr>
      </w:pPr>
      <w:r w:rsidRPr="00C227B0">
        <w:rPr>
          <w:rFonts w:ascii="Courier New" w:hAnsi="Courier New"/>
          <w:lang w:val="nl-NL"/>
        </w:rPr>
        <w:lastRenderedPageBreak/>
        <w:t>BIJLAGE  VI</w:t>
      </w:r>
    </w:p>
    <w:p w:rsidR="00C227B0" w:rsidRPr="00C227B0" w:rsidRDefault="00C227B0" w:rsidP="00C227B0">
      <w:pPr>
        <w:spacing w:line="240" w:lineRule="atLeast"/>
        <w:jc w:val="right"/>
        <w:rPr>
          <w:lang w:val="nl-NL"/>
        </w:rPr>
      </w:pPr>
    </w:p>
    <w:p w:rsidR="00C227B0" w:rsidRPr="00C227B0" w:rsidRDefault="00C227B0" w:rsidP="00C227B0">
      <w:pPr>
        <w:spacing w:line="240" w:lineRule="atLeast"/>
        <w:rPr>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b/>
          <w:sz w:val="44"/>
          <w:lang w:val="nl-NL"/>
        </w:rPr>
      </w:pPr>
      <w:r w:rsidRPr="00C227B0">
        <w:rPr>
          <w:b/>
          <w:sz w:val="44"/>
          <w:lang w:val="nl-NL"/>
        </w:rPr>
        <w:t>GOEDEREN MOETEN GRATIS VERDEELD WORDEN</w:t>
      </w: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rPr>
          <w:sz w:val="44"/>
          <w:lang w:val="nl-NL"/>
        </w:rPr>
      </w:pPr>
    </w:p>
    <w:p w:rsidR="00C227B0" w:rsidRPr="00C227B0" w:rsidRDefault="00C227B0" w:rsidP="00C227B0">
      <w:pPr>
        <w:spacing w:line="240" w:lineRule="atLeast"/>
        <w:jc w:val="center"/>
        <w:rPr>
          <w:sz w:val="44"/>
          <w:lang w:val="nl-NL"/>
        </w:rPr>
      </w:pPr>
      <w:r w:rsidRPr="00C227B0">
        <w:rPr>
          <w:sz w:val="44"/>
          <w:lang w:val="nl-NL"/>
        </w:rPr>
        <w:t>======================</w:t>
      </w: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rPr>
          <w:rFonts w:ascii="Times New Roman" w:hAnsi="Times New Roman"/>
          <w:sz w:val="44"/>
          <w:szCs w:val="24"/>
          <w:lang w:val="nl-NL"/>
        </w:rPr>
      </w:pPr>
    </w:p>
    <w:p w:rsidR="00C227B0" w:rsidRPr="00C227B0" w:rsidRDefault="00C227B0" w:rsidP="00C227B0">
      <w:pPr>
        <w:tabs>
          <w:tab w:val="left" w:pos="540"/>
          <w:tab w:val="left" w:pos="3960"/>
          <w:tab w:val="left" w:pos="4680"/>
        </w:tabs>
        <w:spacing w:line="240" w:lineRule="atLeast"/>
        <w:ind w:left="540" w:hanging="540"/>
        <w:jc w:val="center"/>
        <w:rPr>
          <w:b/>
          <w:bCs/>
          <w:sz w:val="44"/>
          <w:lang w:val="nl-NL"/>
        </w:rPr>
      </w:pPr>
      <w:r w:rsidRPr="00C227B0">
        <w:rPr>
          <w:b/>
          <w:sz w:val="44"/>
          <w:lang w:val="nl-NL"/>
        </w:rPr>
        <w:t>DE EVENTUEEL GEVRAAGDE BIJDRAGE IN DE ADMINISTRATIEVE KOSTEN GELDT IN GEEN GEVAL VOOR DE VERDELING VAN DE EU-GOEDEREN</w:t>
      </w:r>
      <w:r w:rsidRPr="00C227B0">
        <w:rPr>
          <w:b/>
          <w:bCs/>
          <w:sz w:val="44"/>
          <w:lang w:val="nl-NL"/>
        </w:rPr>
        <w:t>.</w:t>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lang w:val="nl-NL"/>
        </w:rPr>
      </w:pPr>
    </w:p>
    <w:p w:rsidR="00C227B0" w:rsidRPr="00C227B0" w:rsidRDefault="00C227B0" w:rsidP="00C227B0">
      <w:pPr>
        <w:tabs>
          <w:tab w:val="left" w:pos="930"/>
        </w:tabs>
        <w:spacing w:line="240" w:lineRule="atLeast"/>
        <w:ind w:left="540" w:hanging="540"/>
        <w:jc w:val="left"/>
        <w:rPr>
          <w:rFonts w:eastAsia="MS Mincho"/>
          <w:lang w:val="nl-NL"/>
        </w:rPr>
      </w:pPr>
      <w:r w:rsidRPr="00C227B0">
        <w:rPr>
          <w:rFonts w:eastAsia="MS Mincho"/>
          <w:lang w:val="nl-NL"/>
        </w:rPr>
        <w:tab/>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r w:rsidRPr="00C227B0">
        <w:rPr>
          <w:rFonts w:eastAsia="MS Mincho"/>
          <w:lang w:val="nl-NL"/>
        </w:rPr>
        <w:br w:type="page"/>
      </w:r>
    </w:p>
    <w:p w:rsidR="00C227B0" w:rsidRPr="00C227B0" w:rsidRDefault="00C227B0" w:rsidP="00C227B0">
      <w:pPr>
        <w:tabs>
          <w:tab w:val="left" w:pos="540"/>
          <w:tab w:val="left" w:pos="3960"/>
          <w:tab w:val="left" w:pos="4680"/>
        </w:tabs>
        <w:spacing w:line="240" w:lineRule="atLeast"/>
        <w:ind w:left="540" w:hanging="540"/>
        <w:jc w:val="left"/>
        <w:rPr>
          <w:rFonts w:eastAsia="MS Mincho"/>
          <w:b/>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b/>
          <w:sz w:val="16"/>
          <w:lang w:val="nl-NL"/>
        </w:rPr>
        <w:tab/>
      </w:r>
      <w:r w:rsidRPr="00C227B0">
        <w:rPr>
          <w:rFonts w:eastAsia="MS Mincho"/>
          <w:sz w:val="16"/>
          <w:lang w:val="nl-NL"/>
        </w:rPr>
        <w:t>BIJLAGE VII</w:t>
      </w: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16"/>
          <w:lang w:val="nl-NL"/>
        </w:rPr>
      </w:pPr>
    </w:p>
    <w:p w:rsidR="00C227B0" w:rsidRPr="00C227B0" w:rsidRDefault="00C227B0" w:rsidP="00C227B0">
      <w:pPr>
        <w:tabs>
          <w:tab w:val="left" w:pos="540"/>
          <w:tab w:val="left" w:pos="3960"/>
          <w:tab w:val="left" w:pos="4680"/>
        </w:tabs>
        <w:spacing w:line="240" w:lineRule="atLeast"/>
        <w:ind w:left="540" w:hanging="540"/>
        <w:jc w:val="left"/>
        <w:rPr>
          <w:lang w:val="en-US"/>
        </w:rPr>
      </w:pPr>
      <w:r>
        <w:rPr>
          <w:noProof/>
          <w:lang w:val="en-US"/>
        </w:rPr>
        <w:drawing>
          <wp:inline distT="0" distB="0" distL="0" distR="0">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rsidR="00C227B0" w:rsidRPr="00C227B0" w:rsidRDefault="00C227B0" w:rsidP="00C227B0">
      <w:pPr>
        <w:tabs>
          <w:tab w:val="left" w:pos="540"/>
          <w:tab w:val="left" w:pos="3960"/>
          <w:tab w:val="left" w:pos="4680"/>
        </w:tabs>
        <w:spacing w:line="240" w:lineRule="atLeast"/>
        <w:ind w:left="540" w:hanging="540"/>
        <w:jc w:val="left"/>
        <w:rPr>
          <w:lang w:val="en-US"/>
        </w:rPr>
      </w:pPr>
    </w:p>
    <w:p w:rsidR="00C227B0" w:rsidRPr="00C227B0" w:rsidRDefault="00C227B0" w:rsidP="00C227B0">
      <w:pPr>
        <w:tabs>
          <w:tab w:val="left" w:pos="540"/>
          <w:tab w:val="left" w:pos="3960"/>
          <w:tab w:val="left" w:pos="4680"/>
        </w:tabs>
        <w:spacing w:line="240" w:lineRule="atLeast"/>
        <w:ind w:left="540" w:hanging="540"/>
        <w:jc w:val="left"/>
        <w:rPr>
          <w:rFonts w:eastAsia="MS Mincho"/>
          <w:sz w:val="32"/>
          <w:szCs w:val="32"/>
          <w:lang w:val="nl-NL"/>
        </w:rPr>
        <w:sectPr w:rsidR="00C227B0" w:rsidRPr="00C227B0" w:rsidSect="00C44197">
          <w:pgSz w:w="16840" w:h="11907" w:orient="landscape" w:code="9"/>
          <w:pgMar w:top="567" w:right="1588" w:bottom="567" w:left="1134" w:header="454" w:footer="851" w:gutter="0"/>
          <w:cols w:space="708"/>
          <w:docGrid w:linePitch="360"/>
        </w:sectPr>
      </w:pPr>
      <w:r w:rsidRPr="00C227B0">
        <w:rPr>
          <w:rFonts w:eastAsia="MS Mincho"/>
          <w:sz w:val="32"/>
          <w:szCs w:val="32"/>
          <w:lang w:val="nl-NL"/>
        </w:rPr>
        <w:tab/>
        <w:t xml:space="preserve">                   HULP VAN DE EUROPESE UNIE</w:t>
      </w:r>
    </w:p>
    <w:p w:rsidR="0062275C" w:rsidRPr="007F22DF" w:rsidRDefault="007F22DF" w:rsidP="0062275C">
      <w:pPr>
        <w:jc w:val="left"/>
        <w:rPr>
          <w:b/>
          <w:lang w:val="nl-NL"/>
        </w:rPr>
      </w:pPr>
      <w:r>
        <w:rPr>
          <w:b/>
          <w:lang w:val="nl-NL"/>
        </w:rPr>
        <w:br w:type="page"/>
      </w:r>
    </w:p>
    <w:p w:rsidR="005328C5" w:rsidRPr="00C227B0" w:rsidRDefault="00C53031" w:rsidP="005328C5">
      <w:pPr>
        <w:tabs>
          <w:tab w:val="left" w:pos="540"/>
          <w:tab w:val="left" w:pos="3960"/>
          <w:tab w:val="left" w:pos="4680"/>
        </w:tabs>
        <w:spacing w:line="240" w:lineRule="atLeast"/>
        <w:ind w:left="540" w:hanging="540"/>
        <w:jc w:val="left"/>
        <w:rPr>
          <w:rFonts w:eastAsia="MS Mincho"/>
          <w:sz w:val="16"/>
          <w:lang w:val="nl-NL"/>
        </w:rPr>
      </w:pPr>
      <w:r w:rsidRPr="00E65D6A">
        <w:rPr>
          <w:b/>
          <w:lang w:val="nl-NL"/>
        </w:rPr>
        <w:lastRenderedPageBreak/>
        <w:t>Gescheiden voorraadadministratie</w:t>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Pr>
          <w:b/>
          <w:lang w:val="nl-NL"/>
        </w:rPr>
        <w:tab/>
      </w:r>
      <w:r w:rsidR="005328C5" w:rsidRPr="00C227B0">
        <w:rPr>
          <w:rFonts w:eastAsia="MS Mincho"/>
          <w:sz w:val="16"/>
          <w:lang w:val="nl-NL"/>
        </w:rPr>
        <w:t>BIJLAGE VII</w:t>
      </w:r>
      <w:r w:rsidR="005328C5">
        <w:rPr>
          <w:rFonts w:eastAsia="MS Mincho"/>
          <w:sz w:val="16"/>
          <w:lang w:val="nl-NL"/>
        </w:rPr>
        <w:t>I</w:t>
      </w:r>
    </w:p>
    <w:p w:rsidR="00C53031" w:rsidRPr="00E65D6A" w:rsidRDefault="00C53031" w:rsidP="00C53031">
      <w:pPr>
        <w:tabs>
          <w:tab w:val="right" w:pos="10946"/>
        </w:tabs>
        <w:ind w:right="910"/>
        <w:rPr>
          <w:lang w:val="nl-NL"/>
        </w:rPr>
      </w:pPr>
    </w:p>
    <w:p w:rsidR="00C53031" w:rsidRPr="00E65D6A" w:rsidRDefault="00C53031" w:rsidP="00C53031">
      <w:pPr>
        <w:tabs>
          <w:tab w:val="right" w:pos="10946"/>
        </w:tabs>
        <w:ind w:right="910"/>
        <w:rPr>
          <w:b/>
          <w:u w:val="single"/>
          <w:lang w:val="nl-NL"/>
        </w:rPr>
      </w:pPr>
      <w:r w:rsidRPr="00E65D6A">
        <w:rPr>
          <w:b/>
          <w:u w:val="single"/>
          <w:lang w:val="nl-NL"/>
        </w:rPr>
        <w:t>VOORBEELD</w:t>
      </w:r>
    </w:p>
    <w:tbl>
      <w:tblPr>
        <w:tblW w:w="27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57"/>
        <w:gridCol w:w="680"/>
        <w:gridCol w:w="114"/>
        <w:gridCol w:w="623"/>
        <w:gridCol w:w="171"/>
        <w:gridCol w:w="566"/>
        <w:gridCol w:w="228"/>
        <w:gridCol w:w="509"/>
        <w:gridCol w:w="285"/>
        <w:gridCol w:w="452"/>
        <w:gridCol w:w="342"/>
        <w:gridCol w:w="395"/>
        <w:gridCol w:w="399"/>
        <w:gridCol w:w="338"/>
        <w:gridCol w:w="109"/>
        <w:gridCol w:w="347"/>
        <w:gridCol w:w="281"/>
        <w:gridCol w:w="513"/>
        <w:gridCol w:w="688"/>
        <w:gridCol w:w="106"/>
        <w:gridCol w:w="631"/>
        <w:gridCol w:w="163"/>
        <w:gridCol w:w="765"/>
        <w:gridCol w:w="29"/>
        <w:gridCol w:w="610"/>
        <w:gridCol w:w="184"/>
        <w:gridCol w:w="378"/>
        <w:gridCol w:w="416"/>
        <w:gridCol w:w="1249"/>
        <w:gridCol w:w="170"/>
        <w:gridCol w:w="103"/>
        <w:gridCol w:w="1665"/>
        <w:gridCol w:w="2825"/>
        <w:gridCol w:w="1560"/>
        <w:gridCol w:w="105"/>
        <w:gridCol w:w="1560"/>
        <w:gridCol w:w="2577"/>
        <w:gridCol w:w="1665"/>
      </w:tblGrid>
      <w:tr w:rsidR="00C53031" w:rsidRPr="00661206" w:rsidTr="00C53031">
        <w:trPr>
          <w:trHeight w:val="303"/>
        </w:trPr>
        <w:tc>
          <w:tcPr>
            <w:tcW w:w="1384" w:type="dxa"/>
            <w:hideMark/>
          </w:tcPr>
          <w:p w:rsidR="00C53031" w:rsidRPr="00661206" w:rsidRDefault="00C53031" w:rsidP="00F907E0">
            <w:pPr>
              <w:rPr>
                <w:bCs/>
                <w:color w:val="000000"/>
                <w:lang w:eastAsia="nl-BE"/>
              </w:rPr>
            </w:pPr>
            <w:r w:rsidRPr="00661206">
              <w:rPr>
                <w:bCs/>
                <w:color w:val="000000"/>
                <w:lang w:eastAsia="nl-BE"/>
              </w:rPr>
              <w:t xml:space="preserve">Code </w:t>
            </w:r>
            <w:proofErr w:type="spellStart"/>
            <w:r w:rsidRPr="00661206">
              <w:rPr>
                <w:bCs/>
                <w:color w:val="000000"/>
                <w:lang w:eastAsia="nl-BE"/>
              </w:rPr>
              <w:t>organisati</w:t>
            </w:r>
            <w:r>
              <w:rPr>
                <w:bCs/>
                <w:color w:val="000000"/>
                <w:lang w:eastAsia="nl-BE"/>
              </w:rPr>
              <w:t>e</w:t>
            </w:r>
            <w:proofErr w:type="spellEnd"/>
            <w:r>
              <w:rPr>
                <w:bCs/>
                <w:color w:val="000000"/>
                <w:lang w:eastAsia="nl-BE"/>
              </w:rPr>
              <w:t xml:space="preserve"> </w:t>
            </w:r>
          </w:p>
        </w:tc>
        <w:tc>
          <w:tcPr>
            <w:tcW w:w="1273" w:type="dxa"/>
            <w:tcBorders>
              <w:right w:val="single" w:sz="4" w:space="0" w:color="auto"/>
            </w:tcBorders>
            <w:hideMark/>
          </w:tcPr>
          <w:p w:rsidR="00C53031" w:rsidRPr="00661206" w:rsidRDefault="00C53031" w:rsidP="00F907E0">
            <w:pPr>
              <w:jc w:val="center"/>
              <w:rPr>
                <w:bCs/>
                <w:color w:val="000000"/>
                <w:lang w:eastAsia="nl-BE"/>
              </w:rPr>
            </w:pPr>
          </w:p>
        </w:tc>
        <w:tc>
          <w:tcPr>
            <w:tcW w:w="737" w:type="dxa"/>
            <w:tcBorders>
              <w:top w:val="nil"/>
              <w:left w:val="single" w:sz="4" w:space="0" w:color="auto"/>
              <w:bottom w:val="nil"/>
              <w:right w:val="nil"/>
            </w:tcBorders>
            <w:hideMark/>
          </w:tcPr>
          <w:p w:rsidR="00C53031" w:rsidRPr="00661206" w:rsidRDefault="00C53031" w:rsidP="00F907E0">
            <w:pPr>
              <w:jc w:val="center"/>
              <w:rPr>
                <w:bCs/>
                <w:color w:val="000000"/>
                <w:lang w:eastAsia="nl-BE"/>
              </w:rPr>
            </w:pPr>
          </w:p>
        </w:tc>
        <w:tc>
          <w:tcPr>
            <w:tcW w:w="1474" w:type="dxa"/>
            <w:gridSpan w:val="4"/>
            <w:tcBorders>
              <w:top w:val="nil"/>
              <w:left w:val="nil"/>
              <w:bottom w:val="nil"/>
              <w:right w:val="nil"/>
            </w:tcBorders>
            <w:hideMark/>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1474" w:type="dxa"/>
            <w:gridSpan w:val="4"/>
            <w:tcBorders>
              <w:top w:val="nil"/>
              <w:left w:val="nil"/>
              <w:bottom w:val="nil"/>
              <w:right w:val="nil"/>
            </w:tcBorders>
            <w:hideMark/>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737" w:type="dxa"/>
            <w:gridSpan w:val="3"/>
            <w:tcBorders>
              <w:top w:val="nil"/>
              <w:left w:val="nil"/>
              <w:bottom w:val="nil"/>
              <w:right w:val="nil"/>
            </w:tcBorders>
          </w:tcPr>
          <w:p w:rsidR="00C53031" w:rsidRPr="00661206" w:rsidRDefault="00C53031" w:rsidP="00F907E0">
            <w:pPr>
              <w:jc w:val="center"/>
              <w:rPr>
                <w:bCs/>
                <w:color w:val="000000"/>
                <w:lang w:eastAsia="nl-BE"/>
              </w:rPr>
            </w:pPr>
          </w:p>
        </w:tc>
        <w:tc>
          <w:tcPr>
            <w:tcW w:w="1201"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737"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2129" w:type="dxa"/>
            <w:gridSpan w:val="6"/>
            <w:tcBorders>
              <w:top w:val="nil"/>
              <w:left w:val="nil"/>
              <w:bottom w:val="nil"/>
              <w:right w:val="nil"/>
            </w:tcBorders>
          </w:tcPr>
          <w:p w:rsidR="00C53031" w:rsidRPr="00661206" w:rsidRDefault="00C53031" w:rsidP="00F907E0">
            <w:pPr>
              <w:jc w:val="center"/>
              <w:rPr>
                <w:bCs/>
                <w:color w:val="000000"/>
                <w:lang w:eastAsia="nl-BE"/>
              </w:rPr>
            </w:pPr>
          </w:p>
        </w:tc>
        <w:tc>
          <w:tcPr>
            <w:tcW w:w="1665" w:type="dxa"/>
            <w:gridSpan w:val="2"/>
            <w:tcBorders>
              <w:top w:val="nil"/>
              <w:left w:val="nil"/>
              <w:bottom w:val="nil"/>
              <w:right w:val="nil"/>
            </w:tcBorders>
          </w:tcPr>
          <w:p w:rsidR="00C53031" w:rsidRPr="00661206" w:rsidRDefault="00C53031" w:rsidP="00F907E0">
            <w:pPr>
              <w:jc w:val="center"/>
              <w:rPr>
                <w:bCs/>
                <w:color w:val="000000"/>
                <w:lang w:eastAsia="nl-BE"/>
              </w:rPr>
            </w:pPr>
          </w:p>
        </w:tc>
        <w:tc>
          <w:tcPr>
            <w:tcW w:w="1938" w:type="dxa"/>
            <w:gridSpan w:val="3"/>
            <w:tcBorders>
              <w:top w:val="nil"/>
              <w:left w:val="nil"/>
              <w:bottom w:val="nil"/>
              <w:right w:val="nil"/>
            </w:tcBorders>
            <w:hideMark/>
          </w:tcPr>
          <w:p w:rsidR="00C53031" w:rsidRPr="00661206" w:rsidRDefault="00C53031" w:rsidP="00F907E0">
            <w:pPr>
              <w:jc w:val="center"/>
              <w:rPr>
                <w:bCs/>
                <w:color w:val="000000"/>
                <w:lang w:eastAsia="nl-BE"/>
              </w:rPr>
            </w:pPr>
          </w:p>
        </w:tc>
        <w:tc>
          <w:tcPr>
            <w:tcW w:w="4490" w:type="dxa"/>
            <w:gridSpan w:val="3"/>
            <w:tcBorders>
              <w:top w:val="nil"/>
              <w:left w:val="nil"/>
              <w:bottom w:val="nil"/>
              <w:right w:val="nil"/>
            </w:tcBorders>
          </w:tcPr>
          <w:p w:rsidR="00C53031" w:rsidRPr="00661206" w:rsidRDefault="00C53031" w:rsidP="00F907E0">
            <w:pPr>
              <w:jc w:val="center"/>
              <w:rPr>
                <w:bCs/>
                <w:color w:val="000000"/>
                <w:lang w:eastAsia="nl-BE"/>
              </w:rPr>
            </w:pPr>
          </w:p>
        </w:tc>
        <w:tc>
          <w:tcPr>
            <w:tcW w:w="1560" w:type="dxa"/>
            <w:tcBorders>
              <w:top w:val="nil"/>
              <w:left w:val="nil"/>
              <w:bottom w:val="nil"/>
              <w:right w:val="nil"/>
            </w:tcBorders>
          </w:tcPr>
          <w:p w:rsidR="00C53031" w:rsidRPr="00661206" w:rsidRDefault="00C53031" w:rsidP="00F907E0">
            <w:pPr>
              <w:jc w:val="center"/>
              <w:rPr>
                <w:bCs/>
                <w:color w:val="000000"/>
                <w:lang w:eastAsia="nl-BE"/>
              </w:rPr>
            </w:pPr>
          </w:p>
        </w:tc>
        <w:tc>
          <w:tcPr>
            <w:tcW w:w="4242" w:type="dxa"/>
            <w:gridSpan w:val="2"/>
            <w:tcBorders>
              <w:top w:val="nil"/>
              <w:left w:val="nil"/>
              <w:bottom w:val="nil"/>
              <w:right w:val="nil"/>
            </w:tcBorders>
            <w:hideMark/>
          </w:tcPr>
          <w:p w:rsidR="00C53031" w:rsidRPr="00661206" w:rsidRDefault="00C53031" w:rsidP="00F907E0">
            <w:pPr>
              <w:jc w:val="center"/>
              <w:rPr>
                <w:bCs/>
                <w:color w:val="000000"/>
                <w:lang w:eastAsia="nl-BE"/>
              </w:rPr>
            </w:pPr>
          </w:p>
        </w:tc>
      </w:tr>
      <w:tr w:rsidR="00C53031" w:rsidRPr="00F56E43" w:rsidTr="00C53031">
        <w:trPr>
          <w:gridAfter w:val="23"/>
          <w:wAfter w:w="18590" w:type="dxa"/>
          <w:trHeight w:val="303"/>
        </w:trPr>
        <w:tc>
          <w:tcPr>
            <w:tcW w:w="1384" w:type="dxa"/>
            <w:hideMark/>
          </w:tcPr>
          <w:p w:rsidR="00C53031" w:rsidRPr="00661206" w:rsidRDefault="00C53031" w:rsidP="00F907E0">
            <w:pPr>
              <w:rPr>
                <w:bCs/>
                <w:color w:val="000000"/>
                <w:lang w:eastAsia="nl-BE"/>
              </w:rPr>
            </w:pPr>
            <w:proofErr w:type="spellStart"/>
            <w:r w:rsidRPr="00661206">
              <w:rPr>
                <w:bCs/>
                <w:color w:val="000000"/>
                <w:lang w:eastAsia="nl-BE"/>
              </w:rPr>
              <w:t>N</w:t>
            </w:r>
            <w:r>
              <w:rPr>
                <w:bCs/>
                <w:color w:val="000000"/>
                <w:lang w:eastAsia="nl-BE"/>
              </w:rPr>
              <w:t>aam</w:t>
            </w:r>
            <w:proofErr w:type="spellEnd"/>
            <w:r w:rsidRPr="00661206">
              <w:rPr>
                <w:bCs/>
                <w:color w:val="000000"/>
                <w:lang w:eastAsia="nl-BE"/>
              </w:rPr>
              <w:t xml:space="preserve"> </w:t>
            </w:r>
            <w:proofErr w:type="spellStart"/>
            <w:r w:rsidRPr="00661206">
              <w:rPr>
                <w:bCs/>
                <w:color w:val="000000"/>
                <w:lang w:eastAsia="nl-BE"/>
              </w:rPr>
              <w:t>organisati</w:t>
            </w:r>
            <w:r>
              <w:rPr>
                <w:bCs/>
                <w:color w:val="000000"/>
                <w:lang w:eastAsia="nl-BE"/>
              </w:rPr>
              <w:t>e</w:t>
            </w:r>
            <w:proofErr w:type="spellEnd"/>
          </w:p>
        </w:tc>
        <w:tc>
          <w:tcPr>
            <w:tcW w:w="1273" w:type="dxa"/>
            <w:tcBorders>
              <w:right w:val="single" w:sz="4" w:space="0" w:color="auto"/>
            </w:tcBorders>
            <w:noWrap/>
            <w:hideMark/>
          </w:tcPr>
          <w:p w:rsidR="00C53031" w:rsidRPr="00661206" w:rsidRDefault="00C53031" w:rsidP="00F907E0">
            <w:pPr>
              <w:rPr>
                <w:color w:val="000000"/>
                <w:lang w:eastAsia="nl-BE"/>
              </w:rPr>
            </w:pPr>
          </w:p>
        </w:tc>
        <w:tc>
          <w:tcPr>
            <w:tcW w:w="737" w:type="dxa"/>
            <w:tcBorders>
              <w:top w:val="nil"/>
              <w:left w:val="single" w:sz="4" w:space="0" w:color="auto"/>
              <w:bottom w:val="nil"/>
              <w:right w:val="nil"/>
            </w:tcBorders>
            <w:noWrap/>
            <w:hideMark/>
          </w:tcPr>
          <w:p w:rsidR="00C53031" w:rsidRPr="00661206" w:rsidRDefault="00C53031" w:rsidP="00F907E0">
            <w:pPr>
              <w:rPr>
                <w:color w:val="000000"/>
                <w:lang w:eastAsia="nl-BE"/>
              </w:rPr>
            </w:pPr>
          </w:p>
        </w:tc>
        <w:tc>
          <w:tcPr>
            <w:tcW w:w="5268" w:type="dxa"/>
            <w:gridSpan w:val="15"/>
            <w:tcBorders>
              <w:top w:val="nil"/>
              <w:left w:val="nil"/>
              <w:right w:val="nil"/>
            </w:tcBorders>
            <w:noWrap/>
            <w:hideMark/>
          </w:tcPr>
          <w:p w:rsidR="00C53031" w:rsidRPr="00A1003D" w:rsidRDefault="00C53031" w:rsidP="00F907E0">
            <w:pPr>
              <w:rPr>
                <w:b/>
                <w:color w:val="000000"/>
                <w:lang w:val="nl-BE" w:eastAsia="nl-BE"/>
              </w:rPr>
            </w:pPr>
            <w:r w:rsidRPr="00A1003D">
              <w:rPr>
                <w:b/>
                <w:color w:val="000000"/>
                <w:lang w:val="nl-BE" w:eastAsia="nl-BE"/>
              </w:rPr>
              <w:t>+: ontvangst of overdracht</w:t>
            </w:r>
          </w:p>
          <w:p w:rsidR="00C53031" w:rsidRPr="00A1003D" w:rsidRDefault="00C53031" w:rsidP="00F907E0">
            <w:pPr>
              <w:rPr>
                <w:b/>
                <w:color w:val="000000"/>
                <w:lang w:val="nl-BE" w:eastAsia="nl-BE"/>
              </w:rPr>
            </w:pPr>
            <w:r w:rsidRPr="00A1003D">
              <w:rPr>
                <w:b/>
                <w:color w:val="000000"/>
                <w:lang w:val="nl-BE" w:eastAsia="nl-BE"/>
              </w:rPr>
              <w:t xml:space="preserve">- : </w:t>
            </w:r>
            <w:r w:rsidRPr="00E65D6A">
              <w:rPr>
                <w:b/>
                <w:color w:val="000000"/>
                <w:lang w:val="nl-NL" w:eastAsia="nl-BE"/>
              </w:rPr>
              <w:t>verdeling of vernietiging</w:t>
            </w:r>
          </w:p>
        </w:tc>
      </w:tr>
      <w:tr w:rsidR="00C53031" w:rsidRPr="00661206" w:rsidTr="00C53031">
        <w:trPr>
          <w:gridAfter w:val="13"/>
          <w:wAfter w:w="14457" w:type="dxa"/>
          <w:trHeight w:val="303"/>
        </w:trPr>
        <w:tc>
          <w:tcPr>
            <w:tcW w:w="1384" w:type="dxa"/>
            <w:hideMark/>
          </w:tcPr>
          <w:p w:rsidR="00C53031" w:rsidRPr="00661206" w:rsidRDefault="00C53031" w:rsidP="00F907E0">
            <w:pPr>
              <w:rPr>
                <w:bCs/>
                <w:color w:val="000000"/>
                <w:lang w:eastAsia="nl-BE"/>
              </w:rPr>
            </w:pPr>
            <w:proofErr w:type="spellStart"/>
            <w:r>
              <w:rPr>
                <w:bCs/>
                <w:color w:val="000000"/>
                <w:lang w:eastAsia="nl-BE"/>
              </w:rPr>
              <w:t>Adres</w:t>
            </w:r>
            <w:proofErr w:type="spellEnd"/>
            <w:r>
              <w:rPr>
                <w:bCs/>
                <w:color w:val="000000"/>
                <w:lang w:eastAsia="nl-BE"/>
              </w:rPr>
              <w:t xml:space="preserve"> </w:t>
            </w:r>
          </w:p>
        </w:tc>
        <w:tc>
          <w:tcPr>
            <w:tcW w:w="1273" w:type="dxa"/>
            <w:tcBorders>
              <w:right w:val="single" w:sz="4" w:space="0" w:color="auto"/>
            </w:tcBorders>
            <w:noWrap/>
            <w:hideMark/>
          </w:tcPr>
          <w:p w:rsidR="00C53031" w:rsidRPr="00661206" w:rsidRDefault="00C53031" w:rsidP="00F907E0">
            <w:pPr>
              <w:rPr>
                <w:color w:val="000000"/>
                <w:lang w:eastAsia="nl-BE"/>
              </w:rPr>
            </w:pPr>
          </w:p>
          <w:p w:rsidR="00C53031" w:rsidRPr="00661206" w:rsidRDefault="00C53031" w:rsidP="00F907E0">
            <w:pPr>
              <w:rPr>
                <w:color w:val="000000"/>
                <w:lang w:eastAsia="nl-BE"/>
              </w:rPr>
            </w:pPr>
          </w:p>
        </w:tc>
        <w:tc>
          <w:tcPr>
            <w:tcW w:w="737" w:type="dxa"/>
            <w:tcBorders>
              <w:top w:val="nil"/>
              <w:left w:val="single" w:sz="4" w:space="0" w:color="auto"/>
              <w:bottom w:val="nil"/>
              <w:right w:val="nil"/>
            </w:tcBorders>
            <w:noWrap/>
            <w:hideMark/>
          </w:tcPr>
          <w:p w:rsidR="00C53031" w:rsidRPr="00661206" w:rsidRDefault="00C53031" w:rsidP="00F907E0">
            <w:pPr>
              <w:rPr>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1474" w:type="dxa"/>
            <w:gridSpan w:val="4"/>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left w:val="nil"/>
              <w:bottom w:val="nil"/>
              <w:right w:val="nil"/>
            </w:tcBorders>
          </w:tcPr>
          <w:p w:rsidR="00C53031" w:rsidRPr="00661206" w:rsidRDefault="00C53031" w:rsidP="00F907E0">
            <w:pPr>
              <w:ind w:left="34"/>
              <w:rPr>
                <w:b/>
                <w:color w:val="000000"/>
                <w:lang w:eastAsia="nl-BE"/>
              </w:rPr>
            </w:pPr>
          </w:p>
        </w:tc>
        <w:tc>
          <w:tcPr>
            <w:tcW w:w="737" w:type="dxa"/>
            <w:gridSpan w:val="2"/>
            <w:tcBorders>
              <w:top w:val="nil"/>
              <w:left w:val="nil"/>
              <w:bottom w:val="nil"/>
              <w:right w:val="nil"/>
            </w:tcBorders>
          </w:tcPr>
          <w:p w:rsidR="00C53031" w:rsidRPr="00661206" w:rsidRDefault="00C53031" w:rsidP="00F907E0">
            <w:pPr>
              <w:ind w:left="34"/>
              <w:rPr>
                <w:b/>
                <w:color w:val="000000"/>
                <w:lang w:eastAsia="nl-BE"/>
              </w:rPr>
            </w:pPr>
          </w:p>
        </w:tc>
        <w:tc>
          <w:tcPr>
            <w:tcW w:w="4242" w:type="dxa"/>
            <w:gridSpan w:val="11"/>
            <w:tcBorders>
              <w:top w:val="nil"/>
              <w:left w:val="nil"/>
              <w:bottom w:val="nil"/>
              <w:right w:val="nil"/>
            </w:tcBorders>
            <w:noWrap/>
            <w:hideMark/>
          </w:tcPr>
          <w:p w:rsidR="00C53031" w:rsidRPr="00661206" w:rsidRDefault="00C53031" w:rsidP="00F907E0">
            <w:pPr>
              <w:rPr>
                <w:color w:val="000000"/>
                <w:lang w:eastAsia="nl-BE"/>
              </w:rPr>
            </w:pPr>
          </w:p>
        </w:tc>
      </w:tr>
      <w:tr w:rsidR="00C53031" w:rsidRPr="00661206" w:rsidTr="00C53031">
        <w:trPr>
          <w:gridAfter w:val="1"/>
          <w:wAfter w:w="1665" w:type="dxa"/>
          <w:trHeight w:val="622"/>
        </w:trPr>
        <w:tc>
          <w:tcPr>
            <w:tcW w:w="1384" w:type="dxa"/>
            <w:hideMark/>
          </w:tcPr>
          <w:p w:rsidR="00C53031" w:rsidRPr="00A1003D" w:rsidRDefault="00C53031" w:rsidP="00F907E0">
            <w:pPr>
              <w:jc w:val="center"/>
              <w:rPr>
                <w:bCs/>
                <w:color w:val="000000"/>
                <w:lang w:val="nl-BE" w:eastAsia="nl-BE"/>
              </w:rPr>
            </w:pPr>
            <w:r w:rsidRPr="00A1003D">
              <w:rPr>
                <w:bCs/>
                <w:color w:val="000000"/>
                <w:lang w:val="nl-BE" w:eastAsia="nl-BE"/>
              </w:rPr>
              <w:t>Aantal begunstigden erkend door het BIRB:</w:t>
            </w:r>
          </w:p>
        </w:tc>
        <w:tc>
          <w:tcPr>
            <w:tcW w:w="1273" w:type="dxa"/>
            <w:tcBorders>
              <w:right w:val="single" w:sz="4" w:space="0" w:color="auto"/>
            </w:tcBorders>
            <w:noWrap/>
            <w:hideMark/>
          </w:tcPr>
          <w:p w:rsidR="00C53031" w:rsidRPr="00A1003D" w:rsidRDefault="00C53031" w:rsidP="00F907E0">
            <w:pPr>
              <w:jc w:val="center"/>
              <w:rPr>
                <w:color w:val="000000"/>
                <w:lang w:val="nl-BE" w:eastAsia="nl-BE"/>
              </w:rPr>
            </w:pPr>
          </w:p>
          <w:p w:rsidR="00C53031" w:rsidRPr="00661206" w:rsidRDefault="00C53031" w:rsidP="00F907E0">
            <w:pPr>
              <w:jc w:val="center"/>
              <w:rPr>
                <w:color w:val="000000"/>
                <w:lang w:eastAsia="nl-BE"/>
              </w:rPr>
            </w:pPr>
            <w:r>
              <w:rPr>
                <w:color w:val="000000"/>
                <w:lang w:eastAsia="nl-BE"/>
              </w:rPr>
              <w:t>80</w:t>
            </w:r>
          </w:p>
        </w:tc>
        <w:tc>
          <w:tcPr>
            <w:tcW w:w="737" w:type="dxa"/>
            <w:tcBorders>
              <w:top w:val="nil"/>
              <w:left w:val="single" w:sz="4" w:space="0" w:color="auto"/>
              <w:bottom w:val="single" w:sz="4" w:space="0" w:color="auto"/>
              <w:right w:val="nil"/>
            </w:tcBorders>
            <w:noWrap/>
            <w:hideMark/>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noWrap/>
            <w:hideMark/>
          </w:tcPr>
          <w:p w:rsidR="00C53031" w:rsidRPr="00661206" w:rsidRDefault="00C53031" w:rsidP="00F907E0">
            <w:pPr>
              <w:rPr>
                <w:color w:val="000000"/>
                <w:lang w:eastAsia="nl-BE"/>
              </w:rPr>
            </w:pPr>
          </w:p>
        </w:tc>
        <w:tc>
          <w:tcPr>
            <w:tcW w:w="1474" w:type="dxa"/>
            <w:gridSpan w:val="4"/>
            <w:tcBorders>
              <w:top w:val="nil"/>
              <w:left w:val="nil"/>
              <w:bottom w:val="single" w:sz="4" w:space="0" w:color="auto"/>
              <w:right w:val="nil"/>
            </w:tcBorders>
            <w:noWrap/>
            <w:hideMark/>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737" w:type="dxa"/>
            <w:gridSpan w:val="3"/>
            <w:tcBorders>
              <w:top w:val="nil"/>
              <w:left w:val="nil"/>
              <w:bottom w:val="single" w:sz="4" w:space="0" w:color="auto"/>
              <w:right w:val="nil"/>
            </w:tcBorders>
          </w:tcPr>
          <w:p w:rsidR="00C53031" w:rsidRPr="00661206" w:rsidRDefault="00C53031" w:rsidP="00F907E0">
            <w:pPr>
              <w:rPr>
                <w:color w:val="000000"/>
                <w:lang w:eastAsia="nl-BE"/>
              </w:rPr>
            </w:pPr>
          </w:p>
        </w:tc>
        <w:tc>
          <w:tcPr>
            <w:tcW w:w="1201"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1665" w:type="dxa"/>
            <w:gridSpan w:val="4"/>
            <w:tcBorders>
              <w:top w:val="nil"/>
              <w:left w:val="nil"/>
              <w:bottom w:val="single" w:sz="4" w:space="0" w:color="auto"/>
              <w:right w:val="nil"/>
            </w:tcBorders>
          </w:tcPr>
          <w:p w:rsidR="00C53031" w:rsidRPr="00661206" w:rsidRDefault="00C53031" w:rsidP="00F907E0">
            <w:pPr>
              <w:rPr>
                <w:color w:val="000000"/>
                <w:lang w:eastAsia="nl-BE"/>
              </w:rPr>
            </w:pPr>
          </w:p>
        </w:tc>
        <w:tc>
          <w:tcPr>
            <w:tcW w:w="3139" w:type="dxa"/>
            <w:gridSpan w:val="8"/>
            <w:tcBorders>
              <w:top w:val="nil"/>
              <w:left w:val="nil"/>
              <w:bottom w:val="single" w:sz="4" w:space="0" w:color="auto"/>
              <w:right w:val="nil"/>
            </w:tcBorders>
            <w:noWrap/>
            <w:hideMark/>
          </w:tcPr>
          <w:p w:rsidR="00C53031" w:rsidRPr="00661206" w:rsidRDefault="00C53031" w:rsidP="00F907E0">
            <w:pPr>
              <w:rPr>
                <w:color w:val="000000"/>
                <w:lang w:eastAsia="nl-BE"/>
              </w:rPr>
            </w:pPr>
          </w:p>
        </w:tc>
        <w:tc>
          <w:tcPr>
            <w:tcW w:w="4490" w:type="dxa"/>
            <w:gridSpan w:val="2"/>
            <w:tcBorders>
              <w:top w:val="nil"/>
              <w:left w:val="nil"/>
              <w:bottom w:val="single" w:sz="4" w:space="0" w:color="auto"/>
              <w:right w:val="nil"/>
            </w:tcBorders>
          </w:tcPr>
          <w:p w:rsidR="00C53031" w:rsidRPr="00661206" w:rsidRDefault="00C53031" w:rsidP="00F907E0">
            <w:pPr>
              <w:rPr>
                <w:color w:val="000000"/>
                <w:lang w:eastAsia="nl-BE"/>
              </w:rPr>
            </w:pPr>
          </w:p>
        </w:tc>
        <w:tc>
          <w:tcPr>
            <w:tcW w:w="1560" w:type="dxa"/>
            <w:tcBorders>
              <w:top w:val="nil"/>
              <w:left w:val="nil"/>
              <w:bottom w:val="single" w:sz="4" w:space="0" w:color="auto"/>
              <w:right w:val="nil"/>
            </w:tcBorders>
          </w:tcPr>
          <w:p w:rsidR="00C53031" w:rsidRPr="00661206" w:rsidRDefault="00C53031" w:rsidP="00F907E0">
            <w:pPr>
              <w:rPr>
                <w:color w:val="000000"/>
                <w:lang w:eastAsia="nl-BE"/>
              </w:rPr>
            </w:pPr>
          </w:p>
        </w:tc>
        <w:tc>
          <w:tcPr>
            <w:tcW w:w="4242" w:type="dxa"/>
            <w:gridSpan w:val="3"/>
            <w:tcBorders>
              <w:top w:val="nil"/>
              <w:left w:val="nil"/>
              <w:bottom w:val="single" w:sz="4" w:space="0" w:color="auto"/>
              <w:right w:val="nil"/>
            </w:tcBorders>
            <w:noWrap/>
            <w:hideMark/>
          </w:tcPr>
          <w:p w:rsidR="00C53031" w:rsidRPr="00661206" w:rsidRDefault="00C53031" w:rsidP="00F907E0">
            <w:pPr>
              <w:rPr>
                <w:color w:val="000000"/>
                <w:lang w:eastAsia="nl-BE"/>
              </w:rPr>
            </w:pPr>
          </w:p>
        </w:tc>
      </w:tr>
      <w:tr w:rsidR="00C53031" w:rsidRPr="00F943D6" w:rsidTr="00C53031">
        <w:trPr>
          <w:gridAfter w:val="8"/>
          <w:wAfter w:w="12060" w:type="dxa"/>
          <w:trHeight w:val="303"/>
        </w:trPr>
        <w:tc>
          <w:tcPr>
            <w:tcW w:w="1384" w:type="dxa"/>
            <w:shd w:val="clear" w:color="auto" w:fill="FFFF00"/>
            <w:hideMark/>
          </w:tcPr>
          <w:p w:rsidR="00C53031" w:rsidRPr="003035BC" w:rsidRDefault="00C53031" w:rsidP="00F907E0">
            <w:pPr>
              <w:rPr>
                <w:b/>
                <w:bCs/>
                <w:color w:val="000000"/>
                <w:sz w:val="18"/>
                <w:lang w:eastAsia="nl-BE"/>
              </w:rPr>
            </w:pPr>
            <w:r>
              <w:rPr>
                <w:b/>
                <w:bCs/>
                <w:color w:val="000000"/>
                <w:sz w:val="18"/>
                <w:lang w:eastAsia="nl-BE"/>
              </w:rPr>
              <w:t>HUIDIG SALDO</w:t>
            </w:r>
          </w:p>
        </w:tc>
        <w:tc>
          <w:tcPr>
            <w:tcW w:w="1273" w:type="dxa"/>
            <w:shd w:val="clear" w:color="auto" w:fill="FFFF00"/>
            <w:noWrap/>
            <w:hideMark/>
          </w:tcPr>
          <w:p w:rsidR="00C53031" w:rsidRPr="003035BC" w:rsidRDefault="00C53031" w:rsidP="00F907E0">
            <w:pPr>
              <w:rPr>
                <w:b/>
                <w:color w:val="000000"/>
                <w:sz w:val="18"/>
                <w:lang w:eastAsia="nl-BE"/>
              </w:rPr>
            </w:pP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+ 469</w:t>
            </w: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+ 540</w:t>
            </w: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xml:space="preserve"> + 50</w:t>
            </w:r>
          </w:p>
        </w:tc>
        <w:tc>
          <w:tcPr>
            <w:tcW w:w="794" w:type="dxa"/>
            <w:gridSpan w:val="2"/>
            <w:tcBorders>
              <w:top w:val="single" w:sz="4" w:space="0" w:color="auto"/>
            </w:tcBorders>
            <w:shd w:val="clear" w:color="auto" w:fill="FFFF00"/>
            <w:noWrap/>
            <w:hideMark/>
          </w:tcPr>
          <w:p w:rsidR="00C53031" w:rsidRPr="003035BC" w:rsidRDefault="00C53031" w:rsidP="00F907E0">
            <w:pPr>
              <w:jc w:val="right"/>
              <w:rPr>
                <w:b/>
                <w:color w:val="000000"/>
                <w:sz w:val="16"/>
                <w:lang w:eastAsia="nl-BE"/>
              </w:rPr>
            </w:pPr>
            <w:r w:rsidRPr="003035BC">
              <w:rPr>
                <w:b/>
                <w:color w:val="000000"/>
                <w:sz w:val="16"/>
                <w:lang w:eastAsia="nl-BE"/>
              </w:rPr>
              <w:t>+ 385</w:t>
            </w: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3"/>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794" w:type="dxa"/>
            <w:gridSpan w:val="2"/>
            <w:tcBorders>
              <w:top w:val="single" w:sz="4" w:space="0" w:color="auto"/>
            </w:tcBorders>
            <w:shd w:val="clear" w:color="auto" w:fill="FFFF00"/>
          </w:tcPr>
          <w:p w:rsidR="00C53031" w:rsidRPr="003035BC" w:rsidRDefault="00C53031" w:rsidP="00F907E0">
            <w:pPr>
              <w:rPr>
                <w:b/>
                <w:color w:val="000000"/>
                <w:sz w:val="16"/>
                <w:lang w:eastAsia="nl-BE"/>
              </w:rPr>
            </w:pPr>
          </w:p>
        </w:tc>
        <w:tc>
          <w:tcPr>
            <w:tcW w:w="1419" w:type="dxa"/>
            <w:gridSpan w:val="2"/>
            <w:tcBorders>
              <w:top w:val="single" w:sz="4" w:space="0" w:color="auto"/>
            </w:tcBorders>
            <w:shd w:val="clear" w:color="auto" w:fill="FFFF00"/>
            <w:noWrap/>
            <w:hideMark/>
          </w:tcPr>
          <w:p w:rsidR="00C53031" w:rsidRPr="003035BC" w:rsidRDefault="00C53031" w:rsidP="00F907E0">
            <w:pPr>
              <w:rPr>
                <w:b/>
                <w:color w:val="000000"/>
                <w:sz w:val="18"/>
                <w:lang w:eastAsia="nl-BE"/>
              </w:rPr>
            </w:pPr>
            <w:r w:rsidRPr="003035BC">
              <w:rPr>
                <w:b/>
                <w:color w:val="000000"/>
                <w:sz w:val="18"/>
                <w:lang w:eastAsia="nl-BE"/>
              </w:rPr>
              <w:t> </w:t>
            </w:r>
          </w:p>
        </w:tc>
      </w:tr>
      <w:tr w:rsidR="00C53031" w:rsidRPr="00661206" w:rsidTr="00C53031">
        <w:trPr>
          <w:gridAfter w:val="8"/>
          <w:wAfter w:w="12060" w:type="dxa"/>
          <w:trHeight w:val="772"/>
        </w:trPr>
        <w:tc>
          <w:tcPr>
            <w:tcW w:w="1384" w:type="dxa"/>
            <w:hideMark/>
          </w:tcPr>
          <w:p w:rsidR="00C53031" w:rsidRPr="00502529" w:rsidRDefault="00C53031" w:rsidP="00F907E0">
            <w:pPr>
              <w:jc w:val="center"/>
              <w:rPr>
                <w:bCs/>
                <w:color w:val="000000"/>
                <w:sz w:val="16"/>
                <w:szCs w:val="16"/>
                <w:lang w:eastAsia="nl-BE"/>
              </w:rPr>
            </w:pPr>
            <w:proofErr w:type="spellStart"/>
            <w:r w:rsidRPr="00502529">
              <w:rPr>
                <w:bCs/>
                <w:color w:val="000000"/>
                <w:sz w:val="16"/>
                <w:szCs w:val="16"/>
                <w:lang w:eastAsia="nl-BE"/>
              </w:rPr>
              <w:t>Datum</w:t>
            </w:r>
            <w:proofErr w:type="spellEnd"/>
          </w:p>
        </w:tc>
        <w:tc>
          <w:tcPr>
            <w:tcW w:w="1273" w:type="dxa"/>
            <w:hideMark/>
          </w:tcPr>
          <w:p w:rsidR="00C53031" w:rsidRPr="00502529" w:rsidRDefault="00C53031" w:rsidP="00F907E0">
            <w:pPr>
              <w:jc w:val="center"/>
              <w:rPr>
                <w:bCs/>
                <w:sz w:val="16"/>
                <w:szCs w:val="16"/>
                <w:lang w:eastAsia="nl-BE"/>
              </w:rPr>
            </w:pPr>
            <w:proofErr w:type="spellStart"/>
            <w:r w:rsidRPr="00502529">
              <w:rPr>
                <w:bCs/>
                <w:sz w:val="16"/>
                <w:szCs w:val="16"/>
                <w:lang w:eastAsia="nl-BE"/>
              </w:rPr>
              <w:t>Aantal</w:t>
            </w:r>
            <w:proofErr w:type="spellEnd"/>
            <w:r w:rsidRPr="00502529">
              <w:rPr>
                <w:bCs/>
                <w:sz w:val="16"/>
                <w:szCs w:val="16"/>
                <w:lang w:eastAsia="nl-BE"/>
              </w:rPr>
              <w:t xml:space="preserve"> </w:t>
            </w:r>
            <w:proofErr w:type="spellStart"/>
            <w:r w:rsidRPr="00502529">
              <w:rPr>
                <w:bCs/>
                <w:sz w:val="16"/>
                <w:szCs w:val="16"/>
                <w:lang w:eastAsia="nl-BE"/>
              </w:rPr>
              <w:t>behoeftigen</w:t>
            </w:r>
            <w:proofErr w:type="spellEnd"/>
          </w:p>
        </w:tc>
        <w:tc>
          <w:tcPr>
            <w:tcW w:w="794" w:type="dxa"/>
            <w:gridSpan w:val="2"/>
            <w:hideMark/>
          </w:tcPr>
          <w:p w:rsidR="00C53031" w:rsidRPr="00AF75E4" w:rsidRDefault="00C53031" w:rsidP="00F907E0">
            <w:pPr>
              <w:rPr>
                <w:sz w:val="16"/>
                <w:szCs w:val="16"/>
              </w:rPr>
            </w:pPr>
            <w:r w:rsidRPr="00AF75E4">
              <w:rPr>
                <w:sz w:val="16"/>
                <w:szCs w:val="16"/>
              </w:rPr>
              <w:t>Melk</w:t>
            </w:r>
          </w:p>
        </w:tc>
        <w:tc>
          <w:tcPr>
            <w:tcW w:w="794" w:type="dxa"/>
            <w:gridSpan w:val="2"/>
            <w:hideMark/>
          </w:tcPr>
          <w:p w:rsidR="00C53031" w:rsidRPr="00AF75E4" w:rsidRDefault="00C53031" w:rsidP="00F907E0">
            <w:pPr>
              <w:rPr>
                <w:sz w:val="16"/>
                <w:szCs w:val="16"/>
              </w:rPr>
            </w:pPr>
            <w:proofErr w:type="spellStart"/>
            <w:r w:rsidRPr="00AF75E4">
              <w:rPr>
                <w:sz w:val="16"/>
                <w:szCs w:val="16"/>
              </w:rPr>
              <w:t>Zalm</w:t>
            </w:r>
            <w:proofErr w:type="spellEnd"/>
            <w:r w:rsidRPr="00AF75E4">
              <w:rPr>
                <w:sz w:val="16"/>
                <w:szCs w:val="16"/>
              </w:rPr>
              <w:t xml:space="preserve"> </w:t>
            </w:r>
          </w:p>
        </w:tc>
        <w:tc>
          <w:tcPr>
            <w:tcW w:w="794" w:type="dxa"/>
            <w:gridSpan w:val="2"/>
            <w:hideMark/>
          </w:tcPr>
          <w:p w:rsidR="00C53031" w:rsidRPr="00AF75E4" w:rsidRDefault="00C53031" w:rsidP="00F907E0">
            <w:pPr>
              <w:rPr>
                <w:sz w:val="16"/>
                <w:szCs w:val="16"/>
              </w:rPr>
            </w:pPr>
            <w:proofErr w:type="spellStart"/>
            <w:r w:rsidRPr="00AF75E4">
              <w:rPr>
                <w:sz w:val="16"/>
                <w:szCs w:val="16"/>
              </w:rPr>
              <w:t>Makreelfilet</w:t>
            </w:r>
            <w:proofErr w:type="spellEnd"/>
          </w:p>
        </w:tc>
        <w:tc>
          <w:tcPr>
            <w:tcW w:w="794" w:type="dxa"/>
            <w:gridSpan w:val="2"/>
            <w:hideMark/>
          </w:tcPr>
          <w:p w:rsidR="00C53031" w:rsidRPr="00AF75E4" w:rsidRDefault="00C53031" w:rsidP="00F907E0">
            <w:pPr>
              <w:rPr>
                <w:sz w:val="16"/>
                <w:szCs w:val="16"/>
              </w:rPr>
            </w:pPr>
            <w:proofErr w:type="spellStart"/>
            <w:r w:rsidRPr="00AF75E4">
              <w:rPr>
                <w:sz w:val="16"/>
                <w:szCs w:val="16"/>
              </w:rPr>
              <w:t>Rundstoofvlees</w:t>
            </w:r>
            <w:proofErr w:type="spellEnd"/>
          </w:p>
        </w:tc>
        <w:tc>
          <w:tcPr>
            <w:tcW w:w="794" w:type="dxa"/>
            <w:gridSpan w:val="2"/>
          </w:tcPr>
          <w:p w:rsidR="00C53031" w:rsidRPr="00AF75E4" w:rsidRDefault="00C53031" w:rsidP="00F907E0">
            <w:pPr>
              <w:rPr>
                <w:sz w:val="16"/>
                <w:szCs w:val="16"/>
              </w:rPr>
            </w:pPr>
            <w:r w:rsidRPr="00AF75E4">
              <w:rPr>
                <w:sz w:val="16"/>
                <w:szCs w:val="16"/>
              </w:rPr>
              <w:t>Macaroni</w:t>
            </w:r>
          </w:p>
        </w:tc>
        <w:tc>
          <w:tcPr>
            <w:tcW w:w="794" w:type="dxa"/>
            <w:gridSpan w:val="2"/>
          </w:tcPr>
          <w:p w:rsidR="00C53031" w:rsidRPr="00AF75E4" w:rsidRDefault="00C53031" w:rsidP="00F907E0">
            <w:pPr>
              <w:rPr>
                <w:sz w:val="16"/>
                <w:szCs w:val="16"/>
              </w:rPr>
            </w:pPr>
            <w:proofErr w:type="spellStart"/>
            <w:r w:rsidRPr="00AF75E4">
              <w:rPr>
                <w:sz w:val="16"/>
                <w:szCs w:val="16"/>
              </w:rPr>
              <w:t>Aardappelvlokken</w:t>
            </w:r>
            <w:proofErr w:type="spellEnd"/>
          </w:p>
        </w:tc>
        <w:tc>
          <w:tcPr>
            <w:tcW w:w="794" w:type="dxa"/>
            <w:gridSpan w:val="2"/>
          </w:tcPr>
          <w:p w:rsidR="00C53031" w:rsidRPr="00AF75E4" w:rsidRDefault="00C53031" w:rsidP="00C53031">
            <w:pPr>
              <w:rPr>
                <w:sz w:val="16"/>
                <w:szCs w:val="16"/>
              </w:rPr>
            </w:pPr>
            <w:proofErr w:type="spellStart"/>
            <w:r w:rsidRPr="00AF75E4">
              <w:rPr>
                <w:sz w:val="16"/>
                <w:szCs w:val="16"/>
              </w:rPr>
              <w:t>Gepelde</w:t>
            </w:r>
            <w:proofErr w:type="spellEnd"/>
            <w:r w:rsidRPr="00AF75E4">
              <w:rPr>
                <w:sz w:val="16"/>
                <w:szCs w:val="16"/>
              </w:rPr>
              <w:t xml:space="preserve"> </w:t>
            </w:r>
            <w:proofErr w:type="spellStart"/>
            <w:r w:rsidRPr="00AF75E4">
              <w:rPr>
                <w:sz w:val="16"/>
                <w:szCs w:val="16"/>
              </w:rPr>
              <w:t>tomaten</w:t>
            </w:r>
            <w:proofErr w:type="spellEnd"/>
          </w:p>
        </w:tc>
        <w:tc>
          <w:tcPr>
            <w:tcW w:w="794" w:type="dxa"/>
            <w:gridSpan w:val="3"/>
          </w:tcPr>
          <w:p w:rsidR="00C53031" w:rsidRPr="00AF75E4" w:rsidRDefault="00C53031" w:rsidP="00F907E0">
            <w:pPr>
              <w:rPr>
                <w:sz w:val="16"/>
                <w:szCs w:val="16"/>
              </w:rPr>
            </w:pPr>
            <w:proofErr w:type="spellStart"/>
            <w:r w:rsidRPr="00AF75E4">
              <w:rPr>
                <w:sz w:val="16"/>
                <w:szCs w:val="16"/>
              </w:rPr>
              <w:t>Worteltjes</w:t>
            </w:r>
            <w:proofErr w:type="spellEnd"/>
            <w:r w:rsidRPr="00AF75E4">
              <w:rPr>
                <w:sz w:val="16"/>
                <w:szCs w:val="16"/>
              </w:rPr>
              <w:t xml:space="preserve"> en </w:t>
            </w:r>
            <w:proofErr w:type="spellStart"/>
            <w:r w:rsidRPr="00AF75E4">
              <w:rPr>
                <w:sz w:val="16"/>
                <w:szCs w:val="16"/>
              </w:rPr>
              <w:t>erwtjes</w:t>
            </w:r>
            <w:proofErr w:type="spellEnd"/>
          </w:p>
        </w:tc>
        <w:tc>
          <w:tcPr>
            <w:tcW w:w="794" w:type="dxa"/>
            <w:gridSpan w:val="2"/>
          </w:tcPr>
          <w:p w:rsidR="00C53031" w:rsidRPr="00AF75E4" w:rsidRDefault="00C53031" w:rsidP="00F907E0">
            <w:pPr>
              <w:rPr>
                <w:sz w:val="16"/>
                <w:szCs w:val="16"/>
              </w:rPr>
            </w:pPr>
            <w:r w:rsidRPr="00AF75E4">
              <w:rPr>
                <w:sz w:val="16"/>
                <w:szCs w:val="16"/>
              </w:rPr>
              <w:t>champignons</w:t>
            </w:r>
          </w:p>
        </w:tc>
        <w:tc>
          <w:tcPr>
            <w:tcW w:w="794" w:type="dxa"/>
            <w:gridSpan w:val="2"/>
          </w:tcPr>
          <w:p w:rsidR="00C53031" w:rsidRPr="00AF75E4" w:rsidRDefault="00C53031" w:rsidP="00F907E0">
            <w:pPr>
              <w:rPr>
                <w:sz w:val="16"/>
                <w:szCs w:val="16"/>
              </w:rPr>
            </w:pPr>
            <w:proofErr w:type="spellStart"/>
            <w:r w:rsidRPr="00AF75E4">
              <w:rPr>
                <w:sz w:val="16"/>
                <w:szCs w:val="16"/>
              </w:rPr>
              <w:t>fruitcocktail</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arachideolie</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Confituur</w:t>
            </w:r>
            <w:proofErr w:type="spellEnd"/>
            <w:r w:rsidRPr="00AF75E4">
              <w:rPr>
                <w:sz w:val="16"/>
                <w:szCs w:val="16"/>
              </w:rPr>
              <w:t xml:space="preserve"> 4 </w:t>
            </w:r>
            <w:proofErr w:type="spellStart"/>
            <w:r w:rsidRPr="00AF75E4">
              <w:rPr>
                <w:sz w:val="16"/>
                <w:szCs w:val="16"/>
              </w:rPr>
              <w:t>vruchten</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ontbijtgranen</w:t>
            </w:r>
            <w:proofErr w:type="spellEnd"/>
          </w:p>
        </w:tc>
        <w:tc>
          <w:tcPr>
            <w:tcW w:w="794" w:type="dxa"/>
            <w:gridSpan w:val="2"/>
          </w:tcPr>
          <w:p w:rsidR="00C53031" w:rsidRPr="00AF75E4" w:rsidRDefault="00C53031" w:rsidP="00F907E0">
            <w:pPr>
              <w:rPr>
                <w:sz w:val="16"/>
                <w:szCs w:val="16"/>
              </w:rPr>
            </w:pPr>
            <w:proofErr w:type="spellStart"/>
            <w:r w:rsidRPr="00AF75E4">
              <w:rPr>
                <w:sz w:val="16"/>
                <w:szCs w:val="16"/>
              </w:rPr>
              <w:t>vanillepuddingpoeder</w:t>
            </w:r>
            <w:proofErr w:type="spellEnd"/>
          </w:p>
        </w:tc>
        <w:tc>
          <w:tcPr>
            <w:tcW w:w="1419" w:type="dxa"/>
            <w:gridSpan w:val="2"/>
            <w:hideMark/>
          </w:tcPr>
          <w:p w:rsidR="00C53031" w:rsidRPr="00AF75E4" w:rsidRDefault="00C53031" w:rsidP="00F907E0">
            <w:pPr>
              <w:jc w:val="center"/>
              <w:rPr>
                <w:bCs/>
                <w:sz w:val="16"/>
                <w:szCs w:val="16"/>
                <w:lang w:eastAsia="nl-BE"/>
              </w:rPr>
            </w:pPr>
            <w:proofErr w:type="spellStart"/>
            <w:r w:rsidRPr="00AF75E4">
              <w:rPr>
                <w:bCs/>
                <w:sz w:val="16"/>
                <w:szCs w:val="16"/>
                <w:lang w:eastAsia="nl-BE"/>
              </w:rPr>
              <w:t>Opmerking</w:t>
            </w:r>
            <w:proofErr w:type="spellEnd"/>
          </w:p>
        </w:tc>
      </w:tr>
      <w:tr w:rsidR="00C53031" w:rsidRPr="00661206" w:rsidTr="00C53031">
        <w:trPr>
          <w:gridAfter w:val="8"/>
          <w:wAfter w:w="12060" w:type="dxa"/>
          <w:trHeight w:val="303"/>
        </w:trPr>
        <w:tc>
          <w:tcPr>
            <w:tcW w:w="1384" w:type="dxa"/>
            <w:noWrap/>
          </w:tcPr>
          <w:p w:rsidR="00C53031" w:rsidRPr="00502529" w:rsidRDefault="00C53031" w:rsidP="00F907E0">
            <w:pPr>
              <w:jc w:val="right"/>
              <w:rPr>
                <w:color w:val="000000"/>
                <w:sz w:val="16"/>
                <w:szCs w:val="16"/>
                <w:lang w:eastAsia="nl-BE"/>
              </w:rPr>
            </w:pPr>
            <w:proofErr w:type="spellStart"/>
            <w:r w:rsidRPr="00502529">
              <w:rPr>
                <w:color w:val="000000"/>
                <w:sz w:val="16"/>
                <w:szCs w:val="16"/>
                <w:lang w:eastAsia="nl-BE"/>
              </w:rPr>
              <w:t>Overdracht</w:t>
            </w:r>
            <w:proofErr w:type="spellEnd"/>
            <w:r w:rsidRPr="00502529">
              <w:rPr>
                <w:color w:val="000000"/>
                <w:sz w:val="16"/>
                <w:szCs w:val="16"/>
                <w:lang w:eastAsia="nl-BE"/>
              </w:rPr>
              <w:t xml:space="preserve"> </w:t>
            </w:r>
            <w:proofErr w:type="spellStart"/>
            <w:r w:rsidRPr="00502529">
              <w:rPr>
                <w:color w:val="000000"/>
                <w:sz w:val="16"/>
                <w:szCs w:val="16"/>
                <w:lang w:eastAsia="nl-BE"/>
              </w:rPr>
              <w:t>vorig</w:t>
            </w:r>
            <w:proofErr w:type="spellEnd"/>
            <w:r w:rsidRPr="00502529">
              <w:rPr>
                <w:color w:val="000000"/>
                <w:sz w:val="16"/>
                <w:szCs w:val="16"/>
                <w:lang w:eastAsia="nl-BE"/>
              </w:rPr>
              <w:t xml:space="preserve"> </w:t>
            </w:r>
            <w:proofErr w:type="spellStart"/>
            <w:r w:rsidRPr="00502529">
              <w:rPr>
                <w:color w:val="000000"/>
                <w:sz w:val="16"/>
                <w:szCs w:val="16"/>
                <w:lang w:eastAsia="nl-BE"/>
              </w:rPr>
              <w:t>jaar</w:t>
            </w:r>
            <w:proofErr w:type="spellEnd"/>
            <w:r w:rsidRPr="00502529">
              <w:rPr>
                <w:color w:val="000000"/>
                <w:sz w:val="16"/>
                <w:szCs w:val="16"/>
                <w:lang w:eastAsia="nl-BE"/>
              </w:rPr>
              <w:t xml:space="preserve">         1/04/201</w:t>
            </w:r>
            <w:r>
              <w:rPr>
                <w:color w:val="000000"/>
                <w:sz w:val="16"/>
                <w:szCs w:val="16"/>
                <w:lang w:eastAsia="nl-BE"/>
              </w:rPr>
              <w:t>4</w:t>
            </w:r>
          </w:p>
        </w:tc>
        <w:tc>
          <w:tcPr>
            <w:tcW w:w="1273" w:type="dxa"/>
            <w:noWrap/>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tcPr>
          <w:p w:rsidR="00C53031" w:rsidRPr="00502529" w:rsidRDefault="00AF75E4" w:rsidP="00F907E0">
            <w:pPr>
              <w:jc w:val="right"/>
              <w:rPr>
                <w:color w:val="000000"/>
                <w:sz w:val="16"/>
                <w:szCs w:val="16"/>
                <w:lang w:eastAsia="nl-BE"/>
              </w:rPr>
            </w:pPr>
            <w:r>
              <w:rPr>
                <w:color w:val="000000"/>
                <w:sz w:val="16"/>
                <w:szCs w:val="16"/>
                <w:lang w:eastAsia="nl-BE"/>
              </w:rPr>
              <w:t>+500</w:t>
            </w:r>
          </w:p>
        </w:tc>
        <w:tc>
          <w:tcPr>
            <w:tcW w:w="794" w:type="dxa"/>
            <w:gridSpan w:val="2"/>
            <w:noWrap/>
          </w:tcPr>
          <w:p w:rsidR="00C53031" w:rsidRPr="00502529" w:rsidRDefault="00C53031"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C53031" w:rsidRPr="00502529" w:rsidRDefault="00C53031" w:rsidP="00F907E0">
            <w:pPr>
              <w:jc w:val="right"/>
              <w:rPr>
                <w:color w:val="000000"/>
                <w:sz w:val="16"/>
                <w:szCs w:val="16"/>
                <w:lang w:eastAsia="nl-BE"/>
              </w:rPr>
            </w:pPr>
            <w:r w:rsidRPr="00502529">
              <w:rPr>
                <w:color w:val="000000"/>
                <w:sz w:val="16"/>
                <w:szCs w:val="16"/>
                <w:lang w:eastAsia="nl-BE"/>
              </w:rPr>
              <w:t>0</w:t>
            </w:r>
          </w:p>
        </w:tc>
        <w:tc>
          <w:tcPr>
            <w:tcW w:w="794" w:type="dxa"/>
            <w:gridSpan w:val="2"/>
            <w:noWrap/>
          </w:tcPr>
          <w:p w:rsidR="00C53031" w:rsidRPr="00502529" w:rsidRDefault="00AF75E4" w:rsidP="00F907E0">
            <w:pPr>
              <w:jc w:val="right"/>
              <w:rPr>
                <w:color w:val="000000"/>
                <w:sz w:val="16"/>
                <w:szCs w:val="16"/>
                <w:lang w:eastAsia="nl-BE"/>
              </w:rPr>
            </w:pPr>
            <w:r>
              <w:rPr>
                <w:color w:val="000000"/>
                <w:sz w:val="16"/>
                <w:szCs w:val="16"/>
                <w:lang w:eastAsia="nl-BE"/>
              </w:rPr>
              <w:t>+400</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1/06</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AF75E4" w:rsidP="00F907E0">
            <w:pPr>
              <w:jc w:val="right"/>
              <w:rPr>
                <w:color w:val="000000"/>
                <w:sz w:val="16"/>
                <w:szCs w:val="16"/>
                <w:lang w:eastAsia="nl-BE"/>
              </w:rPr>
            </w:pPr>
            <w:r>
              <w:rPr>
                <w:color w:val="000000"/>
                <w:sz w:val="16"/>
                <w:szCs w:val="16"/>
                <w:lang w:eastAsia="nl-BE"/>
              </w:rPr>
              <w:t>-10</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AF75E4" w:rsidP="00F907E0">
            <w:pPr>
              <w:jc w:val="right"/>
              <w:rPr>
                <w:color w:val="000000"/>
                <w:sz w:val="16"/>
                <w:szCs w:val="16"/>
                <w:lang w:eastAsia="nl-BE"/>
              </w:rPr>
            </w:pPr>
            <w:r>
              <w:rPr>
                <w:color w:val="000000"/>
                <w:sz w:val="16"/>
                <w:szCs w:val="16"/>
                <w:lang w:eastAsia="nl-BE"/>
              </w:rPr>
              <w:t>+12</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5/07</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+ 600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 xml:space="preserve">+ </w:t>
            </w:r>
            <w:bookmarkStart w:id="16" w:name="_GoBack"/>
            <w:r w:rsidRPr="00502529">
              <w:rPr>
                <w:color w:val="000000"/>
                <w:sz w:val="16"/>
                <w:szCs w:val="16"/>
                <w:lang w:eastAsia="nl-BE"/>
              </w:rPr>
              <w:t>100</w:t>
            </w:r>
            <w:bookmarkEnd w:id="16"/>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18/08</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-20</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18/09</w:t>
            </w:r>
            <w:r w:rsidRPr="00502529">
              <w:rPr>
                <w:color w:val="000000"/>
                <w:sz w:val="16"/>
                <w:szCs w:val="16"/>
                <w:lang w:eastAsia="nl-BE"/>
              </w:rPr>
              <w:t>/201</w:t>
            </w:r>
            <w:r>
              <w:rPr>
                <w:color w:val="000000"/>
                <w:sz w:val="16"/>
                <w:szCs w:val="16"/>
                <w:lang w:eastAsia="nl-BE"/>
              </w:rPr>
              <w:t>4</w:t>
            </w:r>
          </w:p>
        </w:tc>
        <w:tc>
          <w:tcPr>
            <w:tcW w:w="1273" w:type="dxa"/>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-1</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proofErr w:type="spellStart"/>
            <w:r w:rsidRPr="00502529">
              <w:rPr>
                <w:color w:val="000000"/>
                <w:sz w:val="16"/>
                <w:szCs w:val="16"/>
                <w:lang w:eastAsia="nl-BE"/>
              </w:rPr>
              <w:t>vernietiging</w:t>
            </w:r>
            <w:proofErr w:type="spellEnd"/>
          </w:p>
        </w:tc>
      </w:tr>
      <w:tr w:rsidR="00C53031" w:rsidRPr="00661206" w:rsidTr="00C53031">
        <w:trPr>
          <w:gridAfter w:val="8"/>
          <w:wAfter w:w="12060" w:type="dxa"/>
          <w:trHeight w:val="303"/>
        </w:trPr>
        <w:tc>
          <w:tcPr>
            <w:tcW w:w="1384" w:type="dxa"/>
            <w:noWrap/>
            <w:hideMark/>
          </w:tcPr>
          <w:p w:rsidR="00C53031" w:rsidRPr="00502529" w:rsidRDefault="00C53031" w:rsidP="00F907E0">
            <w:pPr>
              <w:jc w:val="right"/>
              <w:rPr>
                <w:color w:val="000000"/>
                <w:sz w:val="16"/>
                <w:szCs w:val="16"/>
                <w:lang w:eastAsia="nl-BE"/>
              </w:rPr>
            </w:pPr>
            <w:r>
              <w:rPr>
                <w:color w:val="000000"/>
                <w:sz w:val="16"/>
                <w:szCs w:val="16"/>
                <w:lang w:eastAsia="nl-BE"/>
              </w:rPr>
              <w:t>10/10</w:t>
            </w:r>
            <w:r w:rsidRPr="00502529">
              <w:rPr>
                <w:color w:val="000000"/>
                <w:sz w:val="16"/>
                <w:szCs w:val="16"/>
                <w:lang w:eastAsia="nl-BE"/>
              </w:rPr>
              <w:t>/201</w:t>
            </w:r>
          </w:p>
        </w:tc>
        <w:tc>
          <w:tcPr>
            <w:tcW w:w="1273" w:type="dxa"/>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5</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-20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-50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-40</w:t>
            </w:r>
          </w:p>
        </w:tc>
        <w:tc>
          <w:tcPr>
            <w:tcW w:w="794" w:type="dxa"/>
            <w:gridSpan w:val="2"/>
            <w:noWrap/>
            <w:hideMark/>
          </w:tcPr>
          <w:p w:rsidR="00C53031" w:rsidRPr="00502529" w:rsidRDefault="00C53031" w:rsidP="00F907E0">
            <w:pPr>
              <w:jc w:val="right"/>
              <w:rPr>
                <w:color w:val="000000"/>
                <w:sz w:val="16"/>
                <w:szCs w:val="16"/>
                <w:lang w:eastAsia="nl-BE"/>
              </w:rPr>
            </w:pPr>
            <w:r w:rsidRPr="00502529">
              <w:rPr>
                <w:color w:val="000000"/>
                <w:sz w:val="16"/>
                <w:szCs w:val="16"/>
                <w:lang w:eastAsia="nl-BE"/>
              </w:rPr>
              <w:t>+ 5</w:t>
            </w: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hideMark/>
          </w:tcPr>
          <w:p w:rsidR="00C53031" w:rsidRPr="00502529" w:rsidRDefault="00C53031" w:rsidP="00F907E0">
            <w:pPr>
              <w:rPr>
                <w:color w:val="000000"/>
                <w:sz w:val="16"/>
                <w:szCs w:val="16"/>
                <w:lang w:eastAsia="nl-BE"/>
              </w:rPr>
            </w:pPr>
            <w:r w:rsidRPr="00502529">
              <w:rPr>
                <w:color w:val="000000"/>
                <w:sz w:val="16"/>
                <w:szCs w:val="16"/>
                <w:lang w:eastAsia="nl-BE"/>
              </w:rPr>
              <w:t> </w:t>
            </w:r>
          </w:p>
        </w:tc>
      </w:tr>
      <w:tr w:rsidR="00C53031" w:rsidRPr="00661206" w:rsidTr="00C53031">
        <w:trPr>
          <w:gridAfter w:val="8"/>
          <w:wAfter w:w="12060" w:type="dxa"/>
          <w:trHeight w:val="303"/>
        </w:trPr>
        <w:tc>
          <w:tcPr>
            <w:tcW w:w="1384" w:type="dxa"/>
            <w:noWrap/>
          </w:tcPr>
          <w:p w:rsidR="00C53031" w:rsidRPr="00502529" w:rsidRDefault="00C53031" w:rsidP="00F907E0">
            <w:pPr>
              <w:jc w:val="right"/>
              <w:rPr>
                <w:color w:val="000000"/>
                <w:sz w:val="16"/>
                <w:szCs w:val="16"/>
                <w:lang w:eastAsia="nl-BE"/>
              </w:rPr>
            </w:pPr>
          </w:p>
        </w:tc>
        <w:tc>
          <w:tcPr>
            <w:tcW w:w="1273" w:type="dxa"/>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noWrap/>
          </w:tcPr>
          <w:p w:rsidR="00C53031" w:rsidRPr="00502529" w:rsidRDefault="00C53031" w:rsidP="00F907E0">
            <w:pPr>
              <w:jc w:val="right"/>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3"/>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794" w:type="dxa"/>
            <w:gridSpan w:val="2"/>
          </w:tcPr>
          <w:p w:rsidR="00C53031" w:rsidRPr="00502529" w:rsidRDefault="00C53031" w:rsidP="00F907E0">
            <w:pPr>
              <w:rPr>
                <w:color w:val="000000"/>
                <w:sz w:val="16"/>
                <w:szCs w:val="16"/>
                <w:lang w:eastAsia="nl-BE"/>
              </w:rPr>
            </w:pPr>
          </w:p>
        </w:tc>
        <w:tc>
          <w:tcPr>
            <w:tcW w:w="1419" w:type="dxa"/>
            <w:gridSpan w:val="2"/>
            <w:noWrap/>
          </w:tcPr>
          <w:p w:rsidR="00C53031" w:rsidRPr="00502529" w:rsidRDefault="00C53031" w:rsidP="00F907E0">
            <w:pPr>
              <w:rPr>
                <w:color w:val="000000"/>
                <w:sz w:val="16"/>
                <w:szCs w:val="16"/>
                <w:lang w:eastAsia="nl-BE"/>
              </w:rPr>
            </w:pPr>
          </w:p>
        </w:tc>
      </w:tr>
    </w:tbl>
    <w:p w:rsidR="00C53031" w:rsidRPr="00E65D6A" w:rsidRDefault="00C53031" w:rsidP="00C53031">
      <w:pPr>
        <w:tabs>
          <w:tab w:val="right" w:pos="10946"/>
        </w:tabs>
        <w:ind w:right="910"/>
        <w:rPr>
          <w:lang w:val="nl-NL"/>
        </w:rPr>
      </w:pPr>
    </w:p>
    <w:p w:rsidR="00C53031" w:rsidRPr="00E65D6A" w:rsidRDefault="00C53031" w:rsidP="00C53031">
      <w:pPr>
        <w:tabs>
          <w:tab w:val="center" w:pos="5473"/>
          <w:tab w:val="center" w:pos="7938"/>
        </w:tabs>
        <w:rPr>
          <w:b/>
          <w:bCs/>
          <w:u w:val="single"/>
          <w:lang w:val="nl-NL"/>
        </w:rPr>
      </w:pPr>
    </w:p>
    <w:p w:rsidR="00C53031" w:rsidRPr="00E65D6A" w:rsidRDefault="00C53031" w:rsidP="00C53031">
      <w:pPr>
        <w:tabs>
          <w:tab w:val="center" w:pos="5473"/>
          <w:tab w:val="center" w:pos="7938"/>
        </w:tabs>
        <w:rPr>
          <w:bCs/>
          <w:lang w:val="nl-NL"/>
        </w:rPr>
      </w:pPr>
      <w:r w:rsidRPr="00E65D6A">
        <w:rPr>
          <w:bCs/>
          <w:lang w:val="nl-NL"/>
        </w:rPr>
        <w:t>* Totaal aantal begunstigden (gezin inbegrepen)</w:t>
      </w:r>
    </w:p>
    <w:p w:rsidR="00C53031" w:rsidRPr="003D45B4" w:rsidRDefault="00C53031" w:rsidP="00C53031">
      <w:pPr>
        <w:tabs>
          <w:tab w:val="center" w:pos="0"/>
        </w:tabs>
        <w:rPr>
          <w:b/>
          <w:bCs/>
          <w:u w:val="single"/>
          <w:lang w:val="nl-NL"/>
        </w:rPr>
      </w:pPr>
    </w:p>
    <w:p w:rsidR="00C53031" w:rsidRPr="003D45B4" w:rsidRDefault="00C53031" w:rsidP="00C53031">
      <w:pPr>
        <w:jc w:val="left"/>
        <w:rPr>
          <w:b/>
          <w:bCs/>
          <w:u w:val="single"/>
          <w:lang w:val="nl-NL"/>
        </w:rPr>
      </w:pPr>
      <w:r w:rsidRPr="003D45B4">
        <w:rPr>
          <w:b/>
          <w:bCs/>
          <w:u w:val="single"/>
          <w:lang w:val="nl-NL"/>
        </w:rPr>
        <w:t xml:space="preserve">Deze </w:t>
      </w:r>
      <w:proofErr w:type="spellStart"/>
      <w:r w:rsidRPr="003D45B4">
        <w:rPr>
          <w:b/>
          <w:bCs/>
          <w:u w:val="single"/>
          <w:lang w:val="nl-NL"/>
        </w:rPr>
        <w:t>exceltabel</w:t>
      </w:r>
      <w:proofErr w:type="spellEnd"/>
      <w:r w:rsidRPr="003D45B4">
        <w:rPr>
          <w:b/>
          <w:bCs/>
          <w:u w:val="single"/>
          <w:lang w:val="nl-NL"/>
        </w:rPr>
        <w:t xml:space="preserve"> is beschikbaar op de website van de POD Maatschappelijke Integratie: </w:t>
      </w:r>
      <w:r>
        <w:rPr>
          <w:b/>
          <w:color w:val="0000FF"/>
          <w:u w:val="single"/>
          <w:lang w:val="nl-NL"/>
        </w:rPr>
        <w:t>www.mi-is</w:t>
      </w:r>
      <w:r w:rsidRPr="00C227B0">
        <w:rPr>
          <w:b/>
          <w:color w:val="0000FF"/>
          <w:u w:val="single"/>
          <w:lang w:val="nl-NL"/>
        </w:rPr>
        <w:t>.be</w:t>
      </w:r>
      <w:r w:rsidRPr="00C227B0">
        <w:rPr>
          <w:b/>
          <w:lang w:val="nl-NL"/>
        </w:rPr>
        <w:t xml:space="preserve"> </w:t>
      </w:r>
      <w:r w:rsidRPr="003D45B4">
        <w:rPr>
          <w:b/>
          <w:lang w:val="nl-NL"/>
        </w:rPr>
        <w:sym w:font="Wingdings" w:char="F0E0"/>
      </w:r>
      <w:r w:rsidRPr="003D45B4">
        <w:rPr>
          <w:b/>
          <w:lang w:val="nl-NL"/>
        </w:rPr>
        <w:t xml:space="preserve"> Europa </w:t>
      </w:r>
      <w:r w:rsidRPr="003D45B4">
        <w:rPr>
          <w:b/>
          <w:lang w:val="nl-NL"/>
        </w:rPr>
        <w:sym w:font="Wingdings" w:char="F0E0"/>
      </w:r>
      <w:r w:rsidRPr="003D45B4">
        <w:rPr>
          <w:b/>
          <w:lang w:val="nl-NL"/>
        </w:rPr>
        <w:t xml:space="preserve"> Fonds voor Europese Hulp aan de Meest Behoeftigen – Model boekhouding</w:t>
      </w:r>
    </w:p>
    <w:p w:rsidR="00C53031" w:rsidRPr="00E65D6A" w:rsidRDefault="00C53031" w:rsidP="00C53031">
      <w:pPr>
        <w:tabs>
          <w:tab w:val="center" w:pos="0"/>
        </w:tabs>
        <w:rPr>
          <w:b/>
          <w:lang w:val="nl-NL"/>
        </w:rPr>
        <w:sectPr w:rsidR="00C53031" w:rsidRPr="00E65D6A" w:rsidSect="00C53031">
          <w:footerReference w:type="first" r:id="rId29"/>
          <w:type w:val="continuous"/>
          <w:pgSz w:w="16840" w:h="11907" w:orient="landscape" w:code="9"/>
          <w:pgMar w:top="720" w:right="720" w:bottom="720" w:left="720" w:header="709" w:footer="851" w:gutter="0"/>
          <w:pgNumType w:start="20"/>
          <w:cols w:space="708"/>
          <w:titlePg/>
          <w:docGrid w:linePitch="360"/>
        </w:sect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7F22DF" w:rsidRDefault="007F22DF" w:rsidP="0062275C">
      <w:pPr>
        <w:jc w:val="left"/>
        <w:rPr>
          <w:b/>
          <w:bCs/>
          <w:u w:val="single"/>
          <w:lang w:val="nl-NL"/>
        </w:rPr>
      </w:pPr>
    </w:p>
    <w:p w:rsidR="0062275C" w:rsidRDefault="0062275C">
      <w:pPr>
        <w:jc w:val="left"/>
        <w:rPr>
          <w:color w:val="FF0000"/>
          <w:u w:val="single"/>
          <w:lang w:val="nl-NL"/>
        </w:rPr>
      </w:pPr>
      <w:r>
        <w:rPr>
          <w:color w:val="FF0000"/>
          <w:u w:val="single"/>
          <w:lang w:val="nl-NL"/>
        </w:rPr>
        <w:br w:type="page"/>
      </w:r>
    </w:p>
    <w:p w:rsidR="005328C5" w:rsidRPr="004F4800" w:rsidRDefault="005328C5" w:rsidP="005328C5">
      <w:pPr>
        <w:tabs>
          <w:tab w:val="right" w:leader="dot" w:pos="13325"/>
          <w:tab w:val="right" w:leader="dot" w:pos="13838"/>
        </w:tabs>
        <w:jc w:val="right"/>
        <w:rPr>
          <w:sz w:val="18"/>
          <w:u w:val="single"/>
          <w:lang w:val="nl-NL"/>
        </w:rPr>
      </w:pPr>
      <w:r w:rsidRPr="004F4800">
        <w:rPr>
          <w:sz w:val="18"/>
          <w:u w:val="single"/>
          <w:lang w:val="nl-NL"/>
        </w:rPr>
        <w:lastRenderedPageBreak/>
        <w:t>BIJLAGE IX</w:t>
      </w:r>
    </w:p>
    <w:p w:rsidR="00C227B0" w:rsidRPr="004F4800" w:rsidRDefault="006B2094" w:rsidP="00C227B0">
      <w:pPr>
        <w:tabs>
          <w:tab w:val="right" w:leader="dot" w:pos="13325"/>
          <w:tab w:val="right" w:leader="dot" w:pos="13838"/>
        </w:tabs>
        <w:jc w:val="center"/>
        <w:rPr>
          <w:u w:val="single"/>
          <w:lang w:val="nl-NL"/>
        </w:rPr>
      </w:pPr>
      <w:r w:rsidRPr="004F4800">
        <w:rPr>
          <w:u w:val="single"/>
          <w:lang w:val="nl-NL"/>
        </w:rPr>
        <w:t>TERUG TE STUREN VÓÓR 10.01.2015 NAAR DE POD MAATSCHAPPELIJKE INTEGRATIE</w:t>
      </w:r>
      <w:r w:rsidR="00C227B0" w:rsidRPr="004F4800">
        <w:rPr>
          <w:u w:val="single"/>
          <w:lang w:val="nl-NL"/>
        </w:rPr>
        <w:t xml:space="preserve"> – </w:t>
      </w:r>
      <w:r w:rsidRPr="004F4800">
        <w:rPr>
          <w:u w:val="single"/>
          <w:lang w:val="nl-NL"/>
        </w:rPr>
        <w:t xml:space="preserve">DIENST ACTIVERING/ESF – KONING ALBERT II LAAN 30 – 1000 BRUSSEL – </w:t>
      </w:r>
      <w:r w:rsidRPr="004F4800">
        <w:rPr>
          <w:b/>
          <w:u w:val="single"/>
          <w:lang w:val="nl-NL"/>
        </w:rPr>
        <w:t>voeding@mi-is.be</w:t>
      </w:r>
    </w:p>
    <w:p w:rsidR="00C227B0" w:rsidRPr="00C227B0" w:rsidRDefault="00C227B0" w:rsidP="00C227B0">
      <w:pPr>
        <w:tabs>
          <w:tab w:val="right" w:leader="dot" w:pos="13325"/>
          <w:tab w:val="right" w:leader="dot" w:pos="13838"/>
        </w:tabs>
        <w:jc w:val="center"/>
        <w:rPr>
          <w:u w:val="single"/>
          <w:lang w:val="nl-NL"/>
        </w:rPr>
      </w:pPr>
    </w:p>
    <w:p w:rsidR="00C227B0" w:rsidRPr="00C227B0" w:rsidRDefault="006B2094" w:rsidP="00C227B0">
      <w:pPr>
        <w:tabs>
          <w:tab w:val="right" w:leader="dot" w:pos="13325"/>
          <w:tab w:val="right" w:leader="dot" w:pos="13838"/>
        </w:tabs>
        <w:rPr>
          <w:sz w:val="16"/>
          <w:lang w:val="nl-NL"/>
        </w:rPr>
      </w:pPr>
      <w:r>
        <w:rPr>
          <w:sz w:val="16"/>
          <w:lang w:val="nl-NL"/>
        </w:rPr>
        <w:t xml:space="preserve">NAAM </w:t>
      </w:r>
      <w:r w:rsidR="00C227B0" w:rsidRPr="00C227B0">
        <w:rPr>
          <w:sz w:val="16"/>
          <w:lang w:val="nl-NL"/>
        </w:rPr>
        <w:t xml:space="preserve">en ADRES ORGANISATIE: </w:t>
      </w:r>
      <w:r w:rsidR="00C227B0"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left" w:leader="dot" w:pos="13325"/>
        </w:tabs>
        <w:rPr>
          <w:sz w:val="16"/>
          <w:lang w:val="nl-NL"/>
        </w:rPr>
      </w:pPr>
      <w:r w:rsidRPr="00C227B0">
        <w:rPr>
          <w:sz w:val="16"/>
          <w:lang w:val="nl-NL"/>
        </w:rPr>
        <w:t xml:space="preserve">AANGESLOTEN BIJ: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C227B0">
      <w:pPr>
        <w:tabs>
          <w:tab w:val="right" w:leader="dot" w:pos="13325"/>
        </w:tabs>
        <w:rPr>
          <w:sz w:val="16"/>
          <w:lang w:val="nl-NL"/>
        </w:rPr>
      </w:pPr>
      <w:r w:rsidRPr="00C227B0">
        <w:rPr>
          <w:sz w:val="16"/>
          <w:lang w:val="nl-NL"/>
        </w:rPr>
        <w:t xml:space="preserve">NAAM VERANTWOORDELIJKE: </w:t>
      </w:r>
      <w:r w:rsidRPr="00C227B0">
        <w:rPr>
          <w:sz w:val="16"/>
          <w:lang w:val="nl-NL"/>
        </w:rPr>
        <w:tab/>
      </w: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p>
    <w:p w:rsidR="00C227B0" w:rsidRPr="00C227B0"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6"/>
          <w:lang w:val="nl-NL"/>
        </w:rPr>
      </w:pPr>
      <w:r w:rsidRPr="00C227B0">
        <w:rPr>
          <w:sz w:val="16"/>
          <w:lang w:val="nl-NL"/>
        </w:rPr>
        <w:t>Datum en handtekening van de verantwoordelijke,</w:t>
      </w:r>
    </w:p>
    <w:p w:rsidR="007F22DF"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lang w:val="nl-NL"/>
        </w:rPr>
      </w:pPr>
    </w:p>
    <w:p w:rsidR="00C227B0" w:rsidRPr="00C227B0" w:rsidRDefault="00C227B0" w:rsidP="007F22DF">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ind w:firstLine="7837"/>
        <w:rPr>
          <w:sz w:val="18"/>
          <w:lang w:val="nl-NL"/>
        </w:rPr>
      </w:pPr>
      <w:r w:rsidRPr="00C227B0">
        <w:rPr>
          <w:sz w:val="16"/>
          <w:lang w:val="nl-NL"/>
        </w:rPr>
        <w:t>......................................</w:t>
      </w:r>
      <w:r w:rsidRPr="00C227B0">
        <w:rPr>
          <w:sz w:val="18"/>
          <w:lang w:val="nl-NL"/>
        </w:rPr>
        <w:t xml:space="preserve">       ...................................</w:t>
      </w:r>
    </w:p>
    <w:p w:rsidR="007F22DF" w:rsidRPr="00C227B0" w:rsidRDefault="007F22DF" w:rsidP="005328C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8"/>
          <w:lang w:val="nl-NL"/>
        </w:rPr>
      </w:pPr>
    </w:p>
    <w:tbl>
      <w:tblPr>
        <w:tblW w:w="12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051"/>
        <w:gridCol w:w="2579"/>
        <w:gridCol w:w="3733"/>
      </w:tblGrid>
      <w:tr w:rsidR="006B2094" w:rsidRPr="006B2094" w:rsidTr="00C44197">
        <w:trPr>
          <w:trHeight w:val="555"/>
        </w:trPr>
        <w:tc>
          <w:tcPr>
            <w:tcW w:w="421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Verdeelde levensmiddelen</w:t>
            </w:r>
          </w:p>
        </w:tc>
        <w:tc>
          <w:tcPr>
            <w:tcW w:w="2051"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Ontvangen hoeveelheden (eenheid vermelden a.u.b.)</w:t>
            </w:r>
          </w:p>
        </w:tc>
        <w:tc>
          <w:tcPr>
            <w:tcW w:w="2579"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Data van ontvangst</w:t>
            </w:r>
          </w:p>
        </w:tc>
        <w:tc>
          <w:tcPr>
            <w:tcW w:w="3733" w:type="dxa"/>
            <w:vAlign w:val="center"/>
          </w:tcPr>
          <w:p w:rsidR="00C227B0" w:rsidRPr="00AF75E4" w:rsidRDefault="00C227B0"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jc w:val="center"/>
              <w:rPr>
                <w:sz w:val="16"/>
                <w:szCs w:val="16"/>
                <w:lang w:val="nl-NL"/>
              </w:rPr>
            </w:pPr>
            <w:r w:rsidRPr="00AF75E4">
              <w:rPr>
                <w:sz w:val="16"/>
                <w:szCs w:val="16"/>
                <w:lang w:val="nl-NL"/>
              </w:rPr>
              <w:t>Eindvoorraad op 31.12.201</w:t>
            </w:r>
            <w:r w:rsidR="0062275C" w:rsidRPr="00AF75E4">
              <w:rPr>
                <w:sz w:val="16"/>
                <w:szCs w:val="16"/>
                <w:lang w:val="nl-NL"/>
              </w:rPr>
              <w:t>4</w:t>
            </w:r>
          </w:p>
        </w:tc>
      </w:tr>
      <w:tr w:rsidR="0062275C" w:rsidRPr="006B2094" w:rsidTr="00C44197">
        <w:trPr>
          <w:trHeight w:val="284"/>
        </w:trPr>
        <w:tc>
          <w:tcPr>
            <w:tcW w:w="4219" w:type="dxa"/>
          </w:tcPr>
          <w:p w:rsidR="0062275C" w:rsidRPr="00AF75E4" w:rsidRDefault="0062275C" w:rsidP="007F22DF">
            <w:pPr>
              <w:rPr>
                <w:sz w:val="16"/>
                <w:szCs w:val="16"/>
                <w:lang w:val="nl-NL"/>
              </w:rPr>
            </w:pPr>
            <w:r w:rsidRPr="00AF75E4">
              <w:rPr>
                <w:sz w:val="16"/>
                <w:szCs w:val="16"/>
                <w:lang w:val="nl-NL"/>
              </w:rPr>
              <w:t xml:space="preserve">Gesteriliseerde halfvolle melk: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45"/>
        </w:trPr>
        <w:tc>
          <w:tcPr>
            <w:tcW w:w="4219" w:type="dxa"/>
          </w:tcPr>
          <w:p w:rsidR="0062275C" w:rsidRPr="00AF75E4" w:rsidRDefault="0062275C" w:rsidP="007F22DF">
            <w:pPr>
              <w:rPr>
                <w:sz w:val="16"/>
                <w:szCs w:val="16"/>
                <w:lang w:val="nl-NL"/>
              </w:rPr>
            </w:pPr>
            <w:r w:rsidRPr="00AF75E4">
              <w:rPr>
                <w:sz w:val="16"/>
                <w:szCs w:val="16"/>
                <w:lang w:val="nl-NL"/>
              </w:rPr>
              <w:t>Zalm in blik:</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7"/>
        </w:trPr>
        <w:tc>
          <w:tcPr>
            <w:tcW w:w="4219" w:type="dxa"/>
          </w:tcPr>
          <w:p w:rsidR="0062275C" w:rsidRPr="00AF75E4" w:rsidRDefault="0062275C" w:rsidP="007F22DF">
            <w:pPr>
              <w:rPr>
                <w:sz w:val="16"/>
                <w:szCs w:val="16"/>
                <w:lang w:val="nl-NL"/>
              </w:rPr>
            </w:pPr>
            <w:r w:rsidRPr="00AF75E4">
              <w:rPr>
                <w:sz w:val="16"/>
                <w:szCs w:val="16"/>
                <w:lang w:val="nl-NL"/>
              </w:rPr>
              <w:t xml:space="preserve">Makreelfilets in tomatensaus: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81"/>
        </w:trPr>
        <w:tc>
          <w:tcPr>
            <w:tcW w:w="4219" w:type="dxa"/>
          </w:tcPr>
          <w:p w:rsidR="0062275C" w:rsidRPr="00AF75E4" w:rsidRDefault="0062275C" w:rsidP="007F22DF">
            <w:pPr>
              <w:rPr>
                <w:sz w:val="16"/>
                <w:szCs w:val="16"/>
                <w:lang w:val="nl-NL"/>
              </w:rPr>
            </w:pPr>
            <w:r w:rsidRPr="00AF75E4">
              <w:rPr>
                <w:sz w:val="16"/>
                <w:szCs w:val="16"/>
                <w:lang w:val="nl-NL"/>
              </w:rPr>
              <w:t xml:space="preserve">Rundstoofvlees: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1"/>
        </w:trPr>
        <w:tc>
          <w:tcPr>
            <w:tcW w:w="4219" w:type="dxa"/>
          </w:tcPr>
          <w:p w:rsidR="0062275C" w:rsidRPr="00AF75E4" w:rsidRDefault="0062275C" w:rsidP="007F22DF">
            <w:pPr>
              <w:rPr>
                <w:sz w:val="16"/>
                <w:szCs w:val="16"/>
                <w:lang w:val="nl-NL"/>
              </w:rPr>
            </w:pPr>
            <w:r w:rsidRPr="00AF75E4">
              <w:rPr>
                <w:sz w:val="16"/>
                <w:szCs w:val="16"/>
                <w:lang w:val="nl-NL"/>
              </w:rPr>
              <w:t xml:space="preserve">Gesneden macaroni: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5"/>
        </w:trPr>
        <w:tc>
          <w:tcPr>
            <w:tcW w:w="4219" w:type="dxa"/>
          </w:tcPr>
          <w:p w:rsidR="0062275C" w:rsidRPr="00AF75E4" w:rsidRDefault="0062275C" w:rsidP="007F22DF">
            <w:pPr>
              <w:rPr>
                <w:sz w:val="16"/>
                <w:szCs w:val="16"/>
                <w:lang w:val="nl-NL"/>
              </w:rPr>
            </w:pPr>
            <w:r w:rsidRPr="00AF75E4">
              <w:rPr>
                <w:sz w:val="16"/>
                <w:szCs w:val="16"/>
                <w:lang w:val="nl-NL"/>
              </w:rPr>
              <w:t xml:space="preserve">Aardappelpuree naturel in vlokken: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F56E43" w:rsidTr="00C44197">
        <w:trPr>
          <w:trHeight w:val="279"/>
        </w:trPr>
        <w:tc>
          <w:tcPr>
            <w:tcW w:w="4219" w:type="dxa"/>
          </w:tcPr>
          <w:p w:rsidR="0062275C" w:rsidRPr="00AF75E4" w:rsidRDefault="0062275C" w:rsidP="007F22DF">
            <w:pPr>
              <w:rPr>
                <w:sz w:val="16"/>
                <w:szCs w:val="16"/>
                <w:lang w:val="nl-NL"/>
              </w:rPr>
            </w:pPr>
            <w:r w:rsidRPr="00AF75E4">
              <w:rPr>
                <w:sz w:val="16"/>
                <w:szCs w:val="16"/>
                <w:lang w:val="nl-NL"/>
              </w:rPr>
              <w:t xml:space="preserve">Gepelde tomaten gesneden in blokjes: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F56E43" w:rsidTr="00C44197">
        <w:trPr>
          <w:trHeight w:val="269"/>
        </w:trPr>
        <w:tc>
          <w:tcPr>
            <w:tcW w:w="4219" w:type="dxa"/>
          </w:tcPr>
          <w:p w:rsidR="0062275C" w:rsidRPr="00AF75E4" w:rsidRDefault="0062275C" w:rsidP="007F22DF">
            <w:pPr>
              <w:rPr>
                <w:sz w:val="16"/>
                <w:szCs w:val="16"/>
                <w:lang w:val="nl-NL"/>
              </w:rPr>
            </w:pPr>
            <w:r w:rsidRPr="00AF75E4">
              <w:rPr>
                <w:sz w:val="16"/>
                <w:szCs w:val="16"/>
                <w:lang w:val="nl-NL"/>
              </w:rPr>
              <w:t xml:space="preserve">Gestoomde Extra fijne doperwten en jonge worteltjes: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73"/>
        </w:trPr>
        <w:tc>
          <w:tcPr>
            <w:tcW w:w="4219" w:type="dxa"/>
          </w:tcPr>
          <w:p w:rsidR="0062275C" w:rsidRPr="00AF75E4" w:rsidRDefault="0062275C" w:rsidP="007F22DF">
            <w:pPr>
              <w:rPr>
                <w:sz w:val="16"/>
                <w:szCs w:val="16"/>
                <w:lang w:val="nl-NL"/>
              </w:rPr>
            </w:pPr>
            <w:r w:rsidRPr="00AF75E4">
              <w:rPr>
                <w:sz w:val="16"/>
                <w:szCs w:val="16"/>
                <w:lang w:val="nl-NL"/>
              </w:rPr>
              <w:t xml:space="preserve">Parijse champignons: stammen en stukken: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63"/>
        </w:trPr>
        <w:tc>
          <w:tcPr>
            <w:tcW w:w="4219" w:type="dxa"/>
          </w:tcPr>
          <w:p w:rsidR="0062275C" w:rsidRPr="00AF75E4" w:rsidRDefault="0062275C" w:rsidP="007F22DF">
            <w:pPr>
              <w:rPr>
                <w:sz w:val="16"/>
                <w:szCs w:val="16"/>
                <w:lang w:val="nl-NL"/>
              </w:rPr>
            </w:pPr>
            <w:r w:rsidRPr="00AF75E4">
              <w:rPr>
                <w:sz w:val="16"/>
                <w:szCs w:val="16"/>
                <w:lang w:val="nl-NL"/>
              </w:rPr>
              <w:t xml:space="preserve">Fruitcocktail op lichte siroop: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6B2094" w:rsidTr="00C44197">
        <w:trPr>
          <w:trHeight w:val="281"/>
        </w:trPr>
        <w:tc>
          <w:tcPr>
            <w:tcW w:w="4219" w:type="dxa"/>
          </w:tcPr>
          <w:p w:rsidR="0062275C" w:rsidRPr="00AF75E4" w:rsidRDefault="0062275C" w:rsidP="007F22DF">
            <w:pPr>
              <w:rPr>
                <w:sz w:val="16"/>
                <w:szCs w:val="16"/>
                <w:lang w:val="nl-NL"/>
              </w:rPr>
            </w:pPr>
            <w:r w:rsidRPr="00AF75E4">
              <w:rPr>
                <w:sz w:val="16"/>
                <w:szCs w:val="16"/>
                <w:lang w:val="nl-NL"/>
              </w:rPr>
              <w:t>Arachideolie:</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F56E43" w:rsidTr="00C44197">
        <w:trPr>
          <w:trHeight w:val="285"/>
        </w:trPr>
        <w:tc>
          <w:tcPr>
            <w:tcW w:w="4219" w:type="dxa"/>
          </w:tcPr>
          <w:p w:rsidR="0062275C" w:rsidRPr="00AF75E4" w:rsidRDefault="0062275C" w:rsidP="007F22DF">
            <w:pPr>
              <w:rPr>
                <w:sz w:val="16"/>
                <w:szCs w:val="16"/>
                <w:lang w:val="nl-NL"/>
              </w:rPr>
            </w:pPr>
            <w:r w:rsidRPr="00AF75E4">
              <w:rPr>
                <w:sz w:val="16"/>
                <w:szCs w:val="16"/>
                <w:lang w:val="nl-NL"/>
              </w:rPr>
              <w:t xml:space="preserve">Extra confituur van vier soorten rood fruit: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F56E43" w:rsidTr="00C44197">
        <w:trPr>
          <w:trHeight w:val="261"/>
        </w:trPr>
        <w:tc>
          <w:tcPr>
            <w:tcW w:w="4219" w:type="dxa"/>
          </w:tcPr>
          <w:p w:rsidR="0062275C" w:rsidRPr="00AF75E4" w:rsidRDefault="0062275C" w:rsidP="007F22DF">
            <w:pPr>
              <w:rPr>
                <w:sz w:val="16"/>
                <w:szCs w:val="16"/>
                <w:lang w:val="nl-NL"/>
              </w:rPr>
            </w:pPr>
            <w:r w:rsidRPr="00AF75E4">
              <w:rPr>
                <w:sz w:val="16"/>
                <w:szCs w:val="16"/>
                <w:lang w:val="nl-NL"/>
              </w:rPr>
              <w:t xml:space="preserve">Ontbijtgranen (gepofte tarwe bedekt met honing):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r w:rsidR="0062275C" w:rsidRPr="00F56E43" w:rsidTr="00C44197">
        <w:trPr>
          <w:trHeight w:val="261"/>
        </w:trPr>
        <w:tc>
          <w:tcPr>
            <w:tcW w:w="4219" w:type="dxa"/>
          </w:tcPr>
          <w:p w:rsidR="0062275C" w:rsidRPr="00AF75E4" w:rsidRDefault="0062275C" w:rsidP="007F22DF">
            <w:pPr>
              <w:rPr>
                <w:sz w:val="16"/>
                <w:szCs w:val="16"/>
                <w:lang w:val="nl-NL"/>
              </w:rPr>
            </w:pPr>
            <w:r w:rsidRPr="00AF75E4">
              <w:rPr>
                <w:sz w:val="16"/>
                <w:szCs w:val="16"/>
                <w:lang w:val="nl-NL"/>
              </w:rPr>
              <w:t xml:space="preserve">Pudding in poedervorm met vanillesmaak: </w:t>
            </w:r>
          </w:p>
        </w:tc>
        <w:tc>
          <w:tcPr>
            <w:tcW w:w="2051"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2579"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c>
          <w:tcPr>
            <w:tcW w:w="3733" w:type="dxa"/>
          </w:tcPr>
          <w:p w:rsidR="0062275C" w:rsidRPr="00AF75E4" w:rsidRDefault="0062275C" w:rsidP="00C227B0">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rPr>
                <w:sz w:val="16"/>
                <w:szCs w:val="16"/>
                <w:lang w:val="nl-NL"/>
              </w:rPr>
            </w:pPr>
          </w:p>
        </w:tc>
      </w:tr>
    </w:tbl>
    <w:p w:rsidR="003D45B4" w:rsidRPr="007F22DF" w:rsidRDefault="003D45B4" w:rsidP="005876C7">
      <w:pPr>
        <w:rPr>
          <w:i/>
          <w:lang w:val="nl-NL" w:eastAsia="nl-BE"/>
        </w:rPr>
      </w:pPr>
    </w:p>
    <w:sectPr w:rsidR="003D45B4" w:rsidRPr="007F22DF" w:rsidSect="0062275C">
      <w:headerReference w:type="default" r:id="rId30"/>
      <w:type w:val="continuous"/>
      <w:pgSz w:w="16840" w:h="11907" w:orient="landscape" w:code="9"/>
      <w:pgMar w:top="1843" w:right="1418" w:bottom="1134"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6C7" w:rsidRDefault="005876C7">
      <w:r>
        <w:separator/>
      </w:r>
    </w:p>
  </w:endnote>
  <w:endnote w:type="continuationSeparator" w:id="0">
    <w:p w:rsidR="005876C7" w:rsidRDefault="0058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C7" w:rsidRDefault="005876C7">
    <w:pPr>
      <w:pStyle w:val="Voettekst"/>
      <w:jc w:val="right"/>
    </w:pPr>
    <w:r>
      <w:fldChar w:fldCharType="begin"/>
    </w:r>
    <w:r>
      <w:instrText xml:space="preserve"> PAGE   \* MERGEFORMAT </w:instrText>
    </w:r>
    <w:r>
      <w:fldChar w:fldCharType="separate"/>
    </w:r>
    <w:r w:rsidR="006B767F">
      <w:rPr>
        <w:noProof/>
      </w:rPr>
      <w:t>21</w:t>
    </w:r>
    <w:r>
      <w:rPr>
        <w:noProof/>
      </w:rPr>
      <w:fldChar w:fldCharType="end"/>
    </w:r>
  </w:p>
  <w:p w:rsidR="005876C7" w:rsidRPr="00330D23" w:rsidRDefault="005876C7" w:rsidP="00C44197">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C7" w:rsidRDefault="005876C7">
    <w:pPr>
      <w:pStyle w:val="Voettekst"/>
      <w:jc w:val="right"/>
    </w:pPr>
    <w:r>
      <w:fldChar w:fldCharType="begin"/>
    </w:r>
    <w:r>
      <w:instrText xml:space="preserve"> PAGE   \* MERGEFORMAT </w:instrText>
    </w:r>
    <w:r>
      <w:fldChar w:fldCharType="separate"/>
    </w:r>
    <w:r>
      <w:rPr>
        <w:noProof/>
      </w:rPr>
      <w:t>20</w:t>
    </w:r>
    <w:r>
      <w:rPr>
        <w:noProof/>
      </w:rPr>
      <w:fldChar w:fldCharType="end"/>
    </w:r>
  </w:p>
  <w:p w:rsidR="005876C7" w:rsidRDefault="005876C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6C7" w:rsidRDefault="005876C7">
      <w:r>
        <w:separator/>
      </w:r>
    </w:p>
  </w:footnote>
  <w:footnote w:type="continuationSeparator" w:id="0">
    <w:p w:rsidR="005876C7" w:rsidRDefault="005876C7">
      <w:r>
        <w:continuationSeparator/>
      </w:r>
    </w:p>
  </w:footnote>
  <w:footnote w:id="1">
    <w:p w:rsidR="005876C7" w:rsidRDefault="005876C7"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rsidR="005876C7" w:rsidRPr="000E00DC" w:rsidRDefault="005876C7"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C7" w:rsidRDefault="005876C7">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6B767F">
      <w:rPr>
        <w:noProof/>
        <w:sz w:val="14"/>
      </w:rPr>
      <w:t>23</w:t>
    </w:r>
    <w:r>
      <w:rPr>
        <w:sz w:val="14"/>
      </w:rPr>
      <w:fldChar w:fldCharType="end"/>
    </w:r>
    <w:r>
      <w:rPr>
        <w:sz w:val="14"/>
      </w:rPr>
      <w:t>.</w:t>
    </w:r>
  </w:p>
  <w:p w:rsidR="005876C7" w:rsidRDefault="005876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7"/>
  </w:num>
  <w:num w:numId="5">
    <w:abstractNumId w:val="7"/>
  </w:num>
  <w:num w:numId="6">
    <w:abstractNumId w:val="12"/>
  </w:num>
  <w:num w:numId="7">
    <w:abstractNumId w:val="1"/>
  </w:num>
  <w:num w:numId="8">
    <w:abstractNumId w:val="6"/>
  </w:num>
  <w:num w:numId="9">
    <w:abstractNumId w:val="10"/>
  </w:num>
  <w:num w:numId="10">
    <w:abstractNumId w:val="18"/>
  </w:num>
  <w:num w:numId="11">
    <w:abstractNumId w:val="5"/>
  </w:num>
  <w:num w:numId="12">
    <w:abstractNumId w:val="13"/>
  </w:num>
  <w:num w:numId="13">
    <w:abstractNumId w:val="9"/>
  </w:num>
  <w:num w:numId="14">
    <w:abstractNumId w:val="16"/>
  </w:num>
  <w:num w:numId="15">
    <w:abstractNumId w:val="14"/>
  </w:num>
  <w:num w:numId="16">
    <w:abstractNumId w:val="4"/>
  </w:num>
  <w:num w:numId="17">
    <w:abstractNumId w:val="0"/>
  </w:num>
  <w:num w:numId="18">
    <w:abstractNumId w:val="15"/>
  </w:num>
  <w:num w:numId="19">
    <w:abstractNumId w:val="0"/>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118FF"/>
    <w:rsid w:val="00012BAE"/>
    <w:rsid w:val="00015AF7"/>
    <w:rsid w:val="0002375D"/>
    <w:rsid w:val="00033F1B"/>
    <w:rsid w:val="00045342"/>
    <w:rsid w:val="000467C6"/>
    <w:rsid w:val="00073B81"/>
    <w:rsid w:val="000857C7"/>
    <w:rsid w:val="0009342C"/>
    <w:rsid w:val="000B6E46"/>
    <w:rsid w:val="000D26B4"/>
    <w:rsid w:val="000D56CD"/>
    <w:rsid w:val="000E5EFF"/>
    <w:rsid w:val="000E6257"/>
    <w:rsid w:val="000F5A57"/>
    <w:rsid w:val="00100EFC"/>
    <w:rsid w:val="00107264"/>
    <w:rsid w:val="00111E2A"/>
    <w:rsid w:val="00117697"/>
    <w:rsid w:val="00150163"/>
    <w:rsid w:val="0018124F"/>
    <w:rsid w:val="001861AF"/>
    <w:rsid w:val="001919CA"/>
    <w:rsid w:val="001A7650"/>
    <w:rsid w:val="001E372C"/>
    <w:rsid w:val="0020098E"/>
    <w:rsid w:val="0027501A"/>
    <w:rsid w:val="002C05C8"/>
    <w:rsid w:val="002F4AA9"/>
    <w:rsid w:val="00312CA3"/>
    <w:rsid w:val="00340F41"/>
    <w:rsid w:val="00363504"/>
    <w:rsid w:val="003814BC"/>
    <w:rsid w:val="003968A8"/>
    <w:rsid w:val="003C3F17"/>
    <w:rsid w:val="003D45B4"/>
    <w:rsid w:val="003E0BB0"/>
    <w:rsid w:val="003E4E50"/>
    <w:rsid w:val="0041400F"/>
    <w:rsid w:val="004338C5"/>
    <w:rsid w:val="0044111B"/>
    <w:rsid w:val="00451A1E"/>
    <w:rsid w:val="00462F61"/>
    <w:rsid w:val="00483A33"/>
    <w:rsid w:val="004D63F5"/>
    <w:rsid w:val="004E37F1"/>
    <w:rsid w:val="004F4800"/>
    <w:rsid w:val="004F631D"/>
    <w:rsid w:val="005328C5"/>
    <w:rsid w:val="005348B4"/>
    <w:rsid w:val="00540592"/>
    <w:rsid w:val="00541E9A"/>
    <w:rsid w:val="00565D7F"/>
    <w:rsid w:val="005661CF"/>
    <w:rsid w:val="005876C7"/>
    <w:rsid w:val="005B4AA1"/>
    <w:rsid w:val="005C474B"/>
    <w:rsid w:val="005D4D32"/>
    <w:rsid w:val="00613861"/>
    <w:rsid w:val="00614A86"/>
    <w:rsid w:val="0062275C"/>
    <w:rsid w:val="006231DD"/>
    <w:rsid w:val="00645266"/>
    <w:rsid w:val="00652812"/>
    <w:rsid w:val="00656931"/>
    <w:rsid w:val="006907FD"/>
    <w:rsid w:val="006A049C"/>
    <w:rsid w:val="006B2094"/>
    <w:rsid w:val="006B767F"/>
    <w:rsid w:val="006C3E16"/>
    <w:rsid w:val="00703ACF"/>
    <w:rsid w:val="007178F1"/>
    <w:rsid w:val="00720EC2"/>
    <w:rsid w:val="00721EB0"/>
    <w:rsid w:val="00731C2F"/>
    <w:rsid w:val="007459CE"/>
    <w:rsid w:val="00772C77"/>
    <w:rsid w:val="00787572"/>
    <w:rsid w:val="007A7B9D"/>
    <w:rsid w:val="007B0B22"/>
    <w:rsid w:val="007B473E"/>
    <w:rsid w:val="007B6E84"/>
    <w:rsid w:val="007D487F"/>
    <w:rsid w:val="007E28C7"/>
    <w:rsid w:val="007E5EFD"/>
    <w:rsid w:val="007F22DF"/>
    <w:rsid w:val="008038C7"/>
    <w:rsid w:val="0082251C"/>
    <w:rsid w:val="008229C9"/>
    <w:rsid w:val="00826C25"/>
    <w:rsid w:val="00852E1D"/>
    <w:rsid w:val="008C19CC"/>
    <w:rsid w:val="008C1B64"/>
    <w:rsid w:val="008F29A8"/>
    <w:rsid w:val="00900103"/>
    <w:rsid w:val="009352A6"/>
    <w:rsid w:val="00963DEA"/>
    <w:rsid w:val="00970CCF"/>
    <w:rsid w:val="009B3737"/>
    <w:rsid w:val="009D08F0"/>
    <w:rsid w:val="009D1170"/>
    <w:rsid w:val="009D23F2"/>
    <w:rsid w:val="009E246C"/>
    <w:rsid w:val="00A01942"/>
    <w:rsid w:val="00A04CD8"/>
    <w:rsid w:val="00A44AD1"/>
    <w:rsid w:val="00A747F1"/>
    <w:rsid w:val="00AC121F"/>
    <w:rsid w:val="00AC30AD"/>
    <w:rsid w:val="00AC6183"/>
    <w:rsid w:val="00AD2EB8"/>
    <w:rsid w:val="00AD3A7B"/>
    <w:rsid w:val="00AE0723"/>
    <w:rsid w:val="00AE4F12"/>
    <w:rsid w:val="00AF75E4"/>
    <w:rsid w:val="00B50E2F"/>
    <w:rsid w:val="00B928EC"/>
    <w:rsid w:val="00BA20FB"/>
    <w:rsid w:val="00BB7E2D"/>
    <w:rsid w:val="00BC7B64"/>
    <w:rsid w:val="00BD37BB"/>
    <w:rsid w:val="00BE26EF"/>
    <w:rsid w:val="00BF4C24"/>
    <w:rsid w:val="00C0141F"/>
    <w:rsid w:val="00C07B26"/>
    <w:rsid w:val="00C07B86"/>
    <w:rsid w:val="00C15CDE"/>
    <w:rsid w:val="00C227B0"/>
    <w:rsid w:val="00C25208"/>
    <w:rsid w:val="00C26B4D"/>
    <w:rsid w:val="00C4247A"/>
    <w:rsid w:val="00C44197"/>
    <w:rsid w:val="00C510D7"/>
    <w:rsid w:val="00C53031"/>
    <w:rsid w:val="00C714EB"/>
    <w:rsid w:val="00CB0120"/>
    <w:rsid w:val="00CB6163"/>
    <w:rsid w:val="00CD488D"/>
    <w:rsid w:val="00CD6A76"/>
    <w:rsid w:val="00D00E5D"/>
    <w:rsid w:val="00D05A2F"/>
    <w:rsid w:val="00D06C5A"/>
    <w:rsid w:val="00D076A5"/>
    <w:rsid w:val="00D25E1A"/>
    <w:rsid w:val="00D420CB"/>
    <w:rsid w:val="00D52315"/>
    <w:rsid w:val="00D6353C"/>
    <w:rsid w:val="00D82361"/>
    <w:rsid w:val="00DA42C4"/>
    <w:rsid w:val="00DA51E9"/>
    <w:rsid w:val="00DC4A06"/>
    <w:rsid w:val="00DC5C16"/>
    <w:rsid w:val="00DD071D"/>
    <w:rsid w:val="00E11C7B"/>
    <w:rsid w:val="00E1261B"/>
    <w:rsid w:val="00E2177B"/>
    <w:rsid w:val="00E2314A"/>
    <w:rsid w:val="00E302DB"/>
    <w:rsid w:val="00E32AB4"/>
    <w:rsid w:val="00E41970"/>
    <w:rsid w:val="00E5563C"/>
    <w:rsid w:val="00E634AC"/>
    <w:rsid w:val="00E67173"/>
    <w:rsid w:val="00E86797"/>
    <w:rsid w:val="00EA2AD8"/>
    <w:rsid w:val="00ED0053"/>
    <w:rsid w:val="00ED549B"/>
    <w:rsid w:val="00F02E18"/>
    <w:rsid w:val="00F31060"/>
    <w:rsid w:val="00F5629A"/>
    <w:rsid w:val="00F56E43"/>
    <w:rsid w:val="00F736AF"/>
    <w:rsid w:val="00F763DE"/>
    <w:rsid w:val="00F83577"/>
    <w:rsid w:val="00F907E0"/>
    <w:rsid w:val="00F90C24"/>
    <w:rsid w:val="00FA27CA"/>
    <w:rsid w:val="00FA6FC1"/>
    <w:rsid w:val="00FB1498"/>
    <w:rsid w:val="00FB3891"/>
    <w:rsid w:val="00FC6579"/>
    <w:rsid w:val="00FF0A50"/>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CD44D09-ECCE-433D-A26A-57EE09C3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raag@mi-is.be" TargetMode="External"/><Relationship Id="rId18" Type="http://schemas.openxmlformats.org/officeDocument/2006/relationships/hyperlink" Target="http://www.mi-is.be/be-nl/formulier/bestelbon-gratis-voedselverdeling-2014-in-het-kader-van-het-fonds-voor-europese-hulp" TargetMode="External"/><Relationship Id="rId26" Type="http://schemas.openxmlformats.org/officeDocument/2006/relationships/hyperlink" Target="mailto:voeding@mi-is.be" TargetMode="External"/><Relationship Id="rId3" Type="http://schemas.openxmlformats.org/officeDocument/2006/relationships/styles" Target="styles.xml"/><Relationship Id="rId21" Type="http://schemas.openxmlformats.org/officeDocument/2006/relationships/hyperlink" Target="http://www.favv.be/PCE/" TargetMode="Externa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http://www.mi-is.be" TargetMode="External"/><Relationship Id="rId25" Type="http://schemas.openxmlformats.org/officeDocument/2006/relationships/hyperlink" Target="http://www.mi-is.be/be-nl/formulier/bestelbon-gratis-voedselverdeling-2014-in-het-kader-van-het-fonds-voor-europese-hulp" TargetMode="External"/><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http://www.mi-is.b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i-is.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raag@mi-is.be" TargetMode="External"/><Relationship Id="rId23" Type="http://schemas.openxmlformats.org/officeDocument/2006/relationships/hyperlink" Target="http://www.favv.be/PCE%20/" TargetMode="External"/><Relationship Id="rId28" Type="http://schemas.openxmlformats.org/officeDocument/2006/relationships/footer" Target="footer1.xml"/><Relationship Id="rId10" Type="http://schemas.openxmlformats.org/officeDocument/2006/relationships/hyperlink" Target="http://www.mi-is.be" TargetMode="External"/><Relationship Id="rId19" Type="http://schemas.openxmlformats.org/officeDocument/2006/relationships/hyperlink" Target="http://www.mi-is.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raag@mi-is.be" TargetMode="External"/><Relationship Id="rId22" Type="http://schemas.openxmlformats.org/officeDocument/2006/relationships/hyperlink" Target="http://statbel.fgov.be/nl/binaries/CP_SILC2011_nl_tcm325-201870.pdf" TargetMode="External"/><Relationship Id="rId27" Type="http://schemas.openxmlformats.org/officeDocument/2006/relationships/hyperlink" Target="http://statbel.fgov.be/nl/binaries/CP_SILC2011_nl_tcm325-201870.pdf" TargetMode="External"/><Relationship Id="rId3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17776-DC89-4B87-A809-45B29201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5247</Words>
  <Characters>36905</Characters>
  <Application>Microsoft Office Word</Application>
  <DocSecurity>0</DocSecurity>
  <Lines>307</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42068</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Bossuyt Nele</cp:lastModifiedBy>
  <cp:revision>4</cp:revision>
  <cp:lastPrinted>2014-03-14T15:21:00Z</cp:lastPrinted>
  <dcterms:created xsi:type="dcterms:W3CDTF">2017-02-24T14:13:00Z</dcterms:created>
  <dcterms:modified xsi:type="dcterms:W3CDTF">2017-02-24T14:38:00Z</dcterms:modified>
</cp:coreProperties>
</file>