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8BD52" w14:textId="77777777" w:rsidR="00446C69" w:rsidRPr="00407488" w:rsidRDefault="009B4B7A" w:rsidP="002666E5">
      <w:pPr>
        <w:tabs>
          <w:tab w:val="center" w:pos="4536"/>
        </w:tabs>
        <w:jc w:val="left"/>
        <w:rPr>
          <w:sz w:val="44"/>
        </w:rPr>
      </w:pPr>
      <w:r w:rsidRPr="00407488">
        <w:rPr>
          <w:noProof/>
          <w:sz w:val="44"/>
          <w:lang w:val="en-US" w:eastAsia="en-US" w:bidi="ar-SA"/>
        </w:rPr>
        <w:drawing>
          <wp:anchor distT="0" distB="0" distL="114300" distR="114300" simplePos="0" relativeHeight="251658240" behindDoc="1" locked="0" layoutInCell="1" allowOverlap="1" wp14:anchorId="5DE493D7" wp14:editId="25087B1F">
            <wp:simplePos x="0" y="0"/>
            <wp:positionH relativeFrom="column">
              <wp:posOffset>3862070</wp:posOffset>
            </wp:positionH>
            <wp:positionV relativeFrom="paragraph">
              <wp:posOffset>-318724</wp:posOffset>
            </wp:positionV>
            <wp:extent cx="1875790" cy="950595"/>
            <wp:effectExtent l="0" t="0" r="0"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mi_logo.jpg"/>
                    <pic:cNvPicPr/>
                  </pic:nvPicPr>
                  <pic:blipFill>
                    <a:blip r:embed="rId8">
                      <a:extLst>
                        <a:ext uri="{28A0092B-C50C-407E-A947-70E740481C1C}">
                          <a14:useLocalDpi xmlns:a14="http://schemas.microsoft.com/office/drawing/2010/main" val="0"/>
                        </a:ext>
                      </a:extLst>
                    </a:blip>
                    <a:stretch>
                      <a:fillRect/>
                    </a:stretch>
                  </pic:blipFill>
                  <pic:spPr>
                    <a:xfrm>
                      <a:off x="0" y="0"/>
                      <a:ext cx="1875790" cy="950595"/>
                    </a:xfrm>
                    <a:prstGeom prst="rect">
                      <a:avLst/>
                    </a:prstGeom>
                  </pic:spPr>
                </pic:pic>
              </a:graphicData>
            </a:graphic>
            <wp14:sizeRelH relativeFrom="page">
              <wp14:pctWidth>0</wp14:pctWidth>
            </wp14:sizeRelH>
            <wp14:sizeRelV relativeFrom="page">
              <wp14:pctHeight>0</wp14:pctHeight>
            </wp14:sizeRelV>
          </wp:anchor>
        </w:drawing>
      </w:r>
      <w:r w:rsidRPr="00407488">
        <w:rPr>
          <w:noProof/>
          <w:sz w:val="44"/>
          <w:lang w:val="en-US" w:eastAsia="en-US" w:bidi="ar-SA"/>
        </w:rPr>
        <w:drawing>
          <wp:anchor distT="0" distB="0" distL="114300" distR="114300" simplePos="0" relativeHeight="251659264" behindDoc="1" locked="0" layoutInCell="1" allowOverlap="1" wp14:anchorId="516809D6" wp14:editId="1F4E2BB7">
            <wp:simplePos x="0" y="0"/>
            <wp:positionH relativeFrom="column">
              <wp:posOffset>-433705</wp:posOffset>
            </wp:positionH>
            <wp:positionV relativeFrom="paragraph">
              <wp:posOffset>-275590</wp:posOffset>
            </wp:positionV>
            <wp:extent cx="4125595" cy="948690"/>
            <wp:effectExtent l="0" t="0" r="8255" b="381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NL+FR.png"/>
                    <pic:cNvPicPr/>
                  </pic:nvPicPr>
                  <pic:blipFill>
                    <a:blip r:embed="rId9">
                      <a:extLst>
                        <a:ext uri="{28A0092B-C50C-407E-A947-70E740481C1C}">
                          <a14:useLocalDpi xmlns:a14="http://schemas.microsoft.com/office/drawing/2010/main" val="0"/>
                        </a:ext>
                      </a:extLst>
                    </a:blip>
                    <a:stretch>
                      <a:fillRect/>
                    </a:stretch>
                  </pic:blipFill>
                  <pic:spPr>
                    <a:xfrm>
                      <a:off x="0" y="0"/>
                      <a:ext cx="4125595" cy="948690"/>
                    </a:xfrm>
                    <a:prstGeom prst="rect">
                      <a:avLst/>
                    </a:prstGeom>
                  </pic:spPr>
                </pic:pic>
              </a:graphicData>
            </a:graphic>
            <wp14:sizeRelH relativeFrom="page">
              <wp14:pctWidth>0</wp14:pctWidth>
            </wp14:sizeRelH>
            <wp14:sizeRelV relativeFrom="page">
              <wp14:pctHeight>0</wp14:pctHeight>
            </wp14:sizeRelV>
          </wp:anchor>
        </w:drawing>
      </w:r>
      <w:r w:rsidRPr="00407488">
        <w:tab/>
      </w:r>
    </w:p>
    <w:p w14:paraId="2023AAB0" w14:textId="77777777" w:rsidR="00446C69" w:rsidRPr="00407488" w:rsidRDefault="00446C69" w:rsidP="002666E5">
      <w:pPr>
        <w:jc w:val="center"/>
        <w:rPr>
          <w:sz w:val="44"/>
        </w:rPr>
      </w:pPr>
    </w:p>
    <w:p w14:paraId="1357E8BF" w14:textId="77777777" w:rsidR="00446C69" w:rsidRPr="00407488" w:rsidRDefault="00446C69" w:rsidP="002666E5">
      <w:pPr>
        <w:jc w:val="center"/>
        <w:rPr>
          <w:rFonts w:asciiTheme="majorHAnsi" w:hAnsiTheme="majorHAnsi"/>
          <w:sz w:val="44"/>
        </w:rPr>
      </w:pPr>
    </w:p>
    <w:p w14:paraId="2E88B3D1" w14:textId="77777777" w:rsidR="00446C69" w:rsidRPr="00407488" w:rsidRDefault="00446C69" w:rsidP="002666E5">
      <w:pPr>
        <w:jc w:val="center"/>
        <w:rPr>
          <w:rFonts w:asciiTheme="majorHAnsi" w:hAnsiTheme="majorHAnsi"/>
          <w:sz w:val="44"/>
        </w:rPr>
      </w:pPr>
    </w:p>
    <w:p w14:paraId="4D6716E4" w14:textId="2DAFA94D" w:rsidR="00C53DDD" w:rsidRPr="00407488" w:rsidRDefault="00446C69" w:rsidP="002666E5">
      <w:pPr>
        <w:jc w:val="center"/>
        <w:rPr>
          <w:rFonts w:asciiTheme="majorHAnsi" w:hAnsiTheme="majorHAnsi"/>
          <w:sz w:val="48"/>
        </w:rPr>
      </w:pPr>
      <w:r w:rsidRPr="00407488">
        <w:rPr>
          <w:rFonts w:asciiTheme="majorHAnsi" w:hAnsiTheme="majorHAnsi"/>
          <w:sz w:val="48"/>
        </w:rPr>
        <w:t>Programme opérationnel belge pour le Fonds e</w:t>
      </w:r>
      <w:r w:rsidR="0090351D">
        <w:rPr>
          <w:rFonts w:asciiTheme="majorHAnsi" w:hAnsiTheme="majorHAnsi"/>
          <w:sz w:val="48"/>
        </w:rPr>
        <w:t>uropéen d'aide aux plus démunis</w:t>
      </w:r>
      <w:r w:rsidRPr="00407488">
        <w:rPr>
          <w:rFonts w:asciiTheme="majorHAnsi" w:hAnsiTheme="majorHAnsi"/>
          <w:sz w:val="48"/>
        </w:rPr>
        <w:t>: aide alimentaire, aide matérie</w:t>
      </w:r>
      <w:r w:rsidR="003612C5">
        <w:rPr>
          <w:rFonts w:asciiTheme="majorHAnsi" w:hAnsiTheme="majorHAnsi"/>
          <w:sz w:val="48"/>
        </w:rPr>
        <w:t>lle et mesures d'accompagnement</w:t>
      </w:r>
    </w:p>
    <w:p w14:paraId="06E60AFD" w14:textId="77777777" w:rsidR="009B4B7A" w:rsidRPr="00407488" w:rsidRDefault="009B4B7A" w:rsidP="002666E5">
      <w:pPr>
        <w:jc w:val="center"/>
        <w:rPr>
          <w:rFonts w:asciiTheme="majorHAnsi" w:hAnsiTheme="majorHAnsi"/>
          <w:b/>
          <w:sz w:val="56"/>
        </w:rPr>
      </w:pPr>
      <w:r w:rsidRPr="00407488">
        <w:rPr>
          <w:rFonts w:asciiTheme="majorHAnsi" w:hAnsiTheme="majorHAnsi"/>
          <w:b/>
          <w:sz w:val="56"/>
        </w:rPr>
        <w:t>2014 – 2020</w:t>
      </w:r>
    </w:p>
    <w:p w14:paraId="42403D70" w14:textId="77777777" w:rsidR="009B4B7A" w:rsidRPr="00407488" w:rsidRDefault="009B4B7A" w:rsidP="002666E5">
      <w:pPr>
        <w:jc w:val="center"/>
        <w:rPr>
          <w:rFonts w:asciiTheme="majorHAnsi" w:hAnsiTheme="majorHAnsi"/>
          <w:b/>
          <w:sz w:val="18"/>
        </w:rPr>
      </w:pPr>
    </w:p>
    <w:p w14:paraId="3581CE00" w14:textId="5DAD01BB" w:rsidR="009B4B7A" w:rsidRPr="00407488" w:rsidRDefault="00372B88" w:rsidP="002666E5">
      <w:pPr>
        <w:pStyle w:val="Duidelijkcitaat"/>
        <w:spacing w:line="276" w:lineRule="auto"/>
        <w:jc w:val="center"/>
        <w:rPr>
          <w:rFonts w:asciiTheme="majorHAnsi" w:hAnsiTheme="majorHAnsi"/>
          <w:sz w:val="48"/>
          <w:szCs w:val="48"/>
        </w:rPr>
      </w:pPr>
      <w:r>
        <w:rPr>
          <w:rFonts w:asciiTheme="majorHAnsi" w:hAnsiTheme="majorHAnsi"/>
          <w:sz w:val="48"/>
        </w:rPr>
        <w:t>RAPPORT ANNUEL 201</w:t>
      </w:r>
      <w:r w:rsidR="00300C46">
        <w:rPr>
          <w:rFonts w:asciiTheme="majorHAnsi" w:hAnsiTheme="majorHAnsi"/>
          <w:sz w:val="48"/>
        </w:rPr>
        <w:t>7</w:t>
      </w:r>
    </w:p>
    <w:p w14:paraId="4FC8A772" w14:textId="77777777" w:rsidR="00446C69" w:rsidRPr="00407488" w:rsidRDefault="0090351D" w:rsidP="002666E5">
      <w:pPr>
        <w:jc w:val="center"/>
        <w:rPr>
          <w:rFonts w:asciiTheme="majorHAnsi" w:hAnsiTheme="majorHAnsi"/>
          <w:i/>
        </w:rPr>
      </w:pPr>
      <w:r>
        <w:rPr>
          <w:rFonts w:asciiTheme="majorHAnsi" w:hAnsiTheme="majorHAnsi"/>
          <w:i/>
        </w:rPr>
        <w:t xml:space="preserve">Règlement (EU) n° </w:t>
      </w:r>
      <w:r w:rsidR="009B4B7A" w:rsidRPr="00407488">
        <w:rPr>
          <w:rFonts w:asciiTheme="majorHAnsi" w:hAnsiTheme="majorHAnsi"/>
          <w:i/>
        </w:rPr>
        <w:t>223/2014 du Parlement européen et du Conseil du 11 mars 2014 relatif au Fonds européen d'aide aux plus démunis</w:t>
      </w:r>
    </w:p>
    <w:p w14:paraId="5FCCAB43" w14:textId="77777777" w:rsidR="009B4B7A" w:rsidRPr="00407488" w:rsidRDefault="009B4B7A" w:rsidP="002666E5">
      <w:pPr>
        <w:jc w:val="center"/>
        <w:rPr>
          <w:rFonts w:asciiTheme="majorHAnsi" w:hAnsiTheme="majorHAnsi"/>
          <w:i/>
        </w:rPr>
      </w:pPr>
    </w:p>
    <w:p w14:paraId="49D303EE" w14:textId="77777777" w:rsidR="009B4B7A" w:rsidRPr="00407488" w:rsidRDefault="009B4B7A" w:rsidP="002666E5">
      <w:pPr>
        <w:jc w:val="center"/>
        <w:rPr>
          <w:rFonts w:asciiTheme="majorHAnsi" w:hAnsiTheme="majorHAnsi"/>
          <w:i/>
        </w:rPr>
      </w:pPr>
    </w:p>
    <w:p w14:paraId="3F4A8C17" w14:textId="77777777" w:rsidR="009B4B7A" w:rsidRPr="00407488" w:rsidRDefault="009B4B7A" w:rsidP="002666E5">
      <w:pPr>
        <w:jc w:val="center"/>
        <w:rPr>
          <w:rFonts w:asciiTheme="majorHAnsi" w:hAnsiTheme="majorHAnsi"/>
          <w:i/>
        </w:rPr>
      </w:pPr>
    </w:p>
    <w:p w14:paraId="29ED24E6" w14:textId="77777777" w:rsidR="009B4B7A" w:rsidRPr="00407488" w:rsidRDefault="009B4B7A" w:rsidP="002666E5">
      <w:pPr>
        <w:jc w:val="center"/>
        <w:rPr>
          <w:rFonts w:asciiTheme="majorHAnsi" w:hAnsiTheme="majorHAnsi"/>
          <w:i/>
        </w:rPr>
      </w:pPr>
    </w:p>
    <w:p w14:paraId="09AD5D88" w14:textId="77777777" w:rsidR="009B4B7A" w:rsidRPr="00407488" w:rsidRDefault="009B4B7A" w:rsidP="002666E5">
      <w:pPr>
        <w:jc w:val="center"/>
        <w:rPr>
          <w:rFonts w:asciiTheme="majorHAnsi" w:hAnsiTheme="majorHAnsi"/>
          <w:i/>
        </w:rPr>
      </w:pPr>
    </w:p>
    <w:p w14:paraId="5AE9D2F1" w14:textId="77777777" w:rsidR="009B4B7A" w:rsidRPr="00407488" w:rsidRDefault="009B4B7A" w:rsidP="002666E5">
      <w:pPr>
        <w:jc w:val="center"/>
        <w:rPr>
          <w:rFonts w:asciiTheme="majorHAnsi" w:hAnsiTheme="majorHAnsi"/>
          <w:i/>
        </w:rPr>
      </w:pPr>
    </w:p>
    <w:p w14:paraId="574E4BA7" w14:textId="77777777" w:rsidR="005614FE" w:rsidRPr="00407488" w:rsidRDefault="005614FE" w:rsidP="002666E5">
      <w:pPr>
        <w:jc w:val="center"/>
        <w:rPr>
          <w:rFonts w:asciiTheme="majorHAnsi" w:hAnsiTheme="majorHAnsi"/>
          <w:i/>
        </w:rPr>
      </w:pPr>
    </w:p>
    <w:p w14:paraId="71B93948" w14:textId="6411D897" w:rsidR="005614FE" w:rsidRPr="00407488" w:rsidRDefault="0090351D" w:rsidP="002666E5">
      <w:pPr>
        <w:jc w:val="center"/>
      </w:pPr>
      <w:r>
        <w:rPr>
          <w:rFonts w:asciiTheme="majorHAnsi" w:hAnsiTheme="majorHAnsi"/>
        </w:rPr>
        <w:t>Rédaction</w:t>
      </w:r>
      <w:r w:rsidR="009B4B7A" w:rsidRPr="00407488">
        <w:rPr>
          <w:rFonts w:asciiTheme="majorHAnsi" w:hAnsiTheme="majorHAnsi"/>
        </w:rPr>
        <w:t xml:space="preserve">: </w:t>
      </w:r>
      <w:r w:rsidR="0000230F">
        <w:rPr>
          <w:rFonts w:asciiTheme="majorHAnsi" w:hAnsiTheme="majorHAnsi"/>
        </w:rPr>
        <w:t>Service Public de Programmation</w:t>
      </w:r>
      <w:r w:rsidR="009B4B7A" w:rsidRPr="00407488">
        <w:rPr>
          <w:rFonts w:asciiTheme="majorHAnsi" w:hAnsiTheme="majorHAnsi"/>
        </w:rPr>
        <w:t xml:space="preserve"> Intégration Sociale, Lutte contre la Pauvreté et Politique des Grandes Villes.</w:t>
      </w:r>
      <w:r w:rsidR="009B4B7A" w:rsidRPr="00407488">
        <w:br w:type="page"/>
      </w:r>
    </w:p>
    <w:sdt>
      <w:sdtPr>
        <w:rPr>
          <w:smallCaps w:val="0"/>
          <w:spacing w:val="0"/>
          <w:sz w:val="24"/>
          <w:szCs w:val="22"/>
          <w:lang w:val="nl-NL"/>
        </w:rPr>
        <w:id w:val="-698930414"/>
        <w:docPartObj>
          <w:docPartGallery w:val="Table of Contents"/>
          <w:docPartUnique/>
        </w:docPartObj>
      </w:sdtPr>
      <w:sdtEndPr>
        <w:rPr>
          <w:b/>
          <w:bCs/>
        </w:rPr>
      </w:sdtEndPr>
      <w:sdtContent>
        <w:p w14:paraId="69D76368" w14:textId="77777777" w:rsidR="00FF41B3" w:rsidRDefault="00FF41B3" w:rsidP="002666E5">
          <w:pPr>
            <w:pStyle w:val="Kopvaninhoudsopgave"/>
            <w:rPr>
              <w:lang w:val="nl-NL"/>
            </w:rPr>
          </w:pPr>
          <w:r>
            <w:rPr>
              <w:lang w:val="nl-NL"/>
            </w:rPr>
            <w:t>CONTENU</w:t>
          </w:r>
        </w:p>
        <w:p w14:paraId="45F79DF5" w14:textId="591F82E0" w:rsidR="00930487" w:rsidRDefault="00FF41B3">
          <w:pPr>
            <w:pStyle w:val="Inhopg1"/>
            <w:tabs>
              <w:tab w:val="left" w:pos="480"/>
              <w:tab w:val="right" w:leader="dot" w:pos="9062"/>
            </w:tabs>
            <w:rPr>
              <w:rFonts w:asciiTheme="minorHAnsi" w:eastAsiaTheme="minorEastAsia" w:hAnsiTheme="minorHAnsi" w:cstheme="minorBidi"/>
              <w:noProof/>
              <w:sz w:val="22"/>
              <w:lang w:val="en-US" w:eastAsia="en-US" w:bidi="ar-SA"/>
            </w:rPr>
          </w:pPr>
          <w:r>
            <w:fldChar w:fldCharType="begin"/>
          </w:r>
          <w:r>
            <w:instrText xml:space="preserve"> TOC \o "1-3" \h \z \u </w:instrText>
          </w:r>
          <w:r>
            <w:fldChar w:fldCharType="separate"/>
          </w:r>
          <w:hyperlink w:anchor="_Toc518334442" w:history="1">
            <w:r w:rsidR="00930487" w:rsidRPr="005858C8">
              <w:rPr>
                <w:rStyle w:val="Hyperlink"/>
                <w:noProof/>
              </w:rPr>
              <w:t>I.</w:t>
            </w:r>
            <w:r w:rsidR="00930487">
              <w:rPr>
                <w:rFonts w:asciiTheme="minorHAnsi" w:eastAsiaTheme="minorEastAsia" w:hAnsiTheme="minorHAnsi" w:cstheme="minorBidi"/>
                <w:noProof/>
                <w:sz w:val="22"/>
                <w:lang w:val="en-US" w:eastAsia="en-US" w:bidi="ar-SA"/>
              </w:rPr>
              <w:tab/>
            </w:r>
            <w:r w:rsidR="00930487" w:rsidRPr="005858C8">
              <w:rPr>
                <w:rStyle w:val="Hyperlink"/>
                <w:noProof/>
              </w:rPr>
              <w:t>Données requises pour chaque année</w:t>
            </w:r>
            <w:r w:rsidR="00930487">
              <w:rPr>
                <w:noProof/>
                <w:webHidden/>
              </w:rPr>
              <w:tab/>
            </w:r>
            <w:r w:rsidR="00930487">
              <w:rPr>
                <w:noProof/>
                <w:webHidden/>
              </w:rPr>
              <w:fldChar w:fldCharType="begin"/>
            </w:r>
            <w:r w:rsidR="00930487">
              <w:rPr>
                <w:noProof/>
                <w:webHidden/>
              </w:rPr>
              <w:instrText xml:space="preserve"> PAGEREF _Toc518334442 \h </w:instrText>
            </w:r>
            <w:r w:rsidR="00930487">
              <w:rPr>
                <w:noProof/>
                <w:webHidden/>
              </w:rPr>
            </w:r>
            <w:r w:rsidR="00930487">
              <w:rPr>
                <w:noProof/>
                <w:webHidden/>
              </w:rPr>
              <w:fldChar w:fldCharType="separate"/>
            </w:r>
            <w:r w:rsidR="00575AF5">
              <w:rPr>
                <w:noProof/>
                <w:webHidden/>
              </w:rPr>
              <w:t>4</w:t>
            </w:r>
            <w:r w:rsidR="00930487">
              <w:rPr>
                <w:noProof/>
                <w:webHidden/>
              </w:rPr>
              <w:fldChar w:fldCharType="end"/>
            </w:r>
          </w:hyperlink>
        </w:p>
        <w:p w14:paraId="4773A35C" w14:textId="688F09E1" w:rsidR="00930487" w:rsidRDefault="00866EC0">
          <w:pPr>
            <w:pStyle w:val="Inhopg2"/>
            <w:tabs>
              <w:tab w:val="left" w:pos="660"/>
              <w:tab w:val="right" w:leader="dot" w:pos="9062"/>
            </w:tabs>
            <w:rPr>
              <w:rFonts w:asciiTheme="minorHAnsi" w:eastAsiaTheme="minorEastAsia" w:hAnsiTheme="minorHAnsi" w:cstheme="minorBidi"/>
              <w:noProof/>
              <w:sz w:val="22"/>
              <w:lang w:val="en-US" w:eastAsia="en-US" w:bidi="ar-SA"/>
            </w:rPr>
          </w:pPr>
          <w:hyperlink w:anchor="_Toc518334443" w:history="1">
            <w:r w:rsidR="00930487" w:rsidRPr="005858C8">
              <w:rPr>
                <w:rStyle w:val="Hyperlink"/>
                <w:noProof/>
              </w:rPr>
              <w:t>1.</w:t>
            </w:r>
            <w:r w:rsidR="00930487">
              <w:rPr>
                <w:rFonts w:asciiTheme="minorHAnsi" w:eastAsiaTheme="minorEastAsia" w:hAnsiTheme="minorHAnsi" w:cstheme="minorBidi"/>
                <w:noProof/>
                <w:sz w:val="22"/>
                <w:lang w:val="en-US" w:eastAsia="en-US" w:bidi="ar-SA"/>
              </w:rPr>
              <w:tab/>
            </w:r>
            <w:r w:rsidR="00930487" w:rsidRPr="005858C8">
              <w:rPr>
                <w:rStyle w:val="Hyperlink"/>
                <w:noProof/>
              </w:rPr>
              <w:t>Identification du rapport annuel</w:t>
            </w:r>
            <w:r w:rsidR="00930487">
              <w:rPr>
                <w:noProof/>
                <w:webHidden/>
              </w:rPr>
              <w:tab/>
            </w:r>
            <w:r w:rsidR="00930487">
              <w:rPr>
                <w:noProof/>
                <w:webHidden/>
              </w:rPr>
              <w:fldChar w:fldCharType="begin"/>
            </w:r>
            <w:r w:rsidR="00930487">
              <w:rPr>
                <w:noProof/>
                <w:webHidden/>
              </w:rPr>
              <w:instrText xml:space="preserve"> PAGEREF _Toc518334443 \h </w:instrText>
            </w:r>
            <w:r w:rsidR="00930487">
              <w:rPr>
                <w:noProof/>
                <w:webHidden/>
              </w:rPr>
            </w:r>
            <w:r w:rsidR="00930487">
              <w:rPr>
                <w:noProof/>
                <w:webHidden/>
              </w:rPr>
              <w:fldChar w:fldCharType="separate"/>
            </w:r>
            <w:r w:rsidR="00575AF5">
              <w:rPr>
                <w:noProof/>
                <w:webHidden/>
              </w:rPr>
              <w:t>4</w:t>
            </w:r>
            <w:r w:rsidR="00930487">
              <w:rPr>
                <w:noProof/>
                <w:webHidden/>
              </w:rPr>
              <w:fldChar w:fldCharType="end"/>
            </w:r>
          </w:hyperlink>
        </w:p>
        <w:p w14:paraId="3A4ED4B8" w14:textId="5A676F19" w:rsidR="00930487" w:rsidRDefault="00866EC0">
          <w:pPr>
            <w:pStyle w:val="Inhopg2"/>
            <w:tabs>
              <w:tab w:val="left" w:pos="660"/>
              <w:tab w:val="right" w:leader="dot" w:pos="9062"/>
            </w:tabs>
            <w:rPr>
              <w:rFonts w:asciiTheme="minorHAnsi" w:eastAsiaTheme="minorEastAsia" w:hAnsiTheme="minorHAnsi" w:cstheme="minorBidi"/>
              <w:noProof/>
              <w:sz w:val="22"/>
              <w:lang w:val="en-US" w:eastAsia="en-US" w:bidi="ar-SA"/>
            </w:rPr>
          </w:pPr>
          <w:hyperlink w:anchor="_Toc518334444" w:history="1">
            <w:r w:rsidR="00930487" w:rsidRPr="005858C8">
              <w:rPr>
                <w:rStyle w:val="Hyperlink"/>
                <w:noProof/>
              </w:rPr>
              <w:t>2.</w:t>
            </w:r>
            <w:r w:rsidR="00930487">
              <w:rPr>
                <w:rFonts w:asciiTheme="minorHAnsi" w:eastAsiaTheme="minorEastAsia" w:hAnsiTheme="minorHAnsi" w:cstheme="minorBidi"/>
                <w:noProof/>
                <w:sz w:val="22"/>
                <w:lang w:val="en-US" w:eastAsia="en-US" w:bidi="ar-SA"/>
              </w:rPr>
              <w:tab/>
            </w:r>
            <w:r w:rsidR="00930487" w:rsidRPr="005858C8">
              <w:rPr>
                <w:rStyle w:val="Hyperlink"/>
                <w:noProof/>
              </w:rPr>
              <w:t>Aperçu de l'exécution du programme opérationnel</w:t>
            </w:r>
            <w:r w:rsidR="00930487">
              <w:rPr>
                <w:noProof/>
                <w:webHidden/>
              </w:rPr>
              <w:tab/>
            </w:r>
            <w:r w:rsidR="00930487">
              <w:rPr>
                <w:noProof/>
                <w:webHidden/>
              </w:rPr>
              <w:fldChar w:fldCharType="begin"/>
            </w:r>
            <w:r w:rsidR="00930487">
              <w:rPr>
                <w:noProof/>
                <w:webHidden/>
              </w:rPr>
              <w:instrText xml:space="preserve"> PAGEREF _Toc518334444 \h </w:instrText>
            </w:r>
            <w:r w:rsidR="00930487">
              <w:rPr>
                <w:noProof/>
                <w:webHidden/>
              </w:rPr>
            </w:r>
            <w:r w:rsidR="00930487">
              <w:rPr>
                <w:noProof/>
                <w:webHidden/>
              </w:rPr>
              <w:fldChar w:fldCharType="separate"/>
            </w:r>
            <w:r w:rsidR="00575AF5">
              <w:rPr>
                <w:noProof/>
                <w:webHidden/>
              </w:rPr>
              <w:t>4</w:t>
            </w:r>
            <w:r w:rsidR="00930487">
              <w:rPr>
                <w:noProof/>
                <w:webHidden/>
              </w:rPr>
              <w:fldChar w:fldCharType="end"/>
            </w:r>
          </w:hyperlink>
        </w:p>
        <w:p w14:paraId="7D435794" w14:textId="338BD437" w:rsidR="00930487" w:rsidRDefault="00866EC0">
          <w:pPr>
            <w:pStyle w:val="Inhopg3"/>
            <w:rPr>
              <w:rFonts w:asciiTheme="minorHAnsi" w:eastAsiaTheme="minorEastAsia" w:hAnsiTheme="minorHAnsi" w:cstheme="minorBidi"/>
              <w:sz w:val="22"/>
              <w:lang w:val="en-US" w:eastAsia="en-US" w:bidi="ar-SA"/>
            </w:rPr>
          </w:pPr>
          <w:hyperlink w:anchor="_Toc518334445" w:history="1">
            <w:r w:rsidR="00930487" w:rsidRPr="005858C8">
              <w:rPr>
                <w:rStyle w:val="Hyperlink"/>
              </w:rPr>
              <w:t>2.1.</w:t>
            </w:r>
            <w:r w:rsidR="00930487">
              <w:rPr>
                <w:rFonts w:asciiTheme="minorHAnsi" w:eastAsiaTheme="minorEastAsia" w:hAnsiTheme="minorHAnsi" w:cstheme="minorBidi"/>
                <w:sz w:val="22"/>
                <w:lang w:val="en-US" w:eastAsia="en-US" w:bidi="ar-SA"/>
              </w:rPr>
              <w:tab/>
            </w:r>
            <w:r w:rsidR="00930487" w:rsidRPr="005858C8">
              <w:rPr>
                <w:rStyle w:val="Hyperlink"/>
              </w:rPr>
              <w:t>Informations sur la mise en œuvre du programme en référence aux indicateurs communs</w:t>
            </w:r>
            <w:r w:rsidR="00930487">
              <w:rPr>
                <w:webHidden/>
              </w:rPr>
              <w:tab/>
            </w:r>
            <w:r w:rsidR="00930487">
              <w:rPr>
                <w:webHidden/>
              </w:rPr>
              <w:fldChar w:fldCharType="begin"/>
            </w:r>
            <w:r w:rsidR="00930487">
              <w:rPr>
                <w:webHidden/>
              </w:rPr>
              <w:instrText xml:space="preserve"> PAGEREF _Toc518334445 \h </w:instrText>
            </w:r>
            <w:r w:rsidR="00930487">
              <w:rPr>
                <w:webHidden/>
              </w:rPr>
            </w:r>
            <w:r w:rsidR="00930487">
              <w:rPr>
                <w:webHidden/>
              </w:rPr>
              <w:fldChar w:fldCharType="separate"/>
            </w:r>
            <w:r w:rsidR="00575AF5">
              <w:rPr>
                <w:webHidden/>
              </w:rPr>
              <w:t>4</w:t>
            </w:r>
            <w:r w:rsidR="00930487">
              <w:rPr>
                <w:webHidden/>
              </w:rPr>
              <w:fldChar w:fldCharType="end"/>
            </w:r>
          </w:hyperlink>
        </w:p>
        <w:p w14:paraId="1B83C693" w14:textId="18BD04DE" w:rsidR="00930487" w:rsidRDefault="00866EC0">
          <w:pPr>
            <w:pStyle w:val="Inhopg3"/>
            <w:rPr>
              <w:rFonts w:asciiTheme="minorHAnsi" w:eastAsiaTheme="minorEastAsia" w:hAnsiTheme="minorHAnsi" w:cstheme="minorBidi"/>
              <w:sz w:val="22"/>
              <w:lang w:val="en-US" w:eastAsia="en-US" w:bidi="ar-SA"/>
            </w:rPr>
          </w:pPr>
          <w:hyperlink w:anchor="_Toc518334446" w:history="1">
            <w:r w:rsidR="00930487" w:rsidRPr="005858C8">
              <w:rPr>
                <w:rStyle w:val="Hyperlink"/>
              </w:rPr>
              <w:t>2.1.1.</w:t>
            </w:r>
            <w:r w:rsidR="00930487">
              <w:rPr>
                <w:rFonts w:asciiTheme="minorHAnsi" w:eastAsiaTheme="minorEastAsia" w:hAnsiTheme="minorHAnsi" w:cstheme="minorBidi"/>
                <w:sz w:val="22"/>
                <w:lang w:val="en-US" w:eastAsia="en-US" w:bidi="ar-SA"/>
              </w:rPr>
              <w:tab/>
            </w:r>
            <w:r w:rsidR="00930487" w:rsidRPr="005858C8">
              <w:rPr>
                <w:rStyle w:val="Hyperlink"/>
              </w:rPr>
              <w:t>Introduction</w:t>
            </w:r>
            <w:r w:rsidR="00930487">
              <w:rPr>
                <w:webHidden/>
              </w:rPr>
              <w:tab/>
            </w:r>
            <w:r w:rsidR="00930487">
              <w:rPr>
                <w:webHidden/>
              </w:rPr>
              <w:fldChar w:fldCharType="begin"/>
            </w:r>
            <w:r w:rsidR="00930487">
              <w:rPr>
                <w:webHidden/>
              </w:rPr>
              <w:instrText xml:space="preserve"> PAGEREF _Toc518334446 \h </w:instrText>
            </w:r>
            <w:r w:rsidR="00930487">
              <w:rPr>
                <w:webHidden/>
              </w:rPr>
            </w:r>
            <w:r w:rsidR="00930487">
              <w:rPr>
                <w:webHidden/>
              </w:rPr>
              <w:fldChar w:fldCharType="separate"/>
            </w:r>
            <w:r w:rsidR="00575AF5">
              <w:rPr>
                <w:webHidden/>
              </w:rPr>
              <w:t>4</w:t>
            </w:r>
            <w:r w:rsidR="00930487">
              <w:rPr>
                <w:webHidden/>
              </w:rPr>
              <w:fldChar w:fldCharType="end"/>
            </w:r>
          </w:hyperlink>
        </w:p>
        <w:p w14:paraId="2965A7FB" w14:textId="709EAB82" w:rsidR="00930487" w:rsidRDefault="00866EC0">
          <w:pPr>
            <w:pStyle w:val="Inhopg3"/>
            <w:rPr>
              <w:rFonts w:asciiTheme="minorHAnsi" w:eastAsiaTheme="minorEastAsia" w:hAnsiTheme="minorHAnsi" w:cstheme="minorBidi"/>
              <w:sz w:val="22"/>
              <w:lang w:val="en-US" w:eastAsia="en-US" w:bidi="ar-SA"/>
            </w:rPr>
          </w:pPr>
          <w:hyperlink w:anchor="_Toc518334447" w:history="1">
            <w:r w:rsidR="00930487" w:rsidRPr="005858C8">
              <w:rPr>
                <w:rStyle w:val="Hyperlink"/>
              </w:rPr>
              <w:t>2.1.2.</w:t>
            </w:r>
            <w:r w:rsidR="00930487">
              <w:rPr>
                <w:rFonts w:asciiTheme="minorHAnsi" w:eastAsiaTheme="minorEastAsia" w:hAnsiTheme="minorHAnsi" w:cstheme="minorBidi"/>
                <w:sz w:val="22"/>
                <w:lang w:val="en-US" w:eastAsia="en-US" w:bidi="ar-SA"/>
              </w:rPr>
              <w:tab/>
            </w:r>
            <w:r w:rsidR="00930487" w:rsidRPr="005858C8">
              <w:rPr>
                <w:rStyle w:val="Hyperlink"/>
              </w:rPr>
              <w:t>Privation matérielle concernée: privation alimentaire</w:t>
            </w:r>
            <w:r w:rsidR="00930487">
              <w:rPr>
                <w:webHidden/>
              </w:rPr>
              <w:tab/>
            </w:r>
            <w:r w:rsidR="00930487">
              <w:rPr>
                <w:webHidden/>
              </w:rPr>
              <w:fldChar w:fldCharType="begin"/>
            </w:r>
            <w:r w:rsidR="00930487">
              <w:rPr>
                <w:webHidden/>
              </w:rPr>
              <w:instrText xml:space="preserve"> PAGEREF _Toc518334447 \h </w:instrText>
            </w:r>
            <w:r w:rsidR="00930487">
              <w:rPr>
                <w:webHidden/>
              </w:rPr>
            </w:r>
            <w:r w:rsidR="00930487">
              <w:rPr>
                <w:webHidden/>
              </w:rPr>
              <w:fldChar w:fldCharType="separate"/>
            </w:r>
            <w:r w:rsidR="00575AF5">
              <w:rPr>
                <w:webHidden/>
              </w:rPr>
              <w:t>5</w:t>
            </w:r>
            <w:r w:rsidR="00930487">
              <w:rPr>
                <w:webHidden/>
              </w:rPr>
              <w:fldChar w:fldCharType="end"/>
            </w:r>
          </w:hyperlink>
        </w:p>
        <w:p w14:paraId="3BEA12F6" w14:textId="2D338DB3" w:rsidR="00930487" w:rsidRDefault="00866EC0">
          <w:pPr>
            <w:pStyle w:val="Inhopg3"/>
            <w:rPr>
              <w:rFonts w:asciiTheme="minorHAnsi" w:eastAsiaTheme="minorEastAsia" w:hAnsiTheme="minorHAnsi" w:cstheme="minorBidi"/>
              <w:sz w:val="22"/>
              <w:lang w:val="en-US" w:eastAsia="en-US" w:bidi="ar-SA"/>
            </w:rPr>
          </w:pPr>
          <w:hyperlink w:anchor="_Toc518334448" w:history="1">
            <w:r w:rsidR="00930487" w:rsidRPr="005858C8">
              <w:rPr>
                <w:rStyle w:val="Hyperlink"/>
              </w:rPr>
              <w:t>2.1.3.</w:t>
            </w:r>
            <w:r w:rsidR="00930487">
              <w:rPr>
                <w:rFonts w:asciiTheme="minorHAnsi" w:eastAsiaTheme="minorEastAsia" w:hAnsiTheme="minorHAnsi" w:cstheme="minorBidi"/>
                <w:sz w:val="22"/>
                <w:lang w:val="en-US" w:eastAsia="en-US" w:bidi="ar-SA"/>
              </w:rPr>
              <w:tab/>
            </w:r>
            <w:r w:rsidR="00930487" w:rsidRPr="005858C8">
              <w:rPr>
                <w:rStyle w:val="Hyperlink"/>
              </w:rPr>
              <w:t>Identification des personnes les plus démunies</w:t>
            </w:r>
            <w:r w:rsidR="00930487">
              <w:rPr>
                <w:webHidden/>
              </w:rPr>
              <w:tab/>
            </w:r>
            <w:r w:rsidR="00930487">
              <w:rPr>
                <w:webHidden/>
              </w:rPr>
              <w:fldChar w:fldCharType="begin"/>
            </w:r>
            <w:r w:rsidR="00930487">
              <w:rPr>
                <w:webHidden/>
              </w:rPr>
              <w:instrText xml:space="preserve"> PAGEREF _Toc518334448 \h </w:instrText>
            </w:r>
            <w:r w:rsidR="00930487">
              <w:rPr>
                <w:webHidden/>
              </w:rPr>
            </w:r>
            <w:r w:rsidR="00930487">
              <w:rPr>
                <w:webHidden/>
              </w:rPr>
              <w:fldChar w:fldCharType="separate"/>
            </w:r>
            <w:r w:rsidR="00575AF5">
              <w:rPr>
                <w:webHidden/>
              </w:rPr>
              <w:t>8</w:t>
            </w:r>
            <w:r w:rsidR="00930487">
              <w:rPr>
                <w:webHidden/>
              </w:rPr>
              <w:fldChar w:fldCharType="end"/>
            </w:r>
          </w:hyperlink>
        </w:p>
        <w:p w14:paraId="1DE64BD9" w14:textId="4962912B" w:rsidR="00930487" w:rsidRDefault="00866EC0">
          <w:pPr>
            <w:pStyle w:val="Inhopg3"/>
            <w:rPr>
              <w:rFonts w:asciiTheme="minorHAnsi" w:eastAsiaTheme="minorEastAsia" w:hAnsiTheme="minorHAnsi" w:cstheme="minorBidi"/>
              <w:sz w:val="22"/>
              <w:lang w:val="en-US" w:eastAsia="en-US" w:bidi="ar-SA"/>
            </w:rPr>
          </w:pPr>
          <w:hyperlink w:anchor="_Toc518334449" w:history="1">
            <w:r w:rsidR="00930487" w:rsidRPr="005858C8">
              <w:rPr>
                <w:rStyle w:val="Hyperlink"/>
              </w:rPr>
              <w:t>2.1.4.</w:t>
            </w:r>
            <w:r w:rsidR="00930487">
              <w:rPr>
                <w:rFonts w:asciiTheme="minorHAnsi" w:eastAsiaTheme="minorEastAsia" w:hAnsiTheme="minorHAnsi" w:cstheme="minorBidi"/>
                <w:sz w:val="22"/>
                <w:lang w:val="en-US" w:eastAsia="en-US" w:bidi="ar-SA"/>
              </w:rPr>
              <w:tab/>
            </w:r>
            <w:r w:rsidR="00930487" w:rsidRPr="005858C8">
              <w:rPr>
                <w:rStyle w:val="Hyperlink"/>
              </w:rPr>
              <w:t>Sélection des opérations</w:t>
            </w:r>
            <w:r w:rsidR="00930487">
              <w:rPr>
                <w:webHidden/>
              </w:rPr>
              <w:tab/>
            </w:r>
            <w:r w:rsidR="00930487">
              <w:rPr>
                <w:webHidden/>
              </w:rPr>
              <w:fldChar w:fldCharType="begin"/>
            </w:r>
            <w:r w:rsidR="00930487">
              <w:rPr>
                <w:webHidden/>
              </w:rPr>
              <w:instrText xml:space="preserve"> PAGEREF _Toc518334449 \h </w:instrText>
            </w:r>
            <w:r w:rsidR="00930487">
              <w:rPr>
                <w:webHidden/>
              </w:rPr>
            </w:r>
            <w:r w:rsidR="00930487">
              <w:rPr>
                <w:webHidden/>
              </w:rPr>
              <w:fldChar w:fldCharType="separate"/>
            </w:r>
            <w:r w:rsidR="00575AF5">
              <w:rPr>
                <w:webHidden/>
              </w:rPr>
              <w:t>14</w:t>
            </w:r>
            <w:r w:rsidR="00930487">
              <w:rPr>
                <w:webHidden/>
              </w:rPr>
              <w:fldChar w:fldCharType="end"/>
            </w:r>
          </w:hyperlink>
        </w:p>
        <w:p w14:paraId="26F88D90" w14:textId="0EB32978" w:rsidR="00930487" w:rsidRDefault="00866EC0">
          <w:pPr>
            <w:pStyle w:val="Inhopg3"/>
            <w:rPr>
              <w:rFonts w:asciiTheme="minorHAnsi" w:eastAsiaTheme="minorEastAsia" w:hAnsiTheme="minorHAnsi" w:cstheme="minorBidi"/>
              <w:sz w:val="22"/>
              <w:lang w:val="en-US" w:eastAsia="en-US" w:bidi="ar-SA"/>
            </w:rPr>
          </w:pPr>
          <w:hyperlink w:anchor="_Toc518334450" w:history="1">
            <w:r w:rsidR="00930487" w:rsidRPr="005858C8">
              <w:rPr>
                <w:rStyle w:val="Hyperlink"/>
              </w:rPr>
              <w:t>2.1.5.</w:t>
            </w:r>
            <w:r w:rsidR="00930487">
              <w:rPr>
                <w:rFonts w:asciiTheme="minorHAnsi" w:eastAsiaTheme="minorEastAsia" w:hAnsiTheme="minorHAnsi" w:cstheme="minorBidi"/>
                <w:sz w:val="22"/>
                <w:lang w:val="en-US" w:eastAsia="en-US" w:bidi="ar-SA"/>
              </w:rPr>
              <w:tab/>
            </w:r>
            <w:r w:rsidR="00930487" w:rsidRPr="005858C8">
              <w:rPr>
                <w:rStyle w:val="Hyperlink"/>
              </w:rPr>
              <w:t>Sélection des organisations partenaires</w:t>
            </w:r>
            <w:r w:rsidR="00930487">
              <w:rPr>
                <w:webHidden/>
              </w:rPr>
              <w:tab/>
            </w:r>
            <w:r w:rsidR="00930487">
              <w:rPr>
                <w:webHidden/>
              </w:rPr>
              <w:fldChar w:fldCharType="begin"/>
            </w:r>
            <w:r w:rsidR="00930487">
              <w:rPr>
                <w:webHidden/>
              </w:rPr>
              <w:instrText xml:space="preserve"> PAGEREF _Toc518334450 \h </w:instrText>
            </w:r>
            <w:r w:rsidR="00930487">
              <w:rPr>
                <w:webHidden/>
              </w:rPr>
            </w:r>
            <w:r w:rsidR="00930487">
              <w:rPr>
                <w:webHidden/>
              </w:rPr>
              <w:fldChar w:fldCharType="separate"/>
            </w:r>
            <w:r w:rsidR="00575AF5">
              <w:rPr>
                <w:webHidden/>
              </w:rPr>
              <w:t>20</w:t>
            </w:r>
            <w:r w:rsidR="00930487">
              <w:rPr>
                <w:webHidden/>
              </w:rPr>
              <w:fldChar w:fldCharType="end"/>
            </w:r>
          </w:hyperlink>
        </w:p>
        <w:p w14:paraId="285B9CF7" w14:textId="7FCC65BC" w:rsidR="00930487" w:rsidRDefault="00866EC0">
          <w:pPr>
            <w:pStyle w:val="Inhopg3"/>
            <w:rPr>
              <w:rFonts w:asciiTheme="minorHAnsi" w:eastAsiaTheme="minorEastAsia" w:hAnsiTheme="minorHAnsi" w:cstheme="minorBidi"/>
              <w:sz w:val="22"/>
              <w:lang w:val="en-US" w:eastAsia="en-US" w:bidi="ar-SA"/>
            </w:rPr>
          </w:pPr>
          <w:hyperlink w:anchor="_Toc518334451" w:history="1">
            <w:r w:rsidR="00930487" w:rsidRPr="005858C8">
              <w:rPr>
                <w:rStyle w:val="Hyperlink"/>
              </w:rPr>
              <w:t>2.1.6.</w:t>
            </w:r>
            <w:r w:rsidR="00930487">
              <w:rPr>
                <w:rFonts w:asciiTheme="minorHAnsi" w:eastAsiaTheme="minorEastAsia" w:hAnsiTheme="minorHAnsi" w:cstheme="minorBidi"/>
                <w:sz w:val="22"/>
                <w:lang w:val="en-US" w:eastAsia="en-US" w:bidi="ar-SA"/>
              </w:rPr>
              <w:tab/>
            </w:r>
            <w:r w:rsidR="00930487" w:rsidRPr="005858C8">
              <w:rPr>
                <w:rStyle w:val="Hyperlink"/>
              </w:rPr>
              <w:t>Le système de gestion et contrôle</w:t>
            </w:r>
            <w:r w:rsidR="00930487">
              <w:rPr>
                <w:webHidden/>
              </w:rPr>
              <w:tab/>
            </w:r>
            <w:r w:rsidR="00930487">
              <w:rPr>
                <w:webHidden/>
              </w:rPr>
              <w:fldChar w:fldCharType="begin"/>
            </w:r>
            <w:r w:rsidR="00930487">
              <w:rPr>
                <w:webHidden/>
              </w:rPr>
              <w:instrText xml:space="preserve"> PAGEREF _Toc518334451 \h </w:instrText>
            </w:r>
            <w:r w:rsidR="00930487">
              <w:rPr>
                <w:webHidden/>
              </w:rPr>
            </w:r>
            <w:r w:rsidR="00930487">
              <w:rPr>
                <w:webHidden/>
              </w:rPr>
              <w:fldChar w:fldCharType="separate"/>
            </w:r>
            <w:r w:rsidR="00575AF5">
              <w:rPr>
                <w:webHidden/>
              </w:rPr>
              <w:t>20</w:t>
            </w:r>
            <w:r w:rsidR="00930487">
              <w:rPr>
                <w:webHidden/>
              </w:rPr>
              <w:fldChar w:fldCharType="end"/>
            </w:r>
          </w:hyperlink>
        </w:p>
        <w:p w14:paraId="5DA1666D" w14:textId="2FE84AAC" w:rsidR="00930487" w:rsidRDefault="00866EC0">
          <w:pPr>
            <w:pStyle w:val="Inhopg3"/>
            <w:rPr>
              <w:rFonts w:asciiTheme="minorHAnsi" w:eastAsiaTheme="minorEastAsia" w:hAnsiTheme="minorHAnsi" w:cstheme="minorBidi"/>
              <w:sz w:val="22"/>
              <w:lang w:val="en-US" w:eastAsia="en-US" w:bidi="ar-SA"/>
            </w:rPr>
          </w:pPr>
          <w:hyperlink w:anchor="_Toc518334452" w:history="1">
            <w:r w:rsidR="00930487" w:rsidRPr="005858C8">
              <w:rPr>
                <w:rStyle w:val="Hyperlink"/>
              </w:rPr>
              <w:t>2.1.7.</w:t>
            </w:r>
            <w:r w:rsidR="00930487">
              <w:rPr>
                <w:rFonts w:asciiTheme="minorHAnsi" w:eastAsiaTheme="minorEastAsia" w:hAnsiTheme="minorHAnsi" w:cstheme="minorBidi"/>
                <w:sz w:val="22"/>
                <w:lang w:val="en-US" w:eastAsia="en-US" w:bidi="ar-SA"/>
              </w:rPr>
              <w:tab/>
            </w:r>
            <w:r w:rsidR="00930487" w:rsidRPr="005858C8">
              <w:rPr>
                <w:rStyle w:val="Hyperlink"/>
              </w:rPr>
              <w:t>Information et communication</w:t>
            </w:r>
            <w:r w:rsidR="00930487">
              <w:rPr>
                <w:webHidden/>
              </w:rPr>
              <w:tab/>
            </w:r>
            <w:r w:rsidR="00930487">
              <w:rPr>
                <w:webHidden/>
              </w:rPr>
              <w:fldChar w:fldCharType="begin"/>
            </w:r>
            <w:r w:rsidR="00930487">
              <w:rPr>
                <w:webHidden/>
              </w:rPr>
              <w:instrText xml:space="preserve"> PAGEREF _Toc518334452 \h </w:instrText>
            </w:r>
            <w:r w:rsidR="00930487">
              <w:rPr>
                <w:webHidden/>
              </w:rPr>
            </w:r>
            <w:r w:rsidR="00930487">
              <w:rPr>
                <w:webHidden/>
              </w:rPr>
              <w:fldChar w:fldCharType="separate"/>
            </w:r>
            <w:r w:rsidR="00575AF5">
              <w:rPr>
                <w:webHidden/>
              </w:rPr>
              <w:t>24</w:t>
            </w:r>
            <w:r w:rsidR="00930487">
              <w:rPr>
                <w:webHidden/>
              </w:rPr>
              <w:fldChar w:fldCharType="end"/>
            </w:r>
          </w:hyperlink>
        </w:p>
        <w:p w14:paraId="13E3545E" w14:textId="02F2E834" w:rsidR="00930487" w:rsidRDefault="00866EC0">
          <w:pPr>
            <w:pStyle w:val="Inhopg3"/>
            <w:rPr>
              <w:rFonts w:asciiTheme="minorHAnsi" w:eastAsiaTheme="minorEastAsia" w:hAnsiTheme="minorHAnsi" w:cstheme="minorBidi"/>
              <w:sz w:val="22"/>
              <w:lang w:val="en-US" w:eastAsia="en-US" w:bidi="ar-SA"/>
            </w:rPr>
          </w:pPr>
          <w:hyperlink w:anchor="_Toc518334453" w:history="1">
            <w:r w:rsidR="00930487" w:rsidRPr="005858C8">
              <w:rPr>
                <w:rStyle w:val="Hyperlink"/>
              </w:rPr>
              <w:t>2.1.8.</w:t>
            </w:r>
            <w:r w:rsidR="00930487">
              <w:rPr>
                <w:rFonts w:asciiTheme="minorHAnsi" w:eastAsiaTheme="minorEastAsia" w:hAnsiTheme="minorHAnsi" w:cstheme="minorBidi"/>
                <w:sz w:val="22"/>
                <w:lang w:val="en-US" w:eastAsia="en-US" w:bidi="ar-SA"/>
              </w:rPr>
              <w:tab/>
            </w:r>
            <w:r w:rsidR="00930487" w:rsidRPr="005858C8">
              <w:rPr>
                <w:rStyle w:val="Hyperlink"/>
              </w:rPr>
              <w:t>Optimisation du système actuel et préparations pour l'année 2018</w:t>
            </w:r>
            <w:r w:rsidR="00930487">
              <w:rPr>
                <w:webHidden/>
              </w:rPr>
              <w:tab/>
            </w:r>
            <w:r w:rsidR="00930487">
              <w:rPr>
                <w:webHidden/>
              </w:rPr>
              <w:fldChar w:fldCharType="begin"/>
            </w:r>
            <w:r w:rsidR="00930487">
              <w:rPr>
                <w:webHidden/>
              </w:rPr>
              <w:instrText xml:space="preserve"> PAGEREF _Toc518334453 \h </w:instrText>
            </w:r>
            <w:r w:rsidR="00930487">
              <w:rPr>
                <w:webHidden/>
              </w:rPr>
            </w:r>
            <w:r w:rsidR="00930487">
              <w:rPr>
                <w:webHidden/>
              </w:rPr>
              <w:fldChar w:fldCharType="separate"/>
            </w:r>
            <w:r w:rsidR="00575AF5">
              <w:rPr>
                <w:webHidden/>
              </w:rPr>
              <w:t>25</w:t>
            </w:r>
            <w:r w:rsidR="00930487">
              <w:rPr>
                <w:webHidden/>
              </w:rPr>
              <w:fldChar w:fldCharType="end"/>
            </w:r>
          </w:hyperlink>
        </w:p>
        <w:p w14:paraId="13285BCA" w14:textId="1F77726B" w:rsidR="00930487" w:rsidRDefault="00866EC0">
          <w:pPr>
            <w:pStyle w:val="Inhopg3"/>
            <w:rPr>
              <w:rFonts w:asciiTheme="minorHAnsi" w:eastAsiaTheme="minorEastAsia" w:hAnsiTheme="minorHAnsi" w:cstheme="minorBidi"/>
              <w:sz w:val="22"/>
              <w:lang w:val="en-US" w:eastAsia="en-US" w:bidi="ar-SA"/>
            </w:rPr>
          </w:pPr>
          <w:hyperlink w:anchor="_Toc518334454" w:history="1">
            <w:r w:rsidR="00930487" w:rsidRPr="005858C8">
              <w:rPr>
                <w:rStyle w:val="Hyperlink"/>
              </w:rPr>
              <w:t>2.1.9.</w:t>
            </w:r>
            <w:r w:rsidR="00930487">
              <w:rPr>
                <w:rFonts w:asciiTheme="minorHAnsi" w:eastAsiaTheme="minorEastAsia" w:hAnsiTheme="minorHAnsi" w:cstheme="minorBidi"/>
                <w:sz w:val="22"/>
                <w:lang w:val="en-US" w:eastAsia="en-US" w:bidi="ar-SA"/>
              </w:rPr>
              <w:tab/>
            </w:r>
            <w:r w:rsidR="00930487" w:rsidRPr="005858C8">
              <w:rPr>
                <w:rStyle w:val="Hyperlink"/>
              </w:rPr>
              <w:t>Enquête structurée</w:t>
            </w:r>
            <w:bookmarkStart w:id="0" w:name="_GoBack"/>
            <w:bookmarkEnd w:id="0"/>
            <w:r w:rsidR="00930487">
              <w:rPr>
                <w:webHidden/>
              </w:rPr>
              <w:tab/>
            </w:r>
            <w:r w:rsidR="00930487">
              <w:rPr>
                <w:webHidden/>
              </w:rPr>
              <w:fldChar w:fldCharType="begin"/>
            </w:r>
            <w:r w:rsidR="00930487">
              <w:rPr>
                <w:webHidden/>
              </w:rPr>
              <w:instrText xml:space="preserve"> PAGEREF _Toc518334454 \h </w:instrText>
            </w:r>
            <w:r w:rsidR="00930487">
              <w:rPr>
                <w:webHidden/>
              </w:rPr>
            </w:r>
            <w:r w:rsidR="00930487">
              <w:rPr>
                <w:webHidden/>
              </w:rPr>
              <w:fldChar w:fldCharType="separate"/>
            </w:r>
            <w:r w:rsidR="00575AF5">
              <w:rPr>
                <w:webHidden/>
              </w:rPr>
              <w:t>27</w:t>
            </w:r>
            <w:r w:rsidR="00930487">
              <w:rPr>
                <w:webHidden/>
              </w:rPr>
              <w:fldChar w:fldCharType="end"/>
            </w:r>
          </w:hyperlink>
        </w:p>
        <w:p w14:paraId="0E560C5C" w14:textId="4EC6479E" w:rsidR="00930487" w:rsidRDefault="00866EC0">
          <w:pPr>
            <w:pStyle w:val="Inhopg3"/>
            <w:rPr>
              <w:rFonts w:asciiTheme="minorHAnsi" w:eastAsiaTheme="minorEastAsia" w:hAnsiTheme="minorHAnsi" w:cstheme="minorBidi"/>
              <w:sz w:val="22"/>
              <w:lang w:val="en-US" w:eastAsia="en-US" w:bidi="ar-SA"/>
            </w:rPr>
          </w:pPr>
          <w:hyperlink w:anchor="_Toc518334455" w:history="1">
            <w:r w:rsidR="00930487" w:rsidRPr="005858C8">
              <w:rPr>
                <w:rStyle w:val="Hyperlink"/>
              </w:rPr>
              <w:t>2.2.</w:t>
            </w:r>
            <w:r w:rsidR="00930487">
              <w:rPr>
                <w:rFonts w:asciiTheme="minorHAnsi" w:eastAsiaTheme="minorEastAsia" w:hAnsiTheme="minorHAnsi" w:cstheme="minorBidi"/>
                <w:sz w:val="22"/>
                <w:lang w:val="en-US" w:eastAsia="en-US" w:bidi="ar-SA"/>
              </w:rPr>
              <w:tab/>
            </w:r>
            <w:r w:rsidR="00930487" w:rsidRPr="005858C8">
              <w:rPr>
                <w:rStyle w:val="Hyperlink"/>
              </w:rPr>
              <w:t>Information sur l'évaluation des actions en tenant compte des articles 5(6), 5 (11), et le cas échéant, 5(13) du règlement (UE) n 223/2014.</w:t>
            </w:r>
            <w:r w:rsidR="00930487">
              <w:rPr>
                <w:webHidden/>
              </w:rPr>
              <w:tab/>
            </w:r>
            <w:r w:rsidR="00930487">
              <w:rPr>
                <w:webHidden/>
              </w:rPr>
              <w:fldChar w:fldCharType="begin"/>
            </w:r>
            <w:r w:rsidR="00930487">
              <w:rPr>
                <w:webHidden/>
              </w:rPr>
              <w:instrText xml:space="preserve"> PAGEREF _Toc518334455 \h </w:instrText>
            </w:r>
            <w:r w:rsidR="00930487">
              <w:rPr>
                <w:webHidden/>
              </w:rPr>
            </w:r>
            <w:r w:rsidR="00930487">
              <w:rPr>
                <w:webHidden/>
              </w:rPr>
              <w:fldChar w:fldCharType="separate"/>
            </w:r>
            <w:r w:rsidR="00575AF5">
              <w:rPr>
                <w:webHidden/>
              </w:rPr>
              <w:t>32</w:t>
            </w:r>
            <w:r w:rsidR="00930487">
              <w:rPr>
                <w:webHidden/>
              </w:rPr>
              <w:fldChar w:fldCharType="end"/>
            </w:r>
          </w:hyperlink>
        </w:p>
        <w:p w14:paraId="1624CCD6" w14:textId="6C66D403" w:rsidR="00930487" w:rsidRDefault="00866EC0">
          <w:pPr>
            <w:pStyle w:val="Inhopg3"/>
            <w:rPr>
              <w:rFonts w:asciiTheme="minorHAnsi" w:eastAsiaTheme="minorEastAsia" w:hAnsiTheme="minorHAnsi" w:cstheme="minorBidi"/>
              <w:sz w:val="22"/>
              <w:lang w:val="en-US" w:eastAsia="en-US" w:bidi="ar-SA"/>
            </w:rPr>
          </w:pPr>
          <w:hyperlink w:anchor="_Toc518334456" w:history="1">
            <w:r w:rsidR="00930487" w:rsidRPr="005858C8">
              <w:rPr>
                <w:rStyle w:val="Hyperlink"/>
              </w:rPr>
              <w:t>2.2.1.</w:t>
            </w:r>
            <w:r w:rsidR="00930487">
              <w:rPr>
                <w:rFonts w:asciiTheme="minorHAnsi" w:eastAsiaTheme="minorEastAsia" w:hAnsiTheme="minorHAnsi" w:cstheme="minorBidi"/>
                <w:sz w:val="22"/>
                <w:lang w:val="en-US" w:eastAsia="en-US" w:bidi="ar-SA"/>
              </w:rPr>
              <w:tab/>
            </w:r>
            <w:r w:rsidR="00930487" w:rsidRPr="005858C8">
              <w:rPr>
                <w:rStyle w:val="Hyperlink"/>
              </w:rPr>
              <w:t>Article 5 (6) – Le risque de double financement</w:t>
            </w:r>
            <w:r w:rsidR="00930487">
              <w:rPr>
                <w:webHidden/>
              </w:rPr>
              <w:tab/>
            </w:r>
            <w:r w:rsidR="00930487">
              <w:rPr>
                <w:webHidden/>
              </w:rPr>
              <w:fldChar w:fldCharType="begin"/>
            </w:r>
            <w:r w:rsidR="00930487">
              <w:rPr>
                <w:webHidden/>
              </w:rPr>
              <w:instrText xml:space="preserve"> PAGEREF _Toc518334456 \h </w:instrText>
            </w:r>
            <w:r w:rsidR="00930487">
              <w:rPr>
                <w:webHidden/>
              </w:rPr>
            </w:r>
            <w:r w:rsidR="00930487">
              <w:rPr>
                <w:webHidden/>
              </w:rPr>
              <w:fldChar w:fldCharType="separate"/>
            </w:r>
            <w:r w:rsidR="00575AF5">
              <w:rPr>
                <w:webHidden/>
              </w:rPr>
              <w:t>32</w:t>
            </w:r>
            <w:r w:rsidR="00930487">
              <w:rPr>
                <w:webHidden/>
              </w:rPr>
              <w:fldChar w:fldCharType="end"/>
            </w:r>
          </w:hyperlink>
        </w:p>
        <w:p w14:paraId="1CD2F60D" w14:textId="3B439DF5" w:rsidR="00930487" w:rsidRDefault="00866EC0">
          <w:pPr>
            <w:pStyle w:val="Inhopg3"/>
            <w:rPr>
              <w:rFonts w:asciiTheme="minorHAnsi" w:eastAsiaTheme="minorEastAsia" w:hAnsiTheme="minorHAnsi" w:cstheme="minorBidi"/>
              <w:sz w:val="22"/>
              <w:lang w:val="en-US" w:eastAsia="en-US" w:bidi="ar-SA"/>
            </w:rPr>
          </w:pPr>
          <w:hyperlink w:anchor="_Toc518334457" w:history="1">
            <w:r w:rsidR="00930487" w:rsidRPr="005858C8">
              <w:rPr>
                <w:rStyle w:val="Hyperlink"/>
              </w:rPr>
              <w:t>2.2.2.</w:t>
            </w:r>
            <w:r w:rsidR="00930487">
              <w:rPr>
                <w:rFonts w:asciiTheme="minorHAnsi" w:eastAsiaTheme="minorEastAsia" w:hAnsiTheme="minorHAnsi" w:cstheme="minorBidi"/>
                <w:sz w:val="22"/>
                <w:lang w:val="en-US" w:eastAsia="en-US" w:bidi="ar-SA"/>
              </w:rPr>
              <w:tab/>
            </w:r>
            <w:r w:rsidR="00930487" w:rsidRPr="005858C8">
              <w:rPr>
                <w:rStyle w:val="Hyperlink"/>
              </w:rPr>
              <w:t>Article 5 (11) – Égalité entre les hommes et les femmes</w:t>
            </w:r>
            <w:r w:rsidR="00930487">
              <w:rPr>
                <w:webHidden/>
              </w:rPr>
              <w:tab/>
            </w:r>
            <w:r w:rsidR="00930487">
              <w:rPr>
                <w:webHidden/>
              </w:rPr>
              <w:fldChar w:fldCharType="begin"/>
            </w:r>
            <w:r w:rsidR="00930487">
              <w:rPr>
                <w:webHidden/>
              </w:rPr>
              <w:instrText xml:space="preserve"> PAGEREF _Toc518334457 \h </w:instrText>
            </w:r>
            <w:r w:rsidR="00930487">
              <w:rPr>
                <w:webHidden/>
              </w:rPr>
            </w:r>
            <w:r w:rsidR="00930487">
              <w:rPr>
                <w:webHidden/>
              </w:rPr>
              <w:fldChar w:fldCharType="separate"/>
            </w:r>
            <w:r w:rsidR="00575AF5">
              <w:rPr>
                <w:webHidden/>
              </w:rPr>
              <w:t>32</w:t>
            </w:r>
            <w:r w:rsidR="00930487">
              <w:rPr>
                <w:webHidden/>
              </w:rPr>
              <w:fldChar w:fldCharType="end"/>
            </w:r>
          </w:hyperlink>
        </w:p>
        <w:p w14:paraId="64360F10" w14:textId="0EA86B6F" w:rsidR="00930487" w:rsidRDefault="00866EC0">
          <w:pPr>
            <w:pStyle w:val="Inhopg3"/>
            <w:rPr>
              <w:rFonts w:asciiTheme="minorHAnsi" w:eastAsiaTheme="minorEastAsia" w:hAnsiTheme="minorHAnsi" w:cstheme="minorBidi"/>
              <w:sz w:val="22"/>
              <w:lang w:val="en-US" w:eastAsia="en-US" w:bidi="ar-SA"/>
            </w:rPr>
          </w:pPr>
          <w:hyperlink w:anchor="_Toc518334458" w:history="1">
            <w:r w:rsidR="00930487" w:rsidRPr="005858C8">
              <w:rPr>
                <w:rStyle w:val="Hyperlink"/>
              </w:rPr>
              <w:t>2.2.3.</w:t>
            </w:r>
            <w:r w:rsidR="00930487">
              <w:rPr>
                <w:rFonts w:asciiTheme="minorHAnsi" w:eastAsiaTheme="minorEastAsia" w:hAnsiTheme="minorHAnsi" w:cstheme="minorBidi"/>
                <w:sz w:val="22"/>
                <w:lang w:val="en-US" w:eastAsia="en-US" w:bidi="ar-SA"/>
              </w:rPr>
              <w:tab/>
            </w:r>
            <w:r w:rsidR="00930487" w:rsidRPr="005858C8">
              <w:rPr>
                <w:rStyle w:val="Hyperlink"/>
              </w:rPr>
              <w:t>Article 5 (13) – Critères objectifs / aspects climatiques et environnementaux dans le choix de l'aide alimentaire</w:t>
            </w:r>
            <w:r w:rsidR="00930487">
              <w:rPr>
                <w:webHidden/>
              </w:rPr>
              <w:tab/>
            </w:r>
            <w:r w:rsidR="00930487">
              <w:rPr>
                <w:webHidden/>
              </w:rPr>
              <w:fldChar w:fldCharType="begin"/>
            </w:r>
            <w:r w:rsidR="00930487">
              <w:rPr>
                <w:webHidden/>
              </w:rPr>
              <w:instrText xml:space="preserve"> PAGEREF _Toc518334458 \h </w:instrText>
            </w:r>
            <w:r w:rsidR="00930487">
              <w:rPr>
                <w:webHidden/>
              </w:rPr>
            </w:r>
            <w:r w:rsidR="00930487">
              <w:rPr>
                <w:webHidden/>
              </w:rPr>
              <w:fldChar w:fldCharType="separate"/>
            </w:r>
            <w:r w:rsidR="00575AF5">
              <w:rPr>
                <w:webHidden/>
              </w:rPr>
              <w:t>32</w:t>
            </w:r>
            <w:r w:rsidR="00930487">
              <w:rPr>
                <w:webHidden/>
              </w:rPr>
              <w:fldChar w:fldCharType="end"/>
            </w:r>
          </w:hyperlink>
        </w:p>
        <w:p w14:paraId="08ECB773" w14:textId="298C43AD" w:rsidR="00930487" w:rsidRDefault="00866EC0">
          <w:pPr>
            <w:pStyle w:val="Inhopg3"/>
            <w:rPr>
              <w:rFonts w:asciiTheme="minorHAnsi" w:eastAsiaTheme="minorEastAsia" w:hAnsiTheme="minorHAnsi" w:cstheme="minorBidi"/>
              <w:sz w:val="22"/>
              <w:lang w:val="en-US" w:eastAsia="en-US" w:bidi="ar-SA"/>
            </w:rPr>
          </w:pPr>
          <w:hyperlink w:anchor="_Toc518334459" w:history="1">
            <w:r w:rsidR="00930487" w:rsidRPr="005858C8">
              <w:rPr>
                <w:rStyle w:val="Hyperlink"/>
              </w:rPr>
              <w:t>2.3.</w:t>
            </w:r>
            <w:r w:rsidR="00930487">
              <w:rPr>
                <w:rFonts w:asciiTheme="minorHAnsi" w:eastAsiaTheme="minorEastAsia" w:hAnsiTheme="minorHAnsi" w:cstheme="minorBidi"/>
                <w:sz w:val="22"/>
                <w:lang w:val="en-US" w:eastAsia="en-US" w:bidi="ar-SA"/>
              </w:rPr>
              <w:tab/>
            </w:r>
            <w:r w:rsidR="00930487" w:rsidRPr="005858C8">
              <w:rPr>
                <w:rStyle w:val="Hyperlink"/>
              </w:rPr>
              <w:t>Indicateurs communs</w:t>
            </w:r>
            <w:r w:rsidR="00930487">
              <w:rPr>
                <w:webHidden/>
              </w:rPr>
              <w:tab/>
            </w:r>
            <w:r w:rsidR="00930487">
              <w:rPr>
                <w:webHidden/>
              </w:rPr>
              <w:fldChar w:fldCharType="begin"/>
            </w:r>
            <w:r w:rsidR="00930487">
              <w:rPr>
                <w:webHidden/>
              </w:rPr>
              <w:instrText xml:space="preserve"> PAGEREF _Toc518334459 \h </w:instrText>
            </w:r>
            <w:r w:rsidR="00930487">
              <w:rPr>
                <w:webHidden/>
              </w:rPr>
            </w:r>
            <w:r w:rsidR="00930487">
              <w:rPr>
                <w:webHidden/>
              </w:rPr>
              <w:fldChar w:fldCharType="separate"/>
            </w:r>
            <w:r w:rsidR="00575AF5">
              <w:rPr>
                <w:webHidden/>
              </w:rPr>
              <w:t>35</w:t>
            </w:r>
            <w:r w:rsidR="00930487">
              <w:rPr>
                <w:webHidden/>
              </w:rPr>
              <w:fldChar w:fldCharType="end"/>
            </w:r>
          </w:hyperlink>
        </w:p>
        <w:p w14:paraId="7C467A0F" w14:textId="4A0B03FD" w:rsidR="00930487" w:rsidRDefault="00866EC0">
          <w:pPr>
            <w:pStyle w:val="Inhopg3"/>
            <w:rPr>
              <w:rFonts w:asciiTheme="minorHAnsi" w:eastAsiaTheme="minorEastAsia" w:hAnsiTheme="minorHAnsi" w:cstheme="minorBidi"/>
              <w:sz w:val="22"/>
              <w:lang w:val="en-US" w:eastAsia="en-US" w:bidi="ar-SA"/>
            </w:rPr>
          </w:pPr>
          <w:hyperlink w:anchor="_Toc518334460" w:history="1">
            <w:r w:rsidR="00930487" w:rsidRPr="005858C8">
              <w:rPr>
                <w:rStyle w:val="Hyperlink"/>
              </w:rPr>
              <w:t>2.3.1.</w:t>
            </w:r>
            <w:r w:rsidR="00930487">
              <w:rPr>
                <w:rFonts w:asciiTheme="minorHAnsi" w:eastAsiaTheme="minorEastAsia" w:hAnsiTheme="minorHAnsi" w:cstheme="minorBidi"/>
                <w:sz w:val="22"/>
                <w:lang w:val="en-US" w:eastAsia="en-US" w:bidi="ar-SA"/>
              </w:rPr>
              <w:tab/>
            </w:r>
            <w:r w:rsidR="00930487" w:rsidRPr="005858C8">
              <w:rPr>
                <w:rStyle w:val="Hyperlink"/>
              </w:rPr>
              <w:t>Indicateurs de ressources</w:t>
            </w:r>
            <w:r w:rsidR="00930487">
              <w:rPr>
                <w:webHidden/>
              </w:rPr>
              <w:tab/>
            </w:r>
            <w:r w:rsidR="00930487">
              <w:rPr>
                <w:webHidden/>
              </w:rPr>
              <w:fldChar w:fldCharType="begin"/>
            </w:r>
            <w:r w:rsidR="00930487">
              <w:rPr>
                <w:webHidden/>
              </w:rPr>
              <w:instrText xml:space="preserve"> PAGEREF _Toc518334460 \h </w:instrText>
            </w:r>
            <w:r w:rsidR="00930487">
              <w:rPr>
                <w:webHidden/>
              </w:rPr>
            </w:r>
            <w:r w:rsidR="00930487">
              <w:rPr>
                <w:webHidden/>
              </w:rPr>
              <w:fldChar w:fldCharType="separate"/>
            </w:r>
            <w:r w:rsidR="00575AF5">
              <w:rPr>
                <w:webHidden/>
              </w:rPr>
              <w:t>35</w:t>
            </w:r>
            <w:r w:rsidR="00930487">
              <w:rPr>
                <w:webHidden/>
              </w:rPr>
              <w:fldChar w:fldCharType="end"/>
            </w:r>
          </w:hyperlink>
        </w:p>
        <w:p w14:paraId="36C59600" w14:textId="75496042" w:rsidR="00930487" w:rsidRDefault="00866EC0">
          <w:pPr>
            <w:pStyle w:val="Inhopg3"/>
            <w:rPr>
              <w:rFonts w:asciiTheme="minorHAnsi" w:eastAsiaTheme="minorEastAsia" w:hAnsiTheme="minorHAnsi" w:cstheme="minorBidi"/>
              <w:sz w:val="22"/>
              <w:lang w:val="en-US" w:eastAsia="en-US" w:bidi="ar-SA"/>
            </w:rPr>
          </w:pPr>
          <w:hyperlink w:anchor="_Toc518334461" w:history="1">
            <w:r w:rsidR="00930487" w:rsidRPr="005858C8">
              <w:rPr>
                <w:rStyle w:val="Hyperlink"/>
              </w:rPr>
              <w:t>2.3.2.</w:t>
            </w:r>
            <w:r w:rsidR="00930487">
              <w:rPr>
                <w:rFonts w:asciiTheme="minorHAnsi" w:eastAsiaTheme="minorEastAsia" w:hAnsiTheme="minorHAnsi" w:cstheme="minorBidi"/>
                <w:sz w:val="22"/>
                <w:lang w:val="en-US" w:eastAsia="en-US" w:bidi="ar-SA"/>
              </w:rPr>
              <w:tab/>
            </w:r>
            <w:r w:rsidR="00930487" w:rsidRPr="005858C8">
              <w:rPr>
                <w:rStyle w:val="Hyperlink"/>
              </w:rPr>
              <w:t>Indicateurs de réalisation relatifs à l'aide alimentaire distribuée</w:t>
            </w:r>
            <w:r w:rsidR="00930487">
              <w:rPr>
                <w:webHidden/>
              </w:rPr>
              <w:tab/>
            </w:r>
            <w:r w:rsidR="00930487">
              <w:rPr>
                <w:webHidden/>
              </w:rPr>
              <w:fldChar w:fldCharType="begin"/>
            </w:r>
            <w:r w:rsidR="00930487">
              <w:rPr>
                <w:webHidden/>
              </w:rPr>
              <w:instrText xml:space="preserve"> PAGEREF _Toc518334461 \h </w:instrText>
            </w:r>
            <w:r w:rsidR="00930487">
              <w:rPr>
                <w:webHidden/>
              </w:rPr>
            </w:r>
            <w:r w:rsidR="00930487">
              <w:rPr>
                <w:webHidden/>
              </w:rPr>
              <w:fldChar w:fldCharType="separate"/>
            </w:r>
            <w:r w:rsidR="00575AF5">
              <w:rPr>
                <w:webHidden/>
              </w:rPr>
              <w:t>37</w:t>
            </w:r>
            <w:r w:rsidR="00930487">
              <w:rPr>
                <w:webHidden/>
              </w:rPr>
              <w:fldChar w:fldCharType="end"/>
            </w:r>
          </w:hyperlink>
        </w:p>
        <w:p w14:paraId="55183DEA" w14:textId="0493B305" w:rsidR="00930487" w:rsidRDefault="00866EC0">
          <w:pPr>
            <w:pStyle w:val="Inhopg3"/>
            <w:rPr>
              <w:rFonts w:asciiTheme="minorHAnsi" w:eastAsiaTheme="minorEastAsia" w:hAnsiTheme="minorHAnsi" w:cstheme="minorBidi"/>
              <w:sz w:val="22"/>
              <w:lang w:val="en-US" w:eastAsia="en-US" w:bidi="ar-SA"/>
            </w:rPr>
          </w:pPr>
          <w:hyperlink w:anchor="_Toc518334462" w:history="1">
            <w:r w:rsidR="00930487" w:rsidRPr="005858C8">
              <w:rPr>
                <w:rStyle w:val="Hyperlink"/>
              </w:rPr>
              <w:t>2.3.3.</w:t>
            </w:r>
            <w:r w:rsidR="00930487">
              <w:rPr>
                <w:rFonts w:asciiTheme="minorHAnsi" w:eastAsiaTheme="minorEastAsia" w:hAnsiTheme="minorHAnsi" w:cstheme="minorBidi"/>
                <w:sz w:val="22"/>
                <w:lang w:val="en-US" w:eastAsia="en-US" w:bidi="ar-SA"/>
              </w:rPr>
              <w:tab/>
            </w:r>
            <w:r w:rsidR="00930487" w:rsidRPr="005858C8">
              <w:rPr>
                <w:rStyle w:val="Hyperlink"/>
              </w:rPr>
              <w:t>Indicateurs de résultat relatifs à l'aide alimentaire distribuée</w:t>
            </w:r>
            <w:r w:rsidR="00930487">
              <w:rPr>
                <w:webHidden/>
              </w:rPr>
              <w:tab/>
            </w:r>
            <w:r w:rsidR="00930487">
              <w:rPr>
                <w:webHidden/>
              </w:rPr>
              <w:fldChar w:fldCharType="begin"/>
            </w:r>
            <w:r w:rsidR="00930487">
              <w:rPr>
                <w:webHidden/>
              </w:rPr>
              <w:instrText xml:space="preserve"> PAGEREF _Toc518334462 \h </w:instrText>
            </w:r>
            <w:r w:rsidR="00930487">
              <w:rPr>
                <w:webHidden/>
              </w:rPr>
            </w:r>
            <w:r w:rsidR="00930487">
              <w:rPr>
                <w:webHidden/>
              </w:rPr>
              <w:fldChar w:fldCharType="separate"/>
            </w:r>
            <w:r w:rsidR="00575AF5">
              <w:rPr>
                <w:webHidden/>
              </w:rPr>
              <w:t>38</w:t>
            </w:r>
            <w:r w:rsidR="00930487">
              <w:rPr>
                <w:webHidden/>
              </w:rPr>
              <w:fldChar w:fldCharType="end"/>
            </w:r>
          </w:hyperlink>
        </w:p>
        <w:p w14:paraId="1E0C1187" w14:textId="40004484" w:rsidR="00930487" w:rsidRDefault="00866EC0">
          <w:pPr>
            <w:pStyle w:val="Inhopg3"/>
            <w:rPr>
              <w:rFonts w:asciiTheme="minorHAnsi" w:eastAsiaTheme="minorEastAsia" w:hAnsiTheme="minorHAnsi" w:cstheme="minorBidi"/>
              <w:sz w:val="22"/>
              <w:lang w:val="en-US" w:eastAsia="en-US" w:bidi="ar-SA"/>
            </w:rPr>
          </w:pPr>
          <w:hyperlink w:anchor="_Toc518334463" w:history="1">
            <w:r w:rsidR="00930487" w:rsidRPr="005858C8">
              <w:rPr>
                <w:rStyle w:val="Hyperlink"/>
              </w:rPr>
              <w:t>2.3.4.</w:t>
            </w:r>
            <w:r w:rsidR="00930487">
              <w:rPr>
                <w:rFonts w:asciiTheme="minorHAnsi" w:eastAsiaTheme="minorEastAsia" w:hAnsiTheme="minorHAnsi" w:cstheme="minorBidi"/>
                <w:sz w:val="22"/>
                <w:lang w:val="en-US" w:eastAsia="en-US" w:bidi="ar-SA"/>
              </w:rPr>
              <w:tab/>
            </w:r>
            <w:r w:rsidR="00930487" w:rsidRPr="005858C8">
              <w:rPr>
                <w:rStyle w:val="Hyperlink"/>
              </w:rPr>
              <w:t>Indicateurs de sortie relatifs à l'aide matérielle de base fournie</w:t>
            </w:r>
            <w:r w:rsidR="00930487">
              <w:rPr>
                <w:webHidden/>
              </w:rPr>
              <w:tab/>
            </w:r>
            <w:r w:rsidR="00930487">
              <w:rPr>
                <w:webHidden/>
              </w:rPr>
              <w:fldChar w:fldCharType="begin"/>
            </w:r>
            <w:r w:rsidR="00930487">
              <w:rPr>
                <w:webHidden/>
              </w:rPr>
              <w:instrText xml:space="preserve"> PAGEREF _Toc518334463 \h </w:instrText>
            </w:r>
            <w:r w:rsidR="00930487">
              <w:rPr>
                <w:webHidden/>
              </w:rPr>
            </w:r>
            <w:r w:rsidR="00930487">
              <w:rPr>
                <w:webHidden/>
              </w:rPr>
              <w:fldChar w:fldCharType="separate"/>
            </w:r>
            <w:r w:rsidR="00575AF5">
              <w:rPr>
                <w:webHidden/>
              </w:rPr>
              <w:t>38</w:t>
            </w:r>
            <w:r w:rsidR="00930487">
              <w:rPr>
                <w:webHidden/>
              </w:rPr>
              <w:fldChar w:fldCharType="end"/>
            </w:r>
          </w:hyperlink>
        </w:p>
        <w:p w14:paraId="50092183" w14:textId="510E85F5" w:rsidR="00930487" w:rsidRDefault="00866EC0">
          <w:pPr>
            <w:pStyle w:val="Inhopg3"/>
            <w:rPr>
              <w:rFonts w:asciiTheme="minorHAnsi" w:eastAsiaTheme="minorEastAsia" w:hAnsiTheme="minorHAnsi" w:cstheme="minorBidi"/>
              <w:sz w:val="22"/>
              <w:lang w:val="en-US" w:eastAsia="en-US" w:bidi="ar-SA"/>
            </w:rPr>
          </w:pPr>
          <w:hyperlink w:anchor="_Toc518334464" w:history="1">
            <w:r w:rsidR="00930487" w:rsidRPr="005858C8">
              <w:rPr>
                <w:rStyle w:val="Hyperlink"/>
              </w:rPr>
              <w:t>2.3.5.</w:t>
            </w:r>
            <w:r w:rsidR="00930487">
              <w:rPr>
                <w:rFonts w:asciiTheme="minorHAnsi" w:eastAsiaTheme="minorEastAsia" w:hAnsiTheme="minorHAnsi" w:cstheme="minorBidi"/>
                <w:sz w:val="22"/>
                <w:lang w:val="en-US" w:eastAsia="en-US" w:bidi="ar-SA"/>
              </w:rPr>
              <w:tab/>
            </w:r>
            <w:r w:rsidR="00930487" w:rsidRPr="005858C8">
              <w:rPr>
                <w:rStyle w:val="Hyperlink"/>
              </w:rPr>
              <w:t>Indicateurs de résultat relatifs à l'aide matérielle de base fournie</w:t>
            </w:r>
            <w:r w:rsidR="00930487">
              <w:rPr>
                <w:webHidden/>
              </w:rPr>
              <w:tab/>
            </w:r>
            <w:r w:rsidR="00930487">
              <w:rPr>
                <w:webHidden/>
              </w:rPr>
              <w:fldChar w:fldCharType="begin"/>
            </w:r>
            <w:r w:rsidR="00930487">
              <w:rPr>
                <w:webHidden/>
              </w:rPr>
              <w:instrText xml:space="preserve"> PAGEREF _Toc518334464 \h </w:instrText>
            </w:r>
            <w:r w:rsidR="00930487">
              <w:rPr>
                <w:webHidden/>
              </w:rPr>
            </w:r>
            <w:r w:rsidR="00930487">
              <w:rPr>
                <w:webHidden/>
              </w:rPr>
              <w:fldChar w:fldCharType="separate"/>
            </w:r>
            <w:r w:rsidR="00575AF5">
              <w:rPr>
                <w:webHidden/>
              </w:rPr>
              <w:t>38</w:t>
            </w:r>
            <w:r w:rsidR="00930487">
              <w:rPr>
                <w:webHidden/>
              </w:rPr>
              <w:fldChar w:fldCharType="end"/>
            </w:r>
          </w:hyperlink>
        </w:p>
        <w:p w14:paraId="095784A5" w14:textId="597252BB" w:rsidR="00930487" w:rsidRDefault="00866EC0">
          <w:pPr>
            <w:pStyle w:val="Inhopg1"/>
            <w:tabs>
              <w:tab w:val="left" w:pos="480"/>
              <w:tab w:val="right" w:leader="dot" w:pos="9062"/>
            </w:tabs>
            <w:rPr>
              <w:rFonts w:asciiTheme="minorHAnsi" w:eastAsiaTheme="minorEastAsia" w:hAnsiTheme="minorHAnsi" w:cstheme="minorBidi"/>
              <w:noProof/>
              <w:sz w:val="22"/>
              <w:lang w:val="en-US" w:eastAsia="en-US" w:bidi="ar-SA"/>
            </w:rPr>
          </w:pPr>
          <w:hyperlink w:anchor="_Toc518334465" w:history="1">
            <w:r w:rsidR="00930487" w:rsidRPr="005858C8">
              <w:rPr>
                <w:rStyle w:val="Hyperlink"/>
                <w:noProof/>
              </w:rPr>
              <w:t>II.</w:t>
            </w:r>
            <w:r w:rsidR="00930487">
              <w:rPr>
                <w:rFonts w:asciiTheme="minorHAnsi" w:eastAsiaTheme="minorEastAsia" w:hAnsiTheme="minorHAnsi" w:cstheme="minorBidi"/>
                <w:noProof/>
                <w:sz w:val="22"/>
                <w:lang w:val="en-US" w:eastAsia="en-US" w:bidi="ar-SA"/>
              </w:rPr>
              <w:tab/>
            </w:r>
            <w:r w:rsidR="00930487" w:rsidRPr="005858C8">
              <w:rPr>
                <w:rStyle w:val="Hyperlink"/>
                <w:noProof/>
              </w:rPr>
              <w:t>Rapports présentés en 2017, 2022 et rapport final d'exécution</w:t>
            </w:r>
            <w:r w:rsidR="00930487">
              <w:rPr>
                <w:noProof/>
                <w:webHidden/>
              </w:rPr>
              <w:tab/>
            </w:r>
            <w:r w:rsidR="00930487">
              <w:rPr>
                <w:noProof/>
                <w:webHidden/>
              </w:rPr>
              <w:fldChar w:fldCharType="begin"/>
            </w:r>
            <w:r w:rsidR="00930487">
              <w:rPr>
                <w:noProof/>
                <w:webHidden/>
              </w:rPr>
              <w:instrText xml:space="preserve"> PAGEREF _Toc518334465 \h </w:instrText>
            </w:r>
            <w:r w:rsidR="00930487">
              <w:rPr>
                <w:noProof/>
                <w:webHidden/>
              </w:rPr>
            </w:r>
            <w:r w:rsidR="00930487">
              <w:rPr>
                <w:noProof/>
                <w:webHidden/>
              </w:rPr>
              <w:fldChar w:fldCharType="separate"/>
            </w:r>
            <w:r w:rsidR="00575AF5">
              <w:rPr>
                <w:noProof/>
                <w:webHidden/>
              </w:rPr>
              <w:t>38</w:t>
            </w:r>
            <w:r w:rsidR="00930487">
              <w:rPr>
                <w:noProof/>
                <w:webHidden/>
              </w:rPr>
              <w:fldChar w:fldCharType="end"/>
            </w:r>
          </w:hyperlink>
        </w:p>
        <w:p w14:paraId="7D88708D" w14:textId="7F66E46D" w:rsidR="00930487" w:rsidRDefault="00866EC0">
          <w:pPr>
            <w:pStyle w:val="Inhopg2"/>
            <w:tabs>
              <w:tab w:val="left" w:pos="660"/>
              <w:tab w:val="right" w:leader="dot" w:pos="9062"/>
            </w:tabs>
            <w:rPr>
              <w:rFonts w:asciiTheme="minorHAnsi" w:eastAsiaTheme="minorEastAsia" w:hAnsiTheme="minorHAnsi" w:cstheme="minorBidi"/>
              <w:noProof/>
              <w:sz w:val="22"/>
              <w:lang w:val="en-US" w:eastAsia="en-US" w:bidi="ar-SA"/>
            </w:rPr>
          </w:pPr>
          <w:hyperlink w:anchor="_Toc518334466" w:history="1">
            <w:r w:rsidR="00930487" w:rsidRPr="005858C8">
              <w:rPr>
                <w:rStyle w:val="Hyperlink"/>
                <w:noProof/>
              </w:rPr>
              <w:t>3.</w:t>
            </w:r>
            <w:r w:rsidR="00930487">
              <w:rPr>
                <w:rFonts w:asciiTheme="minorHAnsi" w:eastAsiaTheme="minorEastAsia" w:hAnsiTheme="minorHAnsi" w:cstheme="minorBidi"/>
                <w:noProof/>
                <w:sz w:val="22"/>
                <w:lang w:val="en-US" w:eastAsia="en-US" w:bidi="ar-SA"/>
              </w:rPr>
              <w:tab/>
            </w:r>
            <w:r w:rsidR="00930487" w:rsidRPr="005858C8">
              <w:rPr>
                <w:rStyle w:val="Hyperlink"/>
                <w:noProof/>
              </w:rPr>
              <w:t>Contribution à la réalisation des objectifs spécifiques et globaux du FEAD</w:t>
            </w:r>
            <w:r w:rsidR="00930487">
              <w:rPr>
                <w:noProof/>
                <w:webHidden/>
              </w:rPr>
              <w:tab/>
            </w:r>
            <w:r w:rsidR="00930487">
              <w:rPr>
                <w:noProof/>
                <w:webHidden/>
              </w:rPr>
              <w:fldChar w:fldCharType="begin"/>
            </w:r>
            <w:r w:rsidR="00930487">
              <w:rPr>
                <w:noProof/>
                <w:webHidden/>
              </w:rPr>
              <w:instrText xml:space="preserve"> PAGEREF _Toc518334466 \h </w:instrText>
            </w:r>
            <w:r w:rsidR="00930487">
              <w:rPr>
                <w:noProof/>
                <w:webHidden/>
              </w:rPr>
            </w:r>
            <w:r w:rsidR="00930487">
              <w:rPr>
                <w:noProof/>
                <w:webHidden/>
              </w:rPr>
              <w:fldChar w:fldCharType="separate"/>
            </w:r>
            <w:r w:rsidR="00575AF5">
              <w:rPr>
                <w:noProof/>
                <w:webHidden/>
              </w:rPr>
              <w:t>39</w:t>
            </w:r>
            <w:r w:rsidR="00930487">
              <w:rPr>
                <w:noProof/>
                <w:webHidden/>
              </w:rPr>
              <w:fldChar w:fldCharType="end"/>
            </w:r>
          </w:hyperlink>
        </w:p>
        <w:p w14:paraId="7652BD6B" w14:textId="49EDABFC" w:rsidR="00930487" w:rsidRDefault="00866EC0">
          <w:pPr>
            <w:pStyle w:val="Inhopg3"/>
            <w:rPr>
              <w:rFonts w:asciiTheme="minorHAnsi" w:eastAsiaTheme="minorEastAsia" w:hAnsiTheme="minorHAnsi" w:cstheme="minorBidi"/>
              <w:sz w:val="22"/>
              <w:lang w:val="en-US" w:eastAsia="en-US" w:bidi="ar-SA"/>
            </w:rPr>
          </w:pPr>
          <w:hyperlink w:anchor="_Toc518334467" w:history="1">
            <w:r w:rsidR="00930487" w:rsidRPr="005858C8">
              <w:rPr>
                <w:rStyle w:val="Hyperlink"/>
              </w:rPr>
              <w:t>3.1.</w:t>
            </w:r>
            <w:r w:rsidR="00930487">
              <w:rPr>
                <w:rFonts w:asciiTheme="minorHAnsi" w:eastAsiaTheme="minorEastAsia" w:hAnsiTheme="minorHAnsi" w:cstheme="minorBidi"/>
                <w:sz w:val="22"/>
                <w:lang w:val="en-US" w:eastAsia="en-US" w:bidi="ar-SA"/>
              </w:rPr>
              <w:tab/>
            </w:r>
            <w:r w:rsidR="00930487" w:rsidRPr="005858C8">
              <w:rPr>
                <w:rStyle w:val="Hyperlink"/>
              </w:rPr>
              <w:t>Information et évaluation de la contribution à la réalisation des objectifs spécifiques et globaux du FEAD, tels que spécifiés dans l'article 3 du règlement (UE) nº 223/2014</w:t>
            </w:r>
            <w:r w:rsidR="00930487">
              <w:rPr>
                <w:webHidden/>
              </w:rPr>
              <w:tab/>
            </w:r>
            <w:r w:rsidR="00930487">
              <w:rPr>
                <w:webHidden/>
              </w:rPr>
              <w:fldChar w:fldCharType="begin"/>
            </w:r>
            <w:r w:rsidR="00930487">
              <w:rPr>
                <w:webHidden/>
              </w:rPr>
              <w:instrText xml:space="preserve"> PAGEREF _Toc518334467 \h </w:instrText>
            </w:r>
            <w:r w:rsidR="00930487">
              <w:rPr>
                <w:webHidden/>
              </w:rPr>
            </w:r>
            <w:r w:rsidR="00930487">
              <w:rPr>
                <w:webHidden/>
              </w:rPr>
              <w:fldChar w:fldCharType="separate"/>
            </w:r>
            <w:r w:rsidR="00575AF5">
              <w:rPr>
                <w:webHidden/>
              </w:rPr>
              <w:t>39</w:t>
            </w:r>
            <w:r w:rsidR="00930487">
              <w:rPr>
                <w:webHidden/>
              </w:rPr>
              <w:fldChar w:fldCharType="end"/>
            </w:r>
          </w:hyperlink>
        </w:p>
        <w:p w14:paraId="5F3996CC" w14:textId="72874EB4" w:rsidR="00930487" w:rsidRDefault="00866EC0">
          <w:pPr>
            <w:pStyle w:val="Inhopg1"/>
            <w:tabs>
              <w:tab w:val="left" w:pos="480"/>
              <w:tab w:val="right" w:leader="dot" w:pos="9062"/>
            </w:tabs>
            <w:rPr>
              <w:rFonts w:asciiTheme="minorHAnsi" w:eastAsiaTheme="minorEastAsia" w:hAnsiTheme="minorHAnsi" w:cstheme="minorBidi"/>
              <w:noProof/>
              <w:sz w:val="22"/>
              <w:lang w:val="en-US" w:eastAsia="en-US" w:bidi="ar-SA"/>
            </w:rPr>
          </w:pPr>
          <w:hyperlink w:anchor="_Toc518334468" w:history="1">
            <w:r w:rsidR="00930487" w:rsidRPr="005858C8">
              <w:rPr>
                <w:rStyle w:val="Hyperlink"/>
                <w:noProof/>
              </w:rPr>
              <w:t>III.</w:t>
            </w:r>
            <w:r w:rsidR="00930487">
              <w:rPr>
                <w:rFonts w:asciiTheme="minorHAnsi" w:eastAsiaTheme="minorEastAsia" w:hAnsiTheme="minorHAnsi" w:cstheme="minorBidi"/>
                <w:noProof/>
                <w:sz w:val="22"/>
                <w:lang w:val="en-US" w:eastAsia="en-US" w:bidi="ar-SA"/>
              </w:rPr>
              <w:tab/>
            </w:r>
            <w:r w:rsidR="00930487" w:rsidRPr="005858C8">
              <w:rPr>
                <w:rStyle w:val="Hyperlink"/>
                <w:noProof/>
              </w:rPr>
              <w:t>Annexes</w:t>
            </w:r>
            <w:r w:rsidR="00930487">
              <w:rPr>
                <w:noProof/>
                <w:webHidden/>
              </w:rPr>
              <w:tab/>
            </w:r>
            <w:r w:rsidR="00930487">
              <w:rPr>
                <w:noProof/>
                <w:webHidden/>
              </w:rPr>
              <w:fldChar w:fldCharType="begin"/>
            </w:r>
            <w:r w:rsidR="00930487">
              <w:rPr>
                <w:noProof/>
                <w:webHidden/>
              </w:rPr>
              <w:instrText xml:space="preserve"> PAGEREF _Toc518334468 \h </w:instrText>
            </w:r>
            <w:r w:rsidR="00930487">
              <w:rPr>
                <w:noProof/>
                <w:webHidden/>
              </w:rPr>
            </w:r>
            <w:r w:rsidR="00930487">
              <w:rPr>
                <w:noProof/>
                <w:webHidden/>
              </w:rPr>
              <w:fldChar w:fldCharType="separate"/>
            </w:r>
            <w:r w:rsidR="00575AF5">
              <w:rPr>
                <w:noProof/>
                <w:webHidden/>
              </w:rPr>
              <w:t>39</w:t>
            </w:r>
            <w:r w:rsidR="00930487">
              <w:rPr>
                <w:noProof/>
                <w:webHidden/>
              </w:rPr>
              <w:fldChar w:fldCharType="end"/>
            </w:r>
          </w:hyperlink>
        </w:p>
        <w:p w14:paraId="3F5B03B9" w14:textId="0F861B63" w:rsidR="00930487" w:rsidRDefault="00866EC0">
          <w:pPr>
            <w:pStyle w:val="Inhopg1"/>
            <w:tabs>
              <w:tab w:val="left" w:pos="480"/>
              <w:tab w:val="right" w:leader="dot" w:pos="9062"/>
            </w:tabs>
            <w:rPr>
              <w:rFonts w:asciiTheme="minorHAnsi" w:eastAsiaTheme="minorEastAsia" w:hAnsiTheme="minorHAnsi" w:cstheme="minorBidi"/>
              <w:noProof/>
              <w:sz w:val="22"/>
              <w:lang w:val="en-US" w:eastAsia="en-US" w:bidi="ar-SA"/>
            </w:rPr>
          </w:pPr>
          <w:hyperlink w:anchor="_Toc518334469" w:history="1">
            <w:r w:rsidR="00930487" w:rsidRPr="005858C8">
              <w:rPr>
                <w:rStyle w:val="Hyperlink"/>
                <w:noProof/>
              </w:rPr>
              <w:t>IV.</w:t>
            </w:r>
            <w:r w:rsidR="00930487">
              <w:rPr>
                <w:rFonts w:asciiTheme="minorHAnsi" w:eastAsiaTheme="minorEastAsia" w:hAnsiTheme="minorHAnsi" w:cstheme="minorBidi"/>
                <w:noProof/>
                <w:sz w:val="22"/>
                <w:lang w:val="en-US" w:eastAsia="en-US" w:bidi="ar-SA"/>
              </w:rPr>
              <w:tab/>
            </w:r>
            <w:r w:rsidR="00930487" w:rsidRPr="005858C8">
              <w:rPr>
                <w:rStyle w:val="Hyperlink"/>
                <w:noProof/>
              </w:rPr>
              <w:t>Annexe: RÉSUMÉ DES OBSERVATIONS DES PARTIES PRENANTES CONCERNÉES CONFORMÉMENT À L'ARTICLE 13, PARAGRAPHE 2, DU RÈGLEMENT (UE) N°223/2014</w:t>
            </w:r>
            <w:r w:rsidR="00930487">
              <w:rPr>
                <w:noProof/>
                <w:webHidden/>
              </w:rPr>
              <w:tab/>
            </w:r>
            <w:r w:rsidR="00930487">
              <w:rPr>
                <w:noProof/>
                <w:webHidden/>
              </w:rPr>
              <w:fldChar w:fldCharType="begin"/>
            </w:r>
            <w:r w:rsidR="00930487">
              <w:rPr>
                <w:noProof/>
                <w:webHidden/>
              </w:rPr>
              <w:instrText xml:space="preserve"> PAGEREF _Toc518334469 \h </w:instrText>
            </w:r>
            <w:r w:rsidR="00930487">
              <w:rPr>
                <w:noProof/>
                <w:webHidden/>
              </w:rPr>
            </w:r>
            <w:r w:rsidR="00930487">
              <w:rPr>
                <w:noProof/>
                <w:webHidden/>
              </w:rPr>
              <w:fldChar w:fldCharType="separate"/>
            </w:r>
            <w:r w:rsidR="00575AF5">
              <w:rPr>
                <w:noProof/>
                <w:webHidden/>
              </w:rPr>
              <w:t>39</w:t>
            </w:r>
            <w:r w:rsidR="00930487">
              <w:rPr>
                <w:noProof/>
                <w:webHidden/>
              </w:rPr>
              <w:fldChar w:fldCharType="end"/>
            </w:r>
          </w:hyperlink>
        </w:p>
        <w:p w14:paraId="21AAB477" w14:textId="14BE1B79" w:rsidR="00930487" w:rsidRDefault="00866EC0">
          <w:pPr>
            <w:pStyle w:val="Inhopg1"/>
            <w:tabs>
              <w:tab w:val="left" w:pos="480"/>
              <w:tab w:val="right" w:leader="dot" w:pos="9062"/>
            </w:tabs>
            <w:rPr>
              <w:rFonts w:asciiTheme="minorHAnsi" w:eastAsiaTheme="minorEastAsia" w:hAnsiTheme="minorHAnsi" w:cstheme="minorBidi"/>
              <w:noProof/>
              <w:sz w:val="22"/>
              <w:lang w:val="en-US" w:eastAsia="en-US" w:bidi="ar-SA"/>
            </w:rPr>
          </w:pPr>
          <w:hyperlink w:anchor="_Toc518334470" w:history="1">
            <w:r w:rsidR="00930487" w:rsidRPr="005858C8">
              <w:rPr>
                <w:rStyle w:val="Hyperlink"/>
                <w:noProof/>
              </w:rPr>
              <w:t>V.</w:t>
            </w:r>
            <w:r w:rsidR="00930487">
              <w:rPr>
                <w:rFonts w:asciiTheme="minorHAnsi" w:eastAsiaTheme="minorEastAsia" w:hAnsiTheme="minorHAnsi" w:cstheme="minorBidi"/>
                <w:noProof/>
                <w:sz w:val="22"/>
                <w:lang w:val="en-US" w:eastAsia="en-US" w:bidi="ar-SA"/>
              </w:rPr>
              <w:tab/>
            </w:r>
            <w:r w:rsidR="00930487" w:rsidRPr="005858C8">
              <w:rPr>
                <w:rStyle w:val="Hyperlink"/>
                <w:noProof/>
              </w:rPr>
              <w:t>Liste des abréviations utilisées</w:t>
            </w:r>
            <w:r w:rsidR="00930487">
              <w:rPr>
                <w:noProof/>
                <w:webHidden/>
              </w:rPr>
              <w:tab/>
            </w:r>
            <w:r w:rsidR="00930487">
              <w:rPr>
                <w:noProof/>
                <w:webHidden/>
              </w:rPr>
              <w:fldChar w:fldCharType="begin"/>
            </w:r>
            <w:r w:rsidR="00930487">
              <w:rPr>
                <w:noProof/>
                <w:webHidden/>
              </w:rPr>
              <w:instrText xml:space="preserve"> PAGEREF _Toc518334470 \h </w:instrText>
            </w:r>
            <w:r w:rsidR="00930487">
              <w:rPr>
                <w:noProof/>
                <w:webHidden/>
              </w:rPr>
            </w:r>
            <w:r w:rsidR="00930487">
              <w:rPr>
                <w:noProof/>
                <w:webHidden/>
              </w:rPr>
              <w:fldChar w:fldCharType="separate"/>
            </w:r>
            <w:r w:rsidR="00575AF5">
              <w:rPr>
                <w:noProof/>
                <w:webHidden/>
              </w:rPr>
              <w:t>39</w:t>
            </w:r>
            <w:r w:rsidR="00930487">
              <w:rPr>
                <w:noProof/>
                <w:webHidden/>
              </w:rPr>
              <w:fldChar w:fldCharType="end"/>
            </w:r>
          </w:hyperlink>
        </w:p>
        <w:p w14:paraId="05F39A6C" w14:textId="77777777" w:rsidR="00C1164B" w:rsidRDefault="00FF41B3" w:rsidP="002666E5">
          <w:pPr>
            <w:rPr>
              <w:b/>
              <w:bCs/>
              <w:lang w:val="nl-NL"/>
            </w:rPr>
          </w:pPr>
          <w:r>
            <w:rPr>
              <w:b/>
              <w:bCs/>
              <w:lang w:val="nl-NL"/>
            </w:rPr>
            <w:fldChar w:fldCharType="end"/>
          </w:r>
        </w:p>
        <w:p w14:paraId="22FBE09A" w14:textId="6D77C340" w:rsidR="00FF41B3" w:rsidRDefault="00866EC0" w:rsidP="002666E5"/>
      </w:sdtContent>
    </w:sdt>
    <w:p w14:paraId="268A59ED" w14:textId="77777777" w:rsidR="00C1164B" w:rsidRDefault="00C1164B" w:rsidP="00C1164B">
      <w:pPr>
        <w:pStyle w:val="Kop1"/>
        <w:ind w:left="720"/>
      </w:pPr>
      <w:bookmarkStart w:id="1" w:name="_Toc422390644"/>
    </w:p>
    <w:p w14:paraId="24A88D53" w14:textId="77777777" w:rsidR="00C1164B" w:rsidRDefault="00C1164B" w:rsidP="00C1164B"/>
    <w:p w14:paraId="714273C7" w14:textId="77777777" w:rsidR="00C1164B" w:rsidRDefault="00C1164B" w:rsidP="00C1164B"/>
    <w:p w14:paraId="1D609633" w14:textId="77777777" w:rsidR="00C1164B" w:rsidRDefault="00C1164B" w:rsidP="00C1164B"/>
    <w:p w14:paraId="1D6EF494" w14:textId="77777777" w:rsidR="00C1164B" w:rsidRDefault="00C1164B" w:rsidP="00C1164B"/>
    <w:p w14:paraId="44A98145" w14:textId="77777777" w:rsidR="00C1164B" w:rsidRDefault="00C1164B" w:rsidP="00C1164B"/>
    <w:p w14:paraId="35D1140D" w14:textId="77777777" w:rsidR="00C1164B" w:rsidRDefault="00C1164B" w:rsidP="00C1164B"/>
    <w:p w14:paraId="30FB045A" w14:textId="77777777" w:rsidR="00C1164B" w:rsidRDefault="00C1164B" w:rsidP="00C1164B"/>
    <w:p w14:paraId="28E2AB11" w14:textId="77777777" w:rsidR="00C1164B" w:rsidRDefault="00C1164B" w:rsidP="00C1164B"/>
    <w:p w14:paraId="1AC971C3" w14:textId="77777777" w:rsidR="00C1164B" w:rsidRDefault="00C1164B" w:rsidP="00C1164B"/>
    <w:p w14:paraId="3D1DFD5D" w14:textId="77777777" w:rsidR="00C1164B" w:rsidRDefault="00C1164B" w:rsidP="00C1164B"/>
    <w:p w14:paraId="428DA31D" w14:textId="77777777" w:rsidR="00C1164B" w:rsidRDefault="00C1164B" w:rsidP="00C1164B"/>
    <w:p w14:paraId="4EB77091" w14:textId="77777777" w:rsidR="00C1164B" w:rsidRDefault="00C1164B" w:rsidP="00C1164B"/>
    <w:p w14:paraId="6E664D21" w14:textId="77777777" w:rsidR="00C1164B" w:rsidRDefault="00C1164B" w:rsidP="00C1164B"/>
    <w:p w14:paraId="65A9DEC0" w14:textId="77777777" w:rsidR="00C1164B" w:rsidRDefault="00C1164B" w:rsidP="00C1164B"/>
    <w:p w14:paraId="40D35E04" w14:textId="77777777" w:rsidR="00C1164B" w:rsidRDefault="00C1164B" w:rsidP="00C1164B"/>
    <w:p w14:paraId="07CA995F" w14:textId="77777777" w:rsidR="00C1164B" w:rsidRDefault="00C1164B" w:rsidP="00C1164B"/>
    <w:p w14:paraId="026A83CB" w14:textId="77777777" w:rsidR="00C1164B" w:rsidRDefault="00C1164B" w:rsidP="00C1164B"/>
    <w:p w14:paraId="4B4EB1A7" w14:textId="77777777" w:rsidR="00C1164B" w:rsidRDefault="00C1164B" w:rsidP="00C1164B"/>
    <w:p w14:paraId="25022246" w14:textId="77777777" w:rsidR="00C1164B" w:rsidRDefault="00C1164B" w:rsidP="00C1164B"/>
    <w:p w14:paraId="5DE9904C" w14:textId="77777777" w:rsidR="00C1164B" w:rsidRDefault="00C1164B" w:rsidP="00C1164B"/>
    <w:p w14:paraId="6451AEA4" w14:textId="77777777" w:rsidR="00C1164B" w:rsidRPr="00C1164B" w:rsidRDefault="00C1164B" w:rsidP="00C1164B"/>
    <w:p w14:paraId="35F9487D" w14:textId="77777777" w:rsidR="005614FE" w:rsidRPr="00407488" w:rsidRDefault="005614FE" w:rsidP="002666E5">
      <w:pPr>
        <w:pStyle w:val="Kop1"/>
        <w:numPr>
          <w:ilvl w:val="0"/>
          <w:numId w:val="2"/>
        </w:numPr>
      </w:pPr>
      <w:bookmarkStart w:id="2" w:name="_Toc518334442"/>
      <w:r w:rsidRPr="00407488">
        <w:lastRenderedPageBreak/>
        <w:t>Données requises pour chaque année</w:t>
      </w:r>
      <w:bookmarkEnd w:id="1"/>
      <w:bookmarkEnd w:id="2"/>
    </w:p>
    <w:p w14:paraId="375EC27F" w14:textId="77777777" w:rsidR="005614FE" w:rsidRPr="00407488" w:rsidRDefault="005614FE" w:rsidP="002666E5">
      <w:pPr>
        <w:pStyle w:val="Kop2"/>
        <w:numPr>
          <w:ilvl w:val="0"/>
          <w:numId w:val="1"/>
        </w:numPr>
        <w:spacing w:after="240" w:line="276" w:lineRule="auto"/>
      </w:pPr>
      <w:bookmarkStart w:id="3" w:name="_Toc422390645"/>
      <w:bookmarkStart w:id="4" w:name="_Toc518334443"/>
      <w:r w:rsidRPr="00407488">
        <w:t>Identification du rapport annuel</w:t>
      </w:r>
      <w:bookmarkEnd w:id="3"/>
      <w:bookmarkEnd w:id="4"/>
    </w:p>
    <w:tbl>
      <w:tblPr>
        <w:tblStyle w:val="Tabelraster"/>
        <w:tblW w:w="0" w:type="auto"/>
        <w:tblLook w:val="04A0" w:firstRow="1" w:lastRow="0" w:firstColumn="1" w:lastColumn="0" w:noHBand="0" w:noVBand="1"/>
      </w:tblPr>
      <w:tblGrid>
        <w:gridCol w:w="4521"/>
        <w:gridCol w:w="4541"/>
      </w:tblGrid>
      <w:tr w:rsidR="005614FE" w:rsidRPr="00407488" w14:paraId="517EDC0B" w14:textId="77777777" w:rsidTr="005614FE">
        <w:tc>
          <w:tcPr>
            <w:tcW w:w="4606" w:type="dxa"/>
          </w:tcPr>
          <w:p w14:paraId="495848DE" w14:textId="77777777" w:rsidR="005614FE" w:rsidRPr="00407488" w:rsidRDefault="00AB0894" w:rsidP="002666E5">
            <w:pPr>
              <w:spacing w:line="276" w:lineRule="auto"/>
            </w:pPr>
            <w:r w:rsidRPr="00407488">
              <w:t>CCI</w:t>
            </w:r>
          </w:p>
        </w:tc>
        <w:tc>
          <w:tcPr>
            <w:tcW w:w="4606" w:type="dxa"/>
          </w:tcPr>
          <w:p w14:paraId="5AF05878" w14:textId="77777777" w:rsidR="005614FE" w:rsidRPr="00407488" w:rsidRDefault="00AB0894" w:rsidP="002666E5">
            <w:pPr>
              <w:spacing w:line="276" w:lineRule="auto"/>
            </w:pPr>
            <w:r w:rsidRPr="00407488">
              <w:t>2014BE05FMOP001</w:t>
            </w:r>
          </w:p>
        </w:tc>
      </w:tr>
      <w:tr w:rsidR="005614FE" w:rsidRPr="00407488" w14:paraId="07C40E50" w14:textId="77777777" w:rsidTr="005614FE">
        <w:tc>
          <w:tcPr>
            <w:tcW w:w="4606" w:type="dxa"/>
          </w:tcPr>
          <w:p w14:paraId="0ACC73C8" w14:textId="77777777" w:rsidR="005614FE" w:rsidRPr="00407488" w:rsidRDefault="00AB0894" w:rsidP="002666E5">
            <w:pPr>
              <w:spacing w:line="276" w:lineRule="auto"/>
            </w:pPr>
            <w:r w:rsidRPr="00407488">
              <w:t>Titre</w:t>
            </w:r>
          </w:p>
        </w:tc>
        <w:tc>
          <w:tcPr>
            <w:tcW w:w="4606" w:type="dxa"/>
          </w:tcPr>
          <w:p w14:paraId="608274B4" w14:textId="237C4834" w:rsidR="005614FE" w:rsidRPr="00407488" w:rsidRDefault="00300C46" w:rsidP="002666E5">
            <w:pPr>
              <w:spacing w:line="276" w:lineRule="auto"/>
            </w:pPr>
            <w:r>
              <w:t>Rapport annuel 2017</w:t>
            </w:r>
          </w:p>
        </w:tc>
      </w:tr>
      <w:tr w:rsidR="005614FE" w:rsidRPr="00407488" w14:paraId="1798A635" w14:textId="77777777" w:rsidTr="005614FE">
        <w:tc>
          <w:tcPr>
            <w:tcW w:w="4606" w:type="dxa"/>
          </w:tcPr>
          <w:p w14:paraId="0765BC47" w14:textId="77777777" w:rsidR="005614FE" w:rsidRPr="00407488" w:rsidRDefault="00AB0894" w:rsidP="002666E5">
            <w:pPr>
              <w:spacing w:line="276" w:lineRule="auto"/>
            </w:pPr>
            <w:r w:rsidRPr="00407488">
              <w:t>Version</w:t>
            </w:r>
          </w:p>
        </w:tc>
        <w:tc>
          <w:tcPr>
            <w:tcW w:w="4606" w:type="dxa"/>
          </w:tcPr>
          <w:p w14:paraId="64F49F85" w14:textId="582E2037" w:rsidR="005614FE" w:rsidRPr="00407488" w:rsidRDefault="004F08D3" w:rsidP="002666E5">
            <w:pPr>
              <w:spacing w:line="276" w:lineRule="auto"/>
            </w:pPr>
            <w:r>
              <w:t>2</w:t>
            </w:r>
          </w:p>
        </w:tc>
      </w:tr>
      <w:tr w:rsidR="005614FE" w:rsidRPr="00407488" w14:paraId="31744C95" w14:textId="77777777" w:rsidTr="005614FE">
        <w:tc>
          <w:tcPr>
            <w:tcW w:w="4606" w:type="dxa"/>
          </w:tcPr>
          <w:p w14:paraId="562D0084" w14:textId="77777777" w:rsidR="005614FE" w:rsidRPr="008A7278" w:rsidRDefault="00AB0894" w:rsidP="002666E5">
            <w:pPr>
              <w:spacing w:line="276" w:lineRule="auto"/>
            </w:pPr>
            <w:r w:rsidRPr="008A7278">
              <w:t>Année du rapport</w:t>
            </w:r>
          </w:p>
        </w:tc>
        <w:tc>
          <w:tcPr>
            <w:tcW w:w="4606" w:type="dxa"/>
          </w:tcPr>
          <w:p w14:paraId="1779A9D0" w14:textId="5C2ACE94" w:rsidR="005614FE" w:rsidRPr="008A7278" w:rsidRDefault="00300C46" w:rsidP="002666E5">
            <w:pPr>
              <w:spacing w:line="276" w:lineRule="auto"/>
            </w:pPr>
            <w:r>
              <w:t>201</w:t>
            </w:r>
            <w:r w:rsidR="004F08D3">
              <w:t>7</w:t>
            </w:r>
          </w:p>
        </w:tc>
      </w:tr>
      <w:tr w:rsidR="005614FE" w:rsidRPr="00407488" w14:paraId="26D416EA" w14:textId="77777777" w:rsidTr="005614FE">
        <w:tc>
          <w:tcPr>
            <w:tcW w:w="4606" w:type="dxa"/>
          </w:tcPr>
          <w:p w14:paraId="55AAB68F" w14:textId="77777777" w:rsidR="005614FE" w:rsidRPr="008A7278" w:rsidRDefault="00AB0894" w:rsidP="002666E5">
            <w:pPr>
              <w:spacing w:line="276" w:lineRule="auto"/>
            </w:pPr>
            <w:r w:rsidRPr="008A7278">
              <w:t>Date de consultation avec les parties prenantes</w:t>
            </w:r>
          </w:p>
        </w:tc>
        <w:tc>
          <w:tcPr>
            <w:tcW w:w="4606" w:type="dxa"/>
          </w:tcPr>
          <w:p w14:paraId="112A8244" w14:textId="3A8B45F2" w:rsidR="005614FE" w:rsidRPr="0032293F" w:rsidRDefault="00B86AF8" w:rsidP="00FE7045">
            <w:pPr>
              <w:spacing w:line="276" w:lineRule="auto"/>
            </w:pPr>
            <w:r w:rsidRPr="00FE7045">
              <w:t>2</w:t>
            </w:r>
            <w:r w:rsidR="000A0957">
              <w:t>8</w:t>
            </w:r>
            <w:r w:rsidRPr="00FE7045">
              <w:t>/06/201</w:t>
            </w:r>
            <w:r w:rsidR="00FE7045" w:rsidRPr="00FE7045">
              <w:t>8</w:t>
            </w:r>
          </w:p>
        </w:tc>
      </w:tr>
    </w:tbl>
    <w:p w14:paraId="6FD164E4" w14:textId="77777777" w:rsidR="002A56D8" w:rsidRDefault="002A56D8" w:rsidP="002A56D8">
      <w:pPr>
        <w:pStyle w:val="Kop2"/>
        <w:spacing w:line="276" w:lineRule="auto"/>
        <w:ind w:left="720"/>
      </w:pPr>
      <w:bookmarkStart w:id="5" w:name="_Toc422390646"/>
    </w:p>
    <w:p w14:paraId="317FC8EE" w14:textId="77777777" w:rsidR="000E45F4" w:rsidRPr="00407488" w:rsidRDefault="00741E09" w:rsidP="002666E5">
      <w:pPr>
        <w:pStyle w:val="Kop2"/>
        <w:numPr>
          <w:ilvl w:val="0"/>
          <w:numId w:val="1"/>
        </w:numPr>
        <w:spacing w:line="276" w:lineRule="auto"/>
      </w:pPr>
      <w:bookmarkStart w:id="6" w:name="_Toc518334444"/>
      <w:r w:rsidRPr="00407488">
        <w:t>Aperçu de l'exécution du programme opérationnel</w:t>
      </w:r>
      <w:bookmarkEnd w:id="5"/>
      <w:bookmarkEnd w:id="6"/>
    </w:p>
    <w:p w14:paraId="0E4C159A" w14:textId="77777777" w:rsidR="0087680D" w:rsidRDefault="0087680D" w:rsidP="002666E5">
      <w:pPr>
        <w:pStyle w:val="Kop3"/>
        <w:numPr>
          <w:ilvl w:val="1"/>
          <w:numId w:val="1"/>
        </w:numPr>
        <w:spacing w:line="276" w:lineRule="auto"/>
      </w:pPr>
      <w:bookmarkStart w:id="7" w:name="_Toc422390647"/>
      <w:bookmarkStart w:id="8" w:name="_Toc518334445"/>
      <w:r w:rsidRPr="00407488">
        <w:t>Informations sur la mise en œuvre du programme en référence aux indicateurs communs</w:t>
      </w:r>
      <w:bookmarkEnd w:id="7"/>
      <w:bookmarkEnd w:id="8"/>
    </w:p>
    <w:p w14:paraId="1F1CC798" w14:textId="77777777" w:rsidR="00132CF2" w:rsidRPr="00132CF2" w:rsidRDefault="00132CF2" w:rsidP="00132CF2"/>
    <w:p w14:paraId="17E55ED5" w14:textId="77777777" w:rsidR="004B5BBC" w:rsidRDefault="00C75A01" w:rsidP="002666E5">
      <w:pPr>
        <w:pStyle w:val="Kop3"/>
        <w:numPr>
          <w:ilvl w:val="2"/>
          <w:numId w:val="1"/>
        </w:numPr>
        <w:spacing w:after="240" w:line="276" w:lineRule="auto"/>
      </w:pPr>
      <w:bookmarkStart w:id="9" w:name="_Toc422390648"/>
      <w:bookmarkStart w:id="10" w:name="_Toc518334446"/>
      <w:r w:rsidRPr="00407488">
        <w:t>Introduction</w:t>
      </w:r>
      <w:bookmarkEnd w:id="9"/>
      <w:bookmarkEnd w:id="10"/>
    </w:p>
    <w:p w14:paraId="59FC635C" w14:textId="77777777" w:rsidR="00A07F4B" w:rsidRPr="00A07F4B" w:rsidRDefault="00A07F4B" w:rsidP="00A07F4B">
      <w:pPr>
        <w:rPr>
          <w:sz w:val="22"/>
          <w:lang w:val="fr-BE"/>
        </w:rPr>
      </w:pPr>
      <w:bookmarkStart w:id="11" w:name="_Toc422390650"/>
      <w:r w:rsidRPr="00A07F4B">
        <w:rPr>
          <w:lang w:val="fr-BE"/>
        </w:rPr>
        <w:t xml:space="preserve">Quatre ans après sa mise sur les rails, le train du FEAD atteint désormais sa vitesse de croisière en Belgique. Si le moteur peut dorénavant tourner à plein régime, c’est sans conteste grâce à tous nos partenaires qui, par leurs nombreuses réflexions et améliorations, mettent chaque jour de l’huile dans les rouages. Ils nous permettent ainsi de peaufiner cette fine mécanique qu’est le FEAD, mais également d’inscrire l’aide alimentaire dans une vision globale d’intégration sociale et de développer une politique d’aide alimentaire cohérente. </w:t>
      </w:r>
    </w:p>
    <w:p w14:paraId="427CB649" w14:textId="09B5EF0C" w:rsidR="00A07F4B" w:rsidRPr="00A07F4B" w:rsidRDefault="00A07F4B" w:rsidP="00A07F4B">
      <w:pPr>
        <w:rPr>
          <w:lang w:val="fr-BE"/>
        </w:rPr>
      </w:pPr>
      <w:r w:rsidRPr="00A07F4B">
        <w:rPr>
          <w:lang w:val="fr-BE"/>
        </w:rPr>
        <w:t>Le FEAD en Belgique a su se rendre com</w:t>
      </w:r>
      <w:r w:rsidR="00FF7598">
        <w:rPr>
          <w:lang w:val="fr-BE"/>
        </w:rPr>
        <w:t>plémentaire d’autres politiques</w:t>
      </w:r>
      <w:r w:rsidRPr="00A07F4B">
        <w:rPr>
          <w:lang w:val="fr-BE"/>
        </w:rPr>
        <w:t xml:space="preserve">; citons à titre d’exemple le développement d'une politique d'alimentation saine à destination des personnes précarisées – en proposant des produits variés, équilibrés au niveau nutritionnel, tout en limitant l'empreinte écologique de leur production. Le FEAD a également un effet de levier auprès des autorités publiques. En effet, depuis le début de la programmation, différentes initiatives ont été lancées – financées sur fonds belges – permettant de répondre à des besoins non couverts par le fonds. Ceci se traduit, par exemple, par un soutien logistique et organisationnel pour la distribution de denrées, ou encore par l’offre d’une aide matérielle visant les enfants et les personnes sans-abris (achat de nécessaires de toilette élémentaires pour les sans-abris, de langes jetables pour bébés) ainsi que par un soutien à la lutte contre le gaspillage alimentaire via la valorisation de surplus alimentaires. </w:t>
      </w:r>
    </w:p>
    <w:p w14:paraId="4569DDA5" w14:textId="5ED97580" w:rsidR="00A07F4B" w:rsidRPr="00A07F4B" w:rsidRDefault="00A07F4B" w:rsidP="00A07F4B">
      <w:pPr>
        <w:rPr>
          <w:lang w:val="fr-BE"/>
        </w:rPr>
      </w:pPr>
      <w:r w:rsidRPr="00A07F4B">
        <w:rPr>
          <w:lang w:val="fr-BE"/>
        </w:rPr>
        <w:t xml:space="preserve">L’année 2017 a également été une année riche en défis : finalisation </w:t>
      </w:r>
      <w:r w:rsidR="00FF7598">
        <w:rPr>
          <w:lang w:val="fr-BE"/>
        </w:rPr>
        <w:t xml:space="preserve">de l’enquête structurée sur les </w:t>
      </w:r>
      <w:r w:rsidRPr="00A07F4B">
        <w:rPr>
          <w:lang w:val="fr-BE"/>
        </w:rPr>
        <w:t xml:space="preserve">bénéficiaires finaux, revue du système de livraison, modification du programme opérationnel, changements de la procédure de l’appel à </w:t>
      </w:r>
      <w:proofErr w:type="spellStart"/>
      <w:r w:rsidRPr="00A07F4B">
        <w:rPr>
          <w:lang w:val="fr-BE"/>
        </w:rPr>
        <w:t>marché</w:t>
      </w:r>
      <w:proofErr w:type="spellEnd"/>
      <w:r w:rsidRPr="00A07F4B">
        <w:rPr>
          <w:lang w:val="fr-BE"/>
        </w:rPr>
        <w:t xml:space="preserve"> (tests organoleptiques), etc.</w:t>
      </w:r>
    </w:p>
    <w:p w14:paraId="0968D597" w14:textId="51D36079" w:rsidR="00A07F4B" w:rsidRPr="00A07F4B" w:rsidRDefault="00A07F4B" w:rsidP="00A07F4B">
      <w:pPr>
        <w:rPr>
          <w:lang w:val="fr-BE"/>
        </w:rPr>
      </w:pPr>
      <w:r w:rsidRPr="00A07F4B">
        <w:rPr>
          <w:lang w:val="fr-BE"/>
        </w:rPr>
        <w:lastRenderedPageBreak/>
        <w:t>Mais, malgré tous ces écueils, la locomotive FEAD est bien arrivée en gare.</w:t>
      </w:r>
      <w:r w:rsidR="00FF7598">
        <w:rPr>
          <w:lang w:val="fr-BE"/>
        </w:rPr>
        <w:t xml:space="preserve"> Et que de kilomètres parcourus</w:t>
      </w:r>
      <w:r w:rsidRPr="00A07F4B">
        <w:rPr>
          <w:lang w:val="fr-BE"/>
        </w:rPr>
        <w:t xml:space="preserve">! Ce ne sont pas moins de </w:t>
      </w:r>
      <w:r w:rsidR="000A0957" w:rsidRPr="00930487">
        <w:rPr>
          <w:lang w:val="fr-BE"/>
        </w:rPr>
        <w:t>12.758,89</w:t>
      </w:r>
      <w:r w:rsidRPr="00930487">
        <w:rPr>
          <w:lang w:val="fr-BE"/>
        </w:rPr>
        <w:t xml:space="preserve"> tonnes</w:t>
      </w:r>
      <w:r w:rsidRPr="00A07F4B">
        <w:rPr>
          <w:lang w:val="fr-BE"/>
        </w:rPr>
        <w:t xml:space="preserve"> de produits qui ont été distribués à </w:t>
      </w:r>
      <w:r w:rsidR="00A570DB">
        <w:rPr>
          <w:lang w:val="fr-BE"/>
        </w:rPr>
        <w:t>311.205</w:t>
      </w:r>
      <w:r w:rsidRPr="00E03095">
        <w:rPr>
          <w:lang w:val="fr-BE"/>
        </w:rPr>
        <w:t xml:space="preserve"> personnes</w:t>
      </w:r>
      <w:r w:rsidRPr="00A07F4B">
        <w:rPr>
          <w:lang w:val="fr-BE"/>
        </w:rPr>
        <w:t xml:space="preserve"> dans le besoin. Le voyage continue bien entendu en 2018.</w:t>
      </w:r>
    </w:p>
    <w:p w14:paraId="15D6C2BF" w14:textId="77777777" w:rsidR="00A07F4B" w:rsidRPr="00A07F4B" w:rsidRDefault="00A07F4B" w:rsidP="00A07F4B">
      <w:pPr>
        <w:rPr>
          <w:lang w:val="fr-BE"/>
        </w:rPr>
      </w:pPr>
      <w:r w:rsidRPr="00A07F4B">
        <w:rPr>
          <w:lang w:val="fr-BE"/>
        </w:rPr>
        <w:t>Ces chiffres nous rappellent, de nouveau, le rôle essentiel joué par le FEAD en Belgique, qui continue de représenter environ 50% de ce que les Banques alimentaires belges reçoivent. Les résultats de l’enquête structurée menée par l’Autorité de gestion en 2017 ont permis de mettre en évidence l’importance et l’utilité de ce fonds en Belgique et de remettre l’accent sur le fait que subvenir à ses besoins en nourriture est une condition préalable essentielle à toute démarche d’inclusion sociale.</w:t>
      </w:r>
    </w:p>
    <w:p w14:paraId="6AF9D866" w14:textId="77777777" w:rsidR="00A07F4B" w:rsidRPr="00A07F4B" w:rsidRDefault="00A07F4B" w:rsidP="00A07F4B">
      <w:pPr>
        <w:rPr>
          <w:lang w:val="fr-BE"/>
        </w:rPr>
      </w:pPr>
      <w:r w:rsidRPr="00A07F4B">
        <w:rPr>
          <w:lang w:val="fr-BE"/>
        </w:rPr>
        <w:t>Nous constatons, au travers des retours de nos partenaires, que le nombre de personnes bénéficiant de l’aide distribuée via le FEAD augmente sensiblement chaque année en Belgique. En 2016, 15,5 % de la population en Belgique était considérée comme à risque de pauvreté monétaire. Il s’agit des personnes vivant dans un ménage dont le revenu total disponible est inférieur à 1.115 euros par mois pour une personne isolée. 5,5% des Belges souffraient de privation matérielle grave.</w:t>
      </w:r>
    </w:p>
    <w:p w14:paraId="0DEFB80B" w14:textId="77777777" w:rsidR="00A07F4B" w:rsidRPr="00A07F4B" w:rsidRDefault="00A07F4B" w:rsidP="00A07F4B">
      <w:pPr>
        <w:rPr>
          <w:lang w:val="fr-BE"/>
        </w:rPr>
      </w:pPr>
      <w:r w:rsidRPr="00A07F4B">
        <w:rPr>
          <w:lang w:val="fr-BE"/>
        </w:rPr>
        <w:t xml:space="preserve">L’année 2017 a également vu naitre les premières discussions sur la période post 2020. L’autorité de gestion et les différents partenaires ont entamé les réflexions et exploré les différentes pistes et changements souhaités pour la prochaine programmation. </w:t>
      </w:r>
    </w:p>
    <w:p w14:paraId="19DE6822" w14:textId="3D82140A" w:rsidR="00FE7045" w:rsidRPr="00A07F4B" w:rsidRDefault="00A07F4B" w:rsidP="00A07F4B">
      <w:pPr>
        <w:rPr>
          <w:lang w:val="fr-BE"/>
        </w:rPr>
      </w:pPr>
      <w:r w:rsidRPr="00A07F4B">
        <w:rPr>
          <w:lang w:val="fr-BE"/>
        </w:rPr>
        <w:t>Le présent rapport annuel fournit un aperçu des différentes activités réalisées tout au long de l’année 2017. Ces activités y sont mises en relation avec les indicateurs communs figurant au point 2.3.</w:t>
      </w:r>
    </w:p>
    <w:p w14:paraId="728269F0" w14:textId="6BFB9778" w:rsidR="00C954FE" w:rsidRDefault="005B31F6" w:rsidP="00A74EEC">
      <w:pPr>
        <w:pStyle w:val="Kop3"/>
        <w:numPr>
          <w:ilvl w:val="2"/>
          <w:numId w:val="1"/>
        </w:numPr>
        <w:spacing w:after="240" w:line="276" w:lineRule="auto"/>
      </w:pPr>
      <w:bookmarkStart w:id="12" w:name="_Toc518334447"/>
      <w:r w:rsidRPr="00DA0446">
        <w:t>P</w:t>
      </w:r>
      <w:r w:rsidR="0090351D" w:rsidRPr="00DA0446">
        <w:t>rivation matérielle</w:t>
      </w:r>
      <w:r w:rsidRPr="00DA0446">
        <w:t xml:space="preserve"> concernée</w:t>
      </w:r>
      <w:r w:rsidR="00C954FE" w:rsidRPr="00DA0446">
        <w:t xml:space="preserve">: </w:t>
      </w:r>
      <w:bookmarkEnd w:id="11"/>
      <w:r w:rsidR="0090351D" w:rsidRPr="00DA0446">
        <w:t>privation alimentaire</w:t>
      </w:r>
      <w:bookmarkEnd w:id="12"/>
    </w:p>
    <w:p w14:paraId="1287C63B" w14:textId="614BAC4F" w:rsidR="00427525" w:rsidRPr="003140AB" w:rsidRDefault="00427525" w:rsidP="00427525">
      <w:pPr>
        <w:rPr>
          <w:rFonts w:ascii="Calibri" w:hAnsi="Calibri"/>
          <w:sz w:val="22"/>
          <w:lang w:val="fr-BE"/>
        </w:rPr>
      </w:pPr>
      <w:r w:rsidRPr="003140AB">
        <w:rPr>
          <w:lang w:val="fr-BE"/>
        </w:rPr>
        <w:t>En 2017, comme prévu dans le Programme Opérationnel (PO), des produits alimentaires ont été mis gratuitement à la disposition des CPAS et des organisations</w:t>
      </w:r>
      <w:r w:rsidR="00461D6A" w:rsidRPr="003140AB">
        <w:rPr>
          <w:lang w:val="fr-BE"/>
        </w:rPr>
        <w:t xml:space="preserve"> partenaires</w:t>
      </w:r>
      <w:r w:rsidRPr="003140AB">
        <w:rPr>
          <w:lang w:val="fr-BE"/>
        </w:rPr>
        <w:t xml:space="preserve"> agréées afin qu’ils soient distribués gratuitement aux plus démunis en Belgique. </w:t>
      </w:r>
    </w:p>
    <w:p w14:paraId="7DCC7AB4" w14:textId="77777777" w:rsidR="00427525" w:rsidRPr="003140AB" w:rsidRDefault="00427525" w:rsidP="00427525">
      <w:pPr>
        <w:rPr>
          <w:lang w:val="fr-BE"/>
        </w:rPr>
      </w:pPr>
      <w:r w:rsidRPr="003140AB">
        <w:rPr>
          <w:lang w:val="fr-BE"/>
        </w:rPr>
        <w:t>Le système a été mis en œuvre selon la chronologie suivante :</w:t>
      </w:r>
    </w:p>
    <w:p w14:paraId="354C05A0" w14:textId="1442D47C" w:rsidR="005B16C6" w:rsidRPr="00E03095" w:rsidRDefault="00213BC3" w:rsidP="00427525">
      <w:pPr>
        <w:numPr>
          <w:ilvl w:val="0"/>
          <w:numId w:val="22"/>
        </w:numPr>
        <w:spacing w:after="0"/>
        <w:rPr>
          <w:lang w:val="fr-BE"/>
        </w:rPr>
      </w:pPr>
      <w:r w:rsidRPr="003140AB">
        <w:rPr>
          <w:b/>
          <w:bCs/>
          <w:lang w:val="fr-BE"/>
        </w:rPr>
        <w:t>Fin 2016</w:t>
      </w:r>
      <w:r w:rsidR="00DC784F" w:rsidRPr="003140AB">
        <w:rPr>
          <w:b/>
          <w:bCs/>
          <w:lang w:val="fr-BE"/>
        </w:rPr>
        <w:t xml:space="preserve"> – début 2017</w:t>
      </w:r>
      <w:r w:rsidR="00427525" w:rsidRPr="003140AB">
        <w:rPr>
          <w:lang w:val="fr-BE"/>
        </w:rPr>
        <w:t>: préparation de la liste de</w:t>
      </w:r>
      <w:r w:rsidRPr="003140AB">
        <w:rPr>
          <w:lang w:val="fr-BE"/>
        </w:rPr>
        <w:t>s produits pour la campagne 2017</w:t>
      </w:r>
      <w:r w:rsidR="00DC784F" w:rsidRPr="003140AB">
        <w:rPr>
          <w:lang w:val="fr-BE"/>
        </w:rPr>
        <w:t xml:space="preserve"> et </w:t>
      </w:r>
      <w:r w:rsidR="00006276">
        <w:rPr>
          <w:lang w:val="fr-BE"/>
        </w:rPr>
        <w:t>du</w:t>
      </w:r>
      <w:r w:rsidR="00DC784F" w:rsidRPr="003140AB">
        <w:rPr>
          <w:lang w:val="fr-BE"/>
        </w:rPr>
        <w:t xml:space="preserve"> cahier de charges</w:t>
      </w:r>
      <w:r w:rsidR="00006276">
        <w:rPr>
          <w:lang w:val="fr-BE"/>
        </w:rPr>
        <w:t xml:space="preserve"> pour l’appel à </w:t>
      </w:r>
      <w:proofErr w:type="spellStart"/>
      <w:r w:rsidR="00006276">
        <w:rPr>
          <w:lang w:val="fr-BE"/>
        </w:rPr>
        <w:t>marché</w:t>
      </w:r>
      <w:proofErr w:type="spellEnd"/>
      <w:r w:rsidRPr="003140AB">
        <w:rPr>
          <w:lang w:val="fr-BE"/>
        </w:rPr>
        <w:t>.</w:t>
      </w:r>
      <w:r w:rsidR="00DC784F" w:rsidRPr="003140AB">
        <w:rPr>
          <w:lang w:val="fr-BE"/>
        </w:rPr>
        <w:tab/>
      </w:r>
      <w:r w:rsidR="00427525" w:rsidRPr="003140AB">
        <w:rPr>
          <w:lang w:val="fr-BE"/>
        </w:rPr>
        <w:t xml:space="preserve"> </w:t>
      </w:r>
      <w:r w:rsidR="00427525" w:rsidRPr="003140AB">
        <w:rPr>
          <w:lang w:val="fr-BE"/>
        </w:rPr>
        <w:br/>
      </w:r>
      <w:r w:rsidR="005B16C6" w:rsidRPr="00E03095">
        <w:rPr>
          <w:lang w:val="fr-BE"/>
        </w:rPr>
        <w:t xml:space="preserve">Comme en 2015-2016, le processus a suivi la procédure mise en place par l’AG pour la sélection des produits (voir aussi les rapports annuels précédents). </w:t>
      </w:r>
    </w:p>
    <w:p w14:paraId="23FFE6F3" w14:textId="1F6B5441" w:rsidR="00427525" w:rsidRPr="00E03095" w:rsidRDefault="00427525" w:rsidP="005B16C6">
      <w:pPr>
        <w:spacing w:after="0"/>
        <w:ind w:left="720"/>
        <w:rPr>
          <w:lang w:val="fr-BE"/>
        </w:rPr>
      </w:pPr>
    </w:p>
    <w:p w14:paraId="0F2097AC" w14:textId="50199F60" w:rsidR="003F1CC6" w:rsidRPr="00E03095" w:rsidRDefault="00427525" w:rsidP="00427525">
      <w:pPr>
        <w:pStyle w:val="Lijstalinea"/>
        <w:numPr>
          <w:ilvl w:val="0"/>
          <w:numId w:val="23"/>
        </w:numPr>
      </w:pPr>
      <w:r w:rsidRPr="00E03095">
        <w:t>Première consultation des partenaires lors de la réunion trimestrielle d</w:t>
      </w:r>
      <w:r w:rsidR="005B16C6" w:rsidRPr="00E03095">
        <w:t xml:space="preserve">e concertation en </w:t>
      </w:r>
      <w:r w:rsidR="005B16C6" w:rsidRPr="00E03095">
        <w:rPr>
          <w:b/>
        </w:rPr>
        <w:t>septembre 2016</w:t>
      </w:r>
      <w:r w:rsidR="003F1CC6" w:rsidRPr="00E03095">
        <w:t>. L’AG avait établi une proposition de liste de produits sur base des différents retours reçus.</w:t>
      </w:r>
    </w:p>
    <w:p w14:paraId="00E82CB4" w14:textId="72A6971C" w:rsidR="002605C2" w:rsidRPr="00E03095" w:rsidRDefault="003F1CC6" w:rsidP="002605C2">
      <w:pPr>
        <w:pStyle w:val="Lijstalinea"/>
      </w:pPr>
      <w:r w:rsidRPr="00E03095">
        <w:t xml:space="preserve">Cette année-ci, la discussion ne tournait pas seulement sur le choix des produits, mais </w:t>
      </w:r>
      <w:r w:rsidR="00C71A79" w:rsidRPr="00E03095">
        <w:t>également sur la</w:t>
      </w:r>
      <w:r w:rsidRPr="00E03095">
        <w:t xml:space="preserve"> </w:t>
      </w:r>
      <w:r w:rsidR="003140AB" w:rsidRPr="00E03095">
        <w:t>révision</w:t>
      </w:r>
      <w:r w:rsidRPr="00E03095">
        <w:t xml:space="preserve"> du système de livraison et la possibilité d’éventuellement introduire des clauses soci</w:t>
      </w:r>
      <w:r w:rsidR="002605C2" w:rsidRPr="00E03095">
        <w:t>ales dans le cahier de charges.</w:t>
      </w:r>
    </w:p>
    <w:p w14:paraId="4ED1B6AE" w14:textId="77777777" w:rsidR="00C71A79" w:rsidRPr="00E03095" w:rsidRDefault="00C71A79" w:rsidP="002605C2">
      <w:pPr>
        <w:pStyle w:val="Lijstalinea"/>
      </w:pPr>
    </w:p>
    <w:p w14:paraId="5E5A19F6" w14:textId="5217950E" w:rsidR="00C71A79" w:rsidRPr="003140AB" w:rsidRDefault="00C71A79" w:rsidP="002605C2">
      <w:pPr>
        <w:pStyle w:val="Lijstalinea"/>
      </w:pPr>
      <w:r w:rsidRPr="003140AB">
        <w:lastRenderedPageBreak/>
        <w:t xml:space="preserve">Afin de pouvoir réduire radicalement le nombre de points de livraison, il a été décidé de modifier le programme opérationnel pour pouvoir utiliser le forfait prévu dans le règlement européen pour des coûts de transport et </w:t>
      </w:r>
      <w:r w:rsidRPr="00FF7598">
        <w:t>logistique</w:t>
      </w:r>
      <w:r w:rsidR="00FF272D" w:rsidRPr="00FF7598">
        <w:t xml:space="preserve"> </w:t>
      </w:r>
      <w:r w:rsidR="003831E4" w:rsidRPr="00FF7598">
        <w:t>(voir plus 2.1.8.2.</w:t>
      </w:r>
      <w:r w:rsidR="00027CA3" w:rsidRPr="00FF7598">
        <w:t>)</w:t>
      </w:r>
      <w:r w:rsidRPr="00FF7598">
        <w:t>.</w:t>
      </w:r>
    </w:p>
    <w:p w14:paraId="49B7B1AB" w14:textId="77777777" w:rsidR="00B32787" w:rsidRPr="00FF7598" w:rsidRDefault="00B32787" w:rsidP="00B32787">
      <w:pPr>
        <w:pStyle w:val="Lijstalinea"/>
      </w:pPr>
    </w:p>
    <w:p w14:paraId="412A6346" w14:textId="7ECCAEB5" w:rsidR="00427525" w:rsidRPr="00FF7598" w:rsidRDefault="00DE4ECD" w:rsidP="00427525">
      <w:pPr>
        <w:pStyle w:val="Lijstalinea"/>
        <w:numPr>
          <w:ilvl w:val="0"/>
          <w:numId w:val="23"/>
        </w:numPr>
      </w:pPr>
      <w:r w:rsidRPr="00FF7598">
        <w:rPr>
          <w:b/>
        </w:rPr>
        <w:t>En novembre 2016</w:t>
      </w:r>
      <w:r w:rsidR="00427525" w:rsidRPr="00FF7598">
        <w:t>, l’autorité de gestion a consulté les experts du vécu par rapport aux produits distribués pendant la campagne en cours pour avoir leur feedback et recueillir ainsi leur avis sur les nouvelles propositions de produits.</w:t>
      </w:r>
    </w:p>
    <w:p w14:paraId="122F4B6D" w14:textId="77777777" w:rsidR="00427525" w:rsidRPr="00FF7598" w:rsidRDefault="00427525" w:rsidP="00427525">
      <w:pPr>
        <w:pStyle w:val="Lijstalinea"/>
      </w:pPr>
    </w:p>
    <w:p w14:paraId="0689053E" w14:textId="6B3E5B1A" w:rsidR="00CF2A8F" w:rsidRPr="00FF7598" w:rsidRDefault="00427525" w:rsidP="00CF2A8F">
      <w:pPr>
        <w:pStyle w:val="Lijstalinea"/>
        <w:numPr>
          <w:ilvl w:val="0"/>
          <w:numId w:val="23"/>
        </w:numPr>
      </w:pPr>
      <w:r w:rsidRPr="00FF7598">
        <w:t xml:space="preserve">Une réunion a été organisée avec </w:t>
      </w:r>
      <w:r w:rsidR="002F0B35" w:rsidRPr="00FF7598">
        <w:t xml:space="preserve">les </w:t>
      </w:r>
      <w:r w:rsidRPr="00FF7598">
        <w:t>différents experts</w:t>
      </w:r>
      <w:r w:rsidR="002F0B35" w:rsidRPr="00FF7598">
        <w:t xml:space="preserve"> en nutrition</w:t>
      </w:r>
      <w:r w:rsidR="00CF2A8F" w:rsidRPr="00FF7598">
        <w:t xml:space="preserve"> </w:t>
      </w:r>
      <w:r w:rsidR="00CF2A8F" w:rsidRPr="00FF7598">
        <w:rPr>
          <w:b/>
        </w:rPr>
        <w:t>le 03/11/2016</w:t>
      </w:r>
      <w:r w:rsidR="00CF2A8F" w:rsidRPr="00FF7598">
        <w:t xml:space="preserve"> (voir aussi les rapports annuels précédents). Lors de cette réunion, </w:t>
      </w:r>
      <w:r w:rsidR="00FF272D" w:rsidRPr="00FF7598">
        <w:t xml:space="preserve">le choix de </w:t>
      </w:r>
      <w:r w:rsidR="00CF2A8F" w:rsidRPr="00FF7598">
        <w:t>chaque produit a été discuté en détail: les avantages et désavantages, les ingrédients à éviter, les éventuelles alternatives, …</w:t>
      </w:r>
      <w:r w:rsidR="00F86EFD" w:rsidRPr="00FF7598">
        <w:t xml:space="preserve"> </w:t>
      </w:r>
    </w:p>
    <w:p w14:paraId="66668855" w14:textId="77777777" w:rsidR="00CF2A8F" w:rsidRPr="00FF7598" w:rsidRDefault="00CF2A8F" w:rsidP="00CF2A8F">
      <w:pPr>
        <w:pStyle w:val="Lijstalinea"/>
      </w:pPr>
    </w:p>
    <w:p w14:paraId="100C2CE3" w14:textId="0763A8C0" w:rsidR="00AD427E" w:rsidRPr="00006276" w:rsidRDefault="00FF272D" w:rsidP="00AD427E">
      <w:pPr>
        <w:pStyle w:val="Lijstalinea"/>
        <w:numPr>
          <w:ilvl w:val="0"/>
          <w:numId w:val="23"/>
        </w:numPr>
        <w:spacing w:after="0"/>
      </w:pPr>
      <w:r w:rsidRPr="00006276">
        <w:rPr>
          <w:b/>
        </w:rPr>
        <w:t>Toujours en</w:t>
      </w:r>
      <w:r w:rsidR="001607D7" w:rsidRPr="00006276">
        <w:rPr>
          <w:b/>
        </w:rPr>
        <w:t xml:space="preserve"> novembre 2016</w:t>
      </w:r>
      <w:r w:rsidR="001607D7" w:rsidRPr="00006276">
        <w:t xml:space="preserve">, comme chaque année, une étude </w:t>
      </w:r>
      <w:r w:rsidRPr="00006276">
        <w:t>approfondie</w:t>
      </w:r>
      <w:r w:rsidR="001607D7" w:rsidRPr="00006276">
        <w:t xml:space="preserve"> d</w:t>
      </w:r>
      <w:r w:rsidRPr="00006276">
        <w:t>u</w:t>
      </w:r>
      <w:r w:rsidR="001607D7" w:rsidRPr="00006276">
        <w:t xml:space="preserve"> marché a été menée afin </w:t>
      </w:r>
      <w:r w:rsidRPr="00006276">
        <w:t>d’examiner et de tester</w:t>
      </w:r>
      <w:r w:rsidR="008C5BCF" w:rsidRPr="00006276">
        <w:t xml:space="preserve"> les produits existants </w:t>
      </w:r>
      <w:r w:rsidR="00006276">
        <w:t>sur le marché</w:t>
      </w:r>
      <w:r w:rsidR="008C5BCF" w:rsidRPr="00006276">
        <w:t>. Le but de ce</w:t>
      </w:r>
      <w:r w:rsidRPr="00006276">
        <w:t>tte</w:t>
      </w:r>
      <w:r w:rsidR="008C5BCF" w:rsidRPr="00006276">
        <w:t xml:space="preserve"> étude </w:t>
      </w:r>
      <w:r w:rsidR="00006276" w:rsidRPr="00006276">
        <w:t>étant</w:t>
      </w:r>
      <w:r w:rsidR="008C5BCF" w:rsidRPr="00006276">
        <w:t xml:space="preserve"> d’explorer les possibilités en termes de spécifications </w:t>
      </w:r>
      <w:r w:rsidR="00006276">
        <w:t xml:space="preserve">techniques </w:t>
      </w:r>
      <w:r w:rsidR="008C5BCF" w:rsidRPr="00006276">
        <w:t xml:space="preserve">pour les </w:t>
      </w:r>
      <w:r w:rsidRPr="00006276">
        <w:t>nouveaux</w:t>
      </w:r>
      <w:r w:rsidR="008C5BCF" w:rsidRPr="00006276">
        <w:t xml:space="preserve"> produits choisis</w:t>
      </w:r>
      <w:r w:rsidR="00F86EFD" w:rsidRPr="00006276">
        <w:t xml:space="preserve"> et de comparer et goûter</w:t>
      </w:r>
      <w:r w:rsidR="00AD427E" w:rsidRPr="00006276">
        <w:t xml:space="preserve"> </w:t>
      </w:r>
      <w:r w:rsidR="00006276">
        <w:t>les différentes gammes de produits</w:t>
      </w:r>
      <w:r w:rsidR="00AD427E" w:rsidRPr="00006276">
        <w:t>.</w:t>
      </w:r>
      <w:r w:rsidR="00AD427E" w:rsidRPr="00006276">
        <w:tab/>
      </w:r>
      <w:r w:rsidR="00AD427E" w:rsidRPr="00006276">
        <w:br/>
        <w:t>A cet effet, les étiquettes des produits achetés ont été analysées par l’expert du SPF Santé Publique (teneur en graisses, pourcentage de légumes, additifs, taux de sucre et sel, …).</w:t>
      </w:r>
    </w:p>
    <w:p w14:paraId="4559D73E" w14:textId="40668F90" w:rsidR="008C5BCF" w:rsidRPr="00006276" w:rsidRDefault="008C5BCF" w:rsidP="00CF2A8F">
      <w:pPr>
        <w:pStyle w:val="Lijstalinea"/>
        <w:spacing w:after="0"/>
      </w:pPr>
      <w:r w:rsidRPr="00006276">
        <w:t xml:space="preserve">Tous les nouveaux produits ont </w:t>
      </w:r>
      <w:r w:rsidR="00006276">
        <w:t xml:space="preserve">ainsi </w:t>
      </w:r>
      <w:r w:rsidRPr="00006276">
        <w:t>été testés</w:t>
      </w:r>
      <w:r w:rsidR="00CF2A8F" w:rsidRPr="00006276">
        <w:t xml:space="preserve">: les céréales, les galettes de maïs, le café, les fruits secs, les haricots </w:t>
      </w:r>
      <w:r w:rsidR="00CA1C96">
        <w:t>blancs</w:t>
      </w:r>
      <w:r w:rsidR="00CF2A8F" w:rsidRPr="00006276">
        <w:t xml:space="preserve"> et les plats préparés.</w:t>
      </w:r>
    </w:p>
    <w:p w14:paraId="512FB861" w14:textId="56E98D2C" w:rsidR="00AD427E" w:rsidRPr="00FF7598" w:rsidRDefault="00CF2A8F" w:rsidP="00AD427E">
      <w:pPr>
        <w:pStyle w:val="Lijstalinea"/>
        <w:spacing w:after="0"/>
      </w:pPr>
      <w:r w:rsidRPr="00006276">
        <w:t xml:space="preserve">Une attention </w:t>
      </w:r>
      <w:r w:rsidR="00006276" w:rsidRPr="00006276">
        <w:t xml:space="preserve">toute </w:t>
      </w:r>
      <w:r w:rsidRPr="00006276">
        <w:t xml:space="preserve">particulière a été </w:t>
      </w:r>
      <w:r w:rsidR="00006276" w:rsidRPr="00006276">
        <w:t>portée</w:t>
      </w:r>
      <w:r w:rsidRPr="00006276">
        <w:t xml:space="preserve"> sur les plats préparés</w:t>
      </w:r>
      <w:r w:rsidR="00006276" w:rsidRPr="00006276">
        <w:t>. En effet,</w:t>
      </w:r>
      <w:r w:rsidR="00F86EFD" w:rsidRPr="00006276">
        <w:t xml:space="preserve"> sur base de ses expériences</w:t>
      </w:r>
      <w:r w:rsidR="00027CA3" w:rsidRPr="00006276">
        <w:t xml:space="preserve"> et </w:t>
      </w:r>
      <w:r w:rsidR="00006276" w:rsidRPr="00006276">
        <w:t>du</w:t>
      </w:r>
      <w:r w:rsidR="00027CA3" w:rsidRPr="00006276">
        <w:t xml:space="preserve"> retour du terrain</w:t>
      </w:r>
      <w:r w:rsidR="00F86EFD" w:rsidRPr="00006276">
        <w:t>, l’AG a constaté qu’il est très difficile de trouver un plat préparé en conserve de qualité et qui ait bon go</w:t>
      </w:r>
      <w:r w:rsidR="00AD427E" w:rsidRPr="00006276">
        <w:t>ût.</w:t>
      </w:r>
      <w:r w:rsidR="00E036D3" w:rsidRPr="00006276">
        <w:t xml:space="preserve"> Afin de trouver </w:t>
      </w:r>
      <w:r w:rsidR="00E036D3" w:rsidRPr="00FF7598">
        <w:t xml:space="preserve">d’autres </w:t>
      </w:r>
      <w:r w:rsidR="00006276" w:rsidRPr="00FF7598">
        <w:t>variétés</w:t>
      </w:r>
      <w:r w:rsidR="00E036D3" w:rsidRPr="00FF7598">
        <w:t xml:space="preserve"> de plats préparés, les agents d</w:t>
      </w:r>
      <w:r w:rsidR="00006276" w:rsidRPr="00FF7598">
        <w:t>e</w:t>
      </w:r>
      <w:r w:rsidR="00E036D3" w:rsidRPr="00FF7598">
        <w:t xml:space="preserve"> l’AG ont</w:t>
      </w:r>
      <w:r w:rsidR="00006276" w:rsidRPr="00FF7598">
        <w:t xml:space="preserve">, pour la campagne 2017, </w:t>
      </w:r>
      <w:r w:rsidR="00E13492" w:rsidRPr="00FF7598">
        <w:t xml:space="preserve"> </w:t>
      </w:r>
      <w:r w:rsidR="00006276" w:rsidRPr="00FF7598">
        <w:t>traversé</w:t>
      </w:r>
      <w:r w:rsidR="00E036D3" w:rsidRPr="00FF7598">
        <w:t xml:space="preserve"> la frontière pour </w:t>
      </w:r>
      <w:r w:rsidR="00006276" w:rsidRPr="00FF7598">
        <w:t>disposer d’une plus grande variété de produits</w:t>
      </w:r>
      <w:r w:rsidR="00E036D3" w:rsidRPr="00FF7598">
        <w:t>.</w:t>
      </w:r>
    </w:p>
    <w:p w14:paraId="40770A1C" w14:textId="77777777" w:rsidR="00AD427E" w:rsidRPr="00FF7598" w:rsidRDefault="00AD427E" w:rsidP="00AD427E">
      <w:pPr>
        <w:pStyle w:val="Lijstalinea"/>
        <w:spacing w:after="0"/>
      </w:pPr>
    </w:p>
    <w:p w14:paraId="6E1BD80B" w14:textId="64ECBCB8" w:rsidR="00AD427E" w:rsidRPr="00006276" w:rsidRDefault="00427525" w:rsidP="00427525">
      <w:pPr>
        <w:pStyle w:val="Lijstalinea"/>
        <w:numPr>
          <w:ilvl w:val="0"/>
          <w:numId w:val="23"/>
        </w:numPr>
        <w:spacing w:after="0"/>
      </w:pPr>
      <w:r w:rsidRPr="00006276">
        <w:t xml:space="preserve">La liste définitive des produits a été élaborée et présentée à la réunion de concertation </w:t>
      </w:r>
      <w:r w:rsidR="00DE4ECD" w:rsidRPr="00006276">
        <w:t xml:space="preserve">avec les partenaires </w:t>
      </w:r>
      <w:r w:rsidR="008C5BCF" w:rsidRPr="00006276">
        <w:t xml:space="preserve">du </w:t>
      </w:r>
      <w:r w:rsidR="008C5BCF" w:rsidRPr="00006276">
        <w:rPr>
          <w:b/>
        </w:rPr>
        <w:t>08/12/2016</w:t>
      </w:r>
      <w:r w:rsidR="008C5BCF" w:rsidRPr="00006276">
        <w:t xml:space="preserve">. </w:t>
      </w:r>
      <w:r w:rsidR="00AD427E" w:rsidRPr="00006276">
        <w:t xml:space="preserve">Lors de cette réunion, l’AG a fait </w:t>
      </w:r>
      <w:r w:rsidR="00DE4ECD" w:rsidRPr="00006276">
        <w:t xml:space="preserve">les </w:t>
      </w:r>
      <w:r w:rsidR="00AD427E" w:rsidRPr="00006276">
        <w:t>propositions suivantes aux partenaires:</w:t>
      </w:r>
    </w:p>
    <w:p w14:paraId="0584744A" w14:textId="512D761A" w:rsidR="00AD427E" w:rsidRPr="00F015C8" w:rsidRDefault="00AD427E" w:rsidP="00E036D3">
      <w:pPr>
        <w:pStyle w:val="Lijstalinea"/>
        <w:numPr>
          <w:ilvl w:val="1"/>
          <w:numId w:val="22"/>
        </w:numPr>
        <w:spacing w:after="0"/>
      </w:pPr>
      <w:r w:rsidRPr="00F015C8">
        <w:t xml:space="preserve">Changement dans la procédure d’achat pour le plat préparé et </w:t>
      </w:r>
      <w:r w:rsidR="00F015C8" w:rsidRPr="00F015C8">
        <w:t>inclusion d’un</w:t>
      </w:r>
      <w:r w:rsidRPr="00F015C8">
        <w:t xml:space="preserve"> critère d’attribution</w:t>
      </w:r>
      <w:r w:rsidR="00F015C8" w:rsidRPr="00F015C8">
        <w:t xml:space="preserve"> supplémentaire</w:t>
      </w:r>
      <w:r w:rsidRPr="00F015C8">
        <w:t xml:space="preserve"> </w:t>
      </w:r>
      <w:r w:rsidR="0001188C" w:rsidRPr="00F015C8">
        <w:t xml:space="preserve">concernant la qualité du produit. La qualité </w:t>
      </w:r>
      <w:r w:rsidR="00F015C8" w:rsidRPr="00F015C8">
        <w:t>du produit – sur base d’échantillons fournis par les fabricants – doit</w:t>
      </w:r>
      <w:r w:rsidR="0001188C" w:rsidRPr="00F015C8">
        <w:t xml:space="preserve"> être déterminé</w:t>
      </w:r>
      <w:r w:rsidR="00F015C8" w:rsidRPr="00F015C8">
        <w:t>e</w:t>
      </w:r>
      <w:r w:rsidR="0001188C" w:rsidRPr="00F015C8">
        <w:t xml:space="preserve"> par des analyses </w:t>
      </w:r>
      <w:r w:rsidR="00F015C8" w:rsidRPr="00F015C8">
        <w:t>d’un</w:t>
      </w:r>
      <w:r w:rsidR="0001188C" w:rsidRPr="00F015C8">
        <w:t xml:space="preserve"> laboratoire et un panel de dégustation</w:t>
      </w:r>
      <w:r w:rsidR="00F015C8" w:rsidRPr="00F015C8">
        <w:t xml:space="preserve"> (tests organoleptiques)</w:t>
      </w:r>
      <w:r w:rsidR="0001188C" w:rsidRPr="00F015C8">
        <w:t xml:space="preserve">. </w:t>
      </w:r>
    </w:p>
    <w:p w14:paraId="7C64EED5" w14:textId="18E48C03" w:rsidR="00E036D3" w:rsidRPr="00F015C8" w:rsidRDefault="00E036D3" w:rsidP="00E036D3">
      <w:pPr>
        <w:pStyle w:val="Lijstalinea"/>
        <w:numPr>
          <w:ilvl w:val="1"/>
          <w:numId w:val="22"/>
        </w:numPr>
        <w:spacing w:after="0"/>
      </w:pPr>
      <w:r w:rsidRPr="00F015C8">
        <w:t xml:space="preserve">Si </w:t>
      </w:r>
      <w:r w:rsidR="00F015C8" w:rsidRPr="00F015C8">
        <w:t>possible</w:t>
      </w:r>
      <w:r w:rsidRPr="00F015C8">
        <w:t>, ajouter une condition d’exécution concernant la collaboration avec une entreprise de travail adapté</w:t>
      </w:r>
      <w:r w:rsidR="00F015C8">
        <w:t>e</w:t>
      </w:r>
      <w:r w:rsidRPr="00F015C8">
        <w:t>. L’idée était de tester ce</w:t>
      </w:r>
      <w:r w:rsidR="00E13492" w:rsidRPr="00F015C8">
        <w:t>t</w:t>
      </w:r>
      <w:r w:rsidR="00F015C8" w:rsidRPr="00F015C8">
        <w:t>te</w:t>
      </w:r>
      <w:r w:rsidR="00E13492" w:rsidRPr="00F015C8">
        <w:t xml:space="preserve"> approche sur un</w:t>
      </w:r>
      <w:r w:rsidR="00F015C8">
        <w:t xml:space="preserve"> seul</w:t>
      </w:r>
      <w:r w:rsidR="00E13492" w:rsidRPr="00F015C8">
        <w:t xml:space="preserve"> produit/ lot</w:t>
      </w:r>
      <w:r w:rsidR="00F015C8">
        <w:t> :</w:t>
      </w:r>
      <w:r w:rsidR="00E13492" w:rsidRPr="00F015C8">
        <w:t xml:space="preserve"> le chocolat fondant. </w:t>
      </w:r>
    </w:p>
    <w:p w14:paraId="7395283A" w14:textId="242D8ABF" w:rsidR="0001188C" w:rsidRPr="00F015C8" w:rsidRDefault="0001188C" w:rsidP="00E036D3">
      <w:pPr>
        <w:pStyle w:val="Lijstalinea"/>
        <w:numPr>
          <w:ilvl w:val="1"/>
          <w:numId w:val="22"/>
        </w:numPr>
        <w:spacing w:after="0"/>
      </w:pPr>
      <w:r w:rsidRPr="00F015C8">
        <w:t>Lancement d’un projet pilote pour l’achat de soupe faite sur base d’invendus.</w:t>
      </w:r>
    </w:p>
    <w:p w14:paraId="12DC1B12" w14:textId="77777777" w:rsidR="00F015C8" w:rsidRPr="00FF7598" w:rsidRDefault="00F015C8" w:rsidP="0001188C">
      <w:pPr>
        <w:spacing w:after="0"/>
        <w:ind w:left="708"/>
      </w:pPr>
    </w:p>
    <w:p w14:paraId="600E6B0C" w14:textId="778CE601" w:rsidR="0001188C" w:rsidRPr="00F015C8" w:rsidRDefault="00F015C8" w:rsidP="0001188C">
      <w:pPr>
        <w:spacing w:after="0"/>
        <w:ind w:left="708"/>
      </w:pPr>
      <w:r w:rsidRPr="00F015C8">
        <w:t xml:space="preserve">L’ensemble de </w:t>
      </w:r>
      <w:r w:rsidR="0001188C" w:rsidRPr="00F015C8">
        <w:t xml:space="preserve">ces propositions </w:t>
      </w:r>
      <w:r w:rsidR="0084135B">
        <w:t>a</w:t>
      </w:r>
      <w:r w:rsidR="0001188C" w:rsidRPr="00F015C8">
        <w:t xml:space="preserve"> été validé par les membres de la concertation. </w:t>
      </w:r>
    </w:p>
    <w:p w14:paraId="44D58E11" w14:textId="7A3CF544" w:rsidR="00AD427E" w:rsidRPr="00FF7598" w:rsidRDefault="00DE4ECD" w:rsidP="00DE4ECD">
      <w:pPr>
        <w:pStyle w:val="Lijstalinea"/>
        <w:spacing w:after="0"/>
      </w:pPr>
      <w:r w:rsidRPr="00F015C8">
        <w:lastRenderedPageBreak/>
        <w:t xml:space="preserve">Lors de </w:t>
      </w:r>
      <w:r w:rsidRPr="00FF7598">
        <w:t>cette</w:t>
      </w:r>
      <w:r w:rsidR="00F015C8" w:rsidRPr="00FF7598">
        <w:t xml:space="preserve"> même</w:t>
      </w:r>
      <w:r w:rsidRPr="00FF7598">
        <w:t xml:space="preserve"> réunion, </w:t>
      </w:r>
      <w:r w:rsidR="00E036D3" w:rsidRPr="00FF7598">
        <w:t xml:space="preserve">la </w:t>
      </w:r>
      <w:r w:rsidR="00F015C8" w:rsidRPr="00FF7598">
        <w:t xml:space="preserve">participants ont </w:t>
      </w:r>
      <w:r w:rsidR="00E036D3" w:rsidRPr="00FF7598">
        <w:t xml:space="preserve">pris une décision </w:t>
      </w:r>
      <w:r w:rsidRPr="00FF7598">
        <w:t>sur l’utilisation des labels ‘</w:t>
      </w:r>
      <w:proofErr w:type="spellStart"/>
      <w:r w:rsidRPr="00FF7598">
        <w:t>fairtrade</w:t>
      </w:r>
      <w:proofErr w:type="spellEnd"/>
      <w:r w:rsidRPr="00FF7598">
        <w:t xml:space="preserve">’ et ‘bio’ pour certains produits. </w:t>
      </w:r>
    </w:p>
    <w:p w14:paraId="4FB7FEA3" w14:textId="77777777" w:rsidR="00AD427E" w:rsidRPr="00FF7598" w:rsidRDefault="00AD427E" w:rsidP="0001188C">
      <w:pPr>
        <w:pStyle w:val="Lijstalinea"/>
        <w:spacing w:after="0"/>
      </w:pPr>
    </w:p>
    <w:p w14:paraId="420B0F96" w14:textId="77777777" w:rsidR="00F015C8" w:rsidRPr="00FF7598" w:rsidRDefault="00F711CF" w:rsidP="00F711CF">
      <w:pPr>
        <w:pStyle w:val="Lijstalinea"/>
        <w:numPr>
          <w:ilvl w:val="0"/>
          <w:numId w:val="23"/>
        </w:numPr>
        <w:spacing w:after="0"/>
      </w:pPr>
      <w:r w:rsidRPr="00FF7598">
        <w:t xml:space="preserve">En janvier 2017 – l’AG </w:t>
      </w:r>
      <w:r w:rsidR="00F015C8" w:rsidRPr="00FF7598">
        <w:t>réuni</w:t>
      </w:r>
      <w:r w:rsidRPr="00FF7598">
        <w:t xml:space="preserve"> autour de la table</w:t>
      </w:r>
      <w:r w:rsidR="00E13492" w:rsidRPr="00FF7598">
        <w:t xml:space="preserve"> plusieurs entreprises de travail adapté afin d’évaluer la </w:t>
      </w:r>
      <w:r w:rsidR="00F015C8" w:rsidRPr="00FF7598">
        <w:t>possibilité</w:t>
      </w:r>
      <w:r w:rsidR="00E13492" w:rsidRPr="00FF7598">
        <w:t xml:space="preserve"> d’introduire une clause d’exécution pour le lot chocolat </w:t>
      </w:r>
      <w:r w:rsidR="00F015C8" w:rsidRPr="00FF7598">
        <w:t>noir</w:t>
      </w:r>
      <w:r w:rsidR="00E13492" w:rsidRPr="00FF7598">
        <w:t>. Les r</w:t>
      </w:r>
      <w:r w:rsidR="00F015C8" w:rsidRPr="00FF7598">
        <w:t>eprésentants de ces entreprises, bien qu’</w:t>
      </w:r>
      <w:r w:rsidR="00E13492" w:rsidRPr="00FF7598">
        <w:t xml:space="preserve">enthousiastes </w:t>
      </w:r>
      <w:r w:rsidR="00F015C8" w:rsidRPr="00FF7598">
        <w:t>de cette initiative</w:t>
      </w:r>
      <w:r w:rsidR="00E13492" w:rsidRPr="00FF7598">
        <w:t xml:space="preserve">, </w:t>
      </w:r>
      <w:r w:rsidR="00F015C8" w:rsidRPr="00FF7598">
        <w:t xml:space="preserve">n’ont pas donné suite à cette proposition. </w:t>
      </w:r>
    </w:p>
    <w:p w14:paraId="69D2426C" w14:textId="32171696" w:rsidR="0001188C" w:rsidRPr="00FF7598" w:rsidRDefault="00F015C8" w:rsidP="00F015C8">
      <w:pPr>
        <w:pStyle w:val="Lijstalinea"/>
        <w:spacing w:after="0"/>
      </w:pPr>
      <w:r w:rsidRPr="00FF7598">
        <w:t>I</w:t>
      </w:r>
      <w:r w:rsidR="00F474C4" w:rsidRPr="00FF7598">
        <w:t xml:space="preserve">l a </w:t>
      </w:r>
      <w:r w:rsidRPr="00FF7598">
        <w:t xml:space="preserve">donc </w:t>
      </w:r>
      <w:r w:rsidR="00F474C4" w:rsidRPr="00FF7598">
        <w:t>été décidé de ne pas poursuivre cette idée</w:t>
      </w:r>
      <w:r w:rsidR="00027CA3" w:rsidRPr="00FF7598">
        <w:t xml:space="preserve"> pour la campagne 2017</w:t>
      </w:r>
      <w:r w:rsidR="00F474C4" w:rsidRPr="00FF7598">
        <w:t>, mais de continuer les réflexions sur les clauses sociales pour les futurs campagnes FEAD.</w:t>
      </w:r>
      <w:r w:rsidR="00A03098" w:rsidRPr="00FF7598">
        <w:t xml:space="preserve"> </w:t>
      </w:r>
    </w:p>
    <w:p w14:paraId="1CF30268" w14:textId="77777777" w:rsidR="00427525" w:rsidRPr="00FF7598" w:rsidRDefault="00427525" w:rsidP="00F474C4">
      <w:pPr>
        <w:spacing w:after="0"/>
      </w:pPr>
    </w:p>
    <w:p w14:paraId="31B01B76" w14:textId="64310660" w:rsidR="00427525" w:rsidRPr="00FF7598" w:rsidRDefault="00427525" w:rsidP="00427525">
      <w:pPr>
        <w:pStyle w:val="Lijstalinea"/>
        <w:numPr>
          <w:ilvl w:val="0"/>
          <w:numId w:val="23"/>
        </w:numPr>
        <w:spacing w:after="0"/>
      </w:pPr>
      <w:r w:rsidRPr="00FF7598">
        <w:t xml:space="preserve">À l’issue du processus, des spécifications techniques pour le cahier des charges ont été rédigées par </w:t>
      </w:r>
      <w:r w:rsidR="00F474C4" w:rsidRPr="00FF7598">
        <w:t>l’AG</w:t>
      </w:r>
      <w:r w:rsidRPr="00FF7598">
        <w:t xml:space="preserve"> avec le soutien des différents experts (santé publique, marchés durables, etc.).</w:t>
      </w:r>
      <w:r w:rsidR="00F474C4" w:rsidRPr="00FF7598">
        <w:t xml:space="preserve"> </w:t>
      </w:r>
    </w:p>
    <w:p w14:paraId="4C1A42E0" w14:textId="77777777" w:rsidR="00427525" w:rsidRPr="00FF7598" w:rsidRDefault="00427525" w:rsidP="00427525">
      <w:pPr>
        <w:ind w:left="360"/>
        <w:rPr>
          <w:lang w:val="fr-BE"/>
        </w:rPr>
      </w:pPr>
    </w:p>
    <w:p w14:paraId="038F959C" w14:textId="77777777" w:rsidR="005D5CC7" w:rsidRPr="00F015C8" w:rsidRDefault="005D5CC7" w:rsidP="005D5CC7">
      <w:pPr>
        <w:pStyle w:val="Lijstalinea"/>
        <w:numPr>
          <w:ilvl w:val="0"/>
          <w:numId w:val="22"/>
        </w:numPr>
      </w:pPr>
      <w:r w:rsidRPr="00F015C8">
        <w:rPr>
          <w:b/>
          <w:bCs/>
        </w:rPr>
        <w:t>Mars 2017</w:t>
      </w:r>
      <w:r w:rsidRPr="00F015C8">
        <w:t>: L’AG engage la procédure pour acheter les denrées alimentaires pour l'année 2017 via un appel d'offres ouvert européen.</w:t>
      </w:r>
    </w:p>
    <w:p w14:paraId="366B2231" w14:textId="6B5DB41D" w:rsidR="005D5CC7" w:rsidRPr="00F015C8" w:rsidRDefault="005D5CC7" w:rsidP="005D5CC7">
      <w:pPr>
        <w:pStyle w:val="Lijstalinea"/>
        <w:rPr>
          <w:bCs/>
        </w:rPr>
      </w:pPr>
      <w:r w:rsidRPr="00F015C8">
        <w:rPr>
          <w:bCs/>
        </w:rPr>
        <w:t>Cet</w:t>
      </w:r>
      <w:r w:rsidR="00F015C8" w:rsidRPr="00F015C8">
        <w:rPr>
          <w:bCs/>
        </w:rPr>
        <w:t>te</w:t>
      </w:r>
      <w:r w:rsidRPr="00F015C8">
        <w:rPr>
          <w:bCs/>
        </w:rPr>
        <w:t xml:space="preserve"> année, l’appel d’offres a été scindé en 2 procédures. La procédure ‘normale’ pour l’achat de 20 denrées alimentaires et une </w:t>
      </w:r>
      <w:r w:rsidR="00F015C8" w:rsidRPr="00F015C8">
        <w:rPr>
          <w:bCs/>
        </w:rPr>
        <w:t xml:space="preserve">deuxième </w:t>
      </w:r>
      <w:r w:rsidRPr="00F015C8">
        <w:rPr>
          <w:bCs/>
        </w:rPr>
        <w:t xml:space="preserve">procédure avec un critère d’attribution </w:t>
      </w:r>
      <w:r w:rsidR="00F015C8" w:rsidRPr="00F015C8">
        <w:rPr>
          <w:bCs/>
        </w:rPr>
        <w:t xml:space="preserve">supplémentaire </w:t>
      </w:r>
      <w:r w:rsidRPr="00F015C8">
        <w:rPr>
          <w:bCs/>
        </w:rPr>
        <w:t>concernant la qualité du produit proposé pour l’achat de 2 plats préparés.</w:t>
      </w:r>
    </w:p>
    <w:p w14:paraId="470B8532" w14:textId="48C03EA2" w:rsidR="005D5CC7" w:rsidRPr="00F015C8" w:rsidRDefault="005D5CC7" w:rsidP="005D5CC7">
      <w:pPr>
        <w:pStyle w:val="Lijstalinea"/>
        <w:rPr>
          <w:bCs/>
        </w:rPr>
      </w:pPr>
      <w:r w:rsidRPr="00F015C8">
        <w:rPr>
          <w:bCs/>
        </w:rPr>
        <w:t>La procédure ‘normale’ a été lancé</w:t>
      </w:r>
      <w:r w:rsidR="00F015C8" w:rsidRPr="00F015C8">
        <w:rPr>
          <w:bCs/>
        </w:rPr>
        <w:t>e</w:t>
      </w:r>
      <w:r w:rsidRPr="00F015C8">
        <w:rPr>
          <w:bCs/>
        </w:rPr>
        <w:t xml:space="preserve"> le 22/03/2017 pour un montant de </w:t>
      </w:r>
      <w:r w:rsidRPr="00F015C8">
        <w:rPr>
          <w:b/>
          <w:bCs/>
        </w:rPr>
        <w:t>11.650.188,68 euros</w:t>
      </w:r>
      <w:r w:rsidRPr="00F015C8">
        <w:rPr>
          <w:bCs/>
        </w:rPr>
        <w:t xml:space="preserve"> (TVA exclue). La séance d’ouverture pour cet appel </w:t>
      </w:r>
      <w:r w:rsidR="00F015C8" w:rsidRPr="00F015C8">
        <w:rPr>
          <w:bCs/>
        </w:rPr>
        <w:t xml:space="preserve">à </w:t>
      </w:r>
      <w:proofErr w:type="spellStart"/>
      <w:r w:rsidR="00F015C8" w:rsidRPr="00F015C8">
        <w:rPr>
          <w:bCs/>
        </w:rPr>
        <w:t>marché</w:t>
      </w:r>
      <w:proofErr w:type="spellEnd"/>
      <w:r w:rsidR="00F015C8" w:rsidRPr="00F015C8">
        <w:rPr>
          <w:bCs/>
        </w:rPr>
        <w:t xml:space="preserve"> </w:t>
      </w:r>
      <w:r w:rsidRPr="00F015C8">
        <w:rPr>
          <w:bCs/>
        </w:rPr>
        <w:t>a eu lieu le 09/05/2017.</w:t>
      </w:r>
    </w:p>
    <w:p w14:paraId="3E77589F" w14:textId="490686E1" w:rsidR="005D5CC7" w:rsidRPr="00F015C8" w:rsidRDefault="005D5CC7" w:rsidP="005D5CC7">
      <w:pPr>
        <w:pStyle w:val="Lijstalinea"/>
        <w:rPr>
          <w:bCs/>
        </w:rPr>
      </w:pPr>
      <w:r w:rsidRPr="00F015C8">
        <w:rPr>
          <w:bCs/>
        </w:rPr>
        <w:t>La procédure pour l’achat de 2 plats préparés a été lancé</w:t>
      </w:r>
      <w:r w:rsidR="00F015C8" w:rsidRPr="00F015C8">
        <w:rPr>
          <w:bCs/>
        </w:rPr>
        <w:t>e</w:t>
      </w:r>
      <w:r w:rsidRPr="00F015C8">
        <w:rPr>
          <w:bCs/>
        </w:rPr>
        <w:t xml:space="preserve"> le 22/06/2017 pour un montant total de </w:t>
      </w:r>
      <w:r w:rsidRPr="00F015C8">
        <w:rPr>
          <w:b/>
          <w:bCs/>
        </w:rPr>
        <w:t>900.000,00 euros</w:t>
      </w:r>
      <w:r w:rsidRPr="00F015C8">
        <w:rPr>
          <w:bCs/>
        </w:rPr>
        <w:t xml:space="preserve"> (TVA exclue). La séance d’ouverture pour cet appel</w:t>
      </w:r>
      <w:r w:rsidR="00F015C8" w:rsidRPr="00F015C8">
        <w:rPr>
          <w:bCs/>
        </w:rPr>
        <w:t xml:space="preserve"> à </w:t>
      </w:r>
      <w:proofErr w:type="spellStart"/>
      <w:r w:rsidR="00F015C8" w:rsidRPr="00F015C8">
        <w:rPr>
          <w:bCs/>
        </w:rPr>
        <w:t>marché</w:t>
      </w:r>
      <w:proofErr w:type="spellEnd"/>
      <w:r w:rsidRPr="00F015C8">
        <w:rPr>
          <w:bCs/>
        </w:rPr>
        <w:t xml:space="preserve"> a eu lieu le 06/07/2017. </w:t>
      </w:r>
    </w:p>
    <w:p w14:paraId="6B08245D" w14:textId="77777777" w:rsidR="005D5CC7" w:rsidRPr="00FF7598" w:rsidRDefault="005D5CC7" w:rsidP="005D5CC7">
      <w:pPr>
        <w:pStyle w:val="Lijstalinea"/>
        <w:rPr>
          <w:bCs/>
        </w:rPr>
      </w:pPr>
    </w:p>
    <w:p w14:paraId="6A7D8D16" w14:textId="2286FD48" w:rsidR="00F474C4" w:rsidRPr="00FF7598" w:rsidRDefault="00F474C4" w:rsidP="00F474C4">
      <w:pPr>
        <w:pStyle w:val="Lijstalinea"/>
        <w:numPr>
          <w:ilvl w:val="0"/>
          <w:numId w:val="22"/>
        </w:numPr>
        <w:spacing w:after="0"/>
        <w:rPr>
          <w:b/>
        </w:rPr>
      </w:pPr>
      <w:r w:rsidRPr="00FF7598">
        <w:rPr>
          <w:b/>
        </w:rPr>
        <w:t xml:space="preserve">Mai 2017: </w:t>
      </w:r>
      <w:r w:rsidR="00427525" w:rsidRPr="00FF7598">
        <w:t>les CPAS et les organisations partenaires ont été invités à transmettre leur commande de denrée</w:t>
      </w:r>
      <w:r w:rsidRPr="00FF7598">
        <w:t>s alimentaires pour l’année 2017</w:t>
      </w:r>
      <w:r w:rsidR="00A03098" w:rsidRPr="00FF7598">
        <w:t xml:space="preserve"> via le site internet de l’A</w:t>
      </w:r>
      <w:r w:rsidR="00427525" w:rsidRPr="00FF7598">
        <w:t xml:space="preserve">G. </w:t>
      </w:r>
      <w:r w:rsidRPr="00FF7598">
        <w:t>Vu qu’il s’agissait de la même procédure pour la 4</w:t>
      </w:r>
      <w:r w:rsidRPr="00FF7598">
        <w:rPr>
          <w:vertAlign w:val="superscript"/>
        </w:rPr>
        <w:t>ième</w:t>
      </w:r>
      <w:r w:rsidRPr="00FF7598">
        <w:t xml:space="preserve"> fois, très peu d’organisation ont eu besoin d’une assistance </w:t>
      </w:r>
      <w:r w:rsidR="00F015C8" w:rsidRPr="00FF7598">
        <w:t xml:space="preserve">supplémentaire </w:t>
      </w:r>
      <w:r w:rsidRPr="00FF7598">
        <w:t xml:space="preserve">pour </w:t>
      </w:r>
      <w:r w:rsidR="00F015C8" w:rsidRPr="00FF7598">
        <w:t>introduire sa commande</w:t>
      </w:r>
      <w:r w:rsidR="00A03098" w:rsidRPr="00FF7598">
        <w:t>.</w:t>
      </w:r>
    </w:p>
    <w:p w14:paraId="58AD5F60" w14:textId="5CA689D8" w:rsidR="00A03098" w:rsidRPr="00FF7598" w:rsidRDefault="00A03098" w:rsidP="00A03098">
      <w:pPr>
        <w:pStyle w:val="Lijstalinea"/>
        <w:spacing w:after="0"/>
      </w:pPr>
      <w:r w:rsidRPr="00FF7598">
        <w:t xml:space="preserve">Au même moment, le règlement 2017 a été publié sur le site de l’AG: </w:t>
      </w:r>
      <w:hyperlink r:id="rId10" w:history="1">
        <w:r w:rsidRPr="00FF7598">
          <w:rPr>
            <w:rStyle w:val="Hyperlink"/>
            <w:color w:val="auto"/>
          </w:rPr>
          <w:t>https://www.mi-is.be/sites/default/files/documents/fead_-_reglement_2017_fr_1.docx</w:t>
        </w:r>
      </w:hyperlink>
      <w:r w:rsidRPr="00FF7598">
        <w:t xml:space="preserve"> </w:t>
      </w:r>
    </w:p>
    <w:p w14:paraId="7C030CD1" w14:textId="352A7C81" w:rsidR="00A03098" w:rsidRPr="00FF7598" w:rsidRDefault="00A03098" w:rsidP="00A03098">
      <w:pPr>
        <w:pStyle w:val="Lijstalinea"/>
        <w:spacing w:after="0"/>
      </w:pPr>
      <w:r w:rsidRPr="00FF7598">
        <w:t>En introduisant une commande, les organisations partenaires agréées et CPAS s’engagent à respecter ce règlement stipulant les conditions pour recevoir de l’aide.</w:t>
      </w:r>
    </w:p>
    <w:p w14:paraId="188641C5" w14:textId="57ED6344" w:rsidR="00427525" w:rsidRPr="00FF7598" w:rsidRDefault="00A03098" w:rsidP="00A03098">
      <w:pPr>
        <w:pStyle w:val="Lijstalinea"/>
        <w:spacing w:after="0"/>
        <w:rPr>
          <w:lang w:val="fr-BE"/>
        </w:rPr>
      </w:pPr>
      <w:r w:rsidRPr="00FF7598">
        <w:t xml:space="preserve">Au total, </w:t>
      </w:r>
      <w:r w:rsidRPr="00FF7598">
        <w:rPr>
          <w:b/>
          <w:bCs/>
          <w:lang w:val="fr-BE"/>
        </w:rPr>
        <w:t xml:space="preserve">760 commandes ont été introduites en 2017 </w:t>
      </w:r>
      <w:r w:rsidRPr="00FF7598">
        <w:rPr>
          <w:lang w:val="fr-BE"/>
        </w:rPr>
        <w:t>(CPAS et organisations partenaires agréées).</w:t>
      </w:r>
    </w:p>
    <w:p w14:paraId="0ECEDAB3" w14:textId="77777777" w:rsidR="00FE7045" w:rsidRDefault="00FE7045" w:rsidP="00FE7045">
      <w:pPr>
        <w:pStyle w:val="Lijstalinea"/>
        <w:spacing w:before="240" w:after="0"/>
        <w:rPr>
          <w:b/>
          <w:bCs/>
        </w:rPr>
      </w:pPr>
    </w:p>
    <w:p w14:paraId="2628FDFC" w14:textId="7FDDDD76" w:rsidR="00427525" w:rsidRPr="00855BC7" w:rsidRDefault="00111E1A" w:rsidP="00427525">
      <w:pPr>
        <w:pStyle w:val="Lijstalinea"/>
        <w:numPr>
          <w:ilvl w:val="0"/>
          <w:numId w:val="22"/>
        </w:numPr>
        <w:spacing w:before="240" w:after="0"/>
        <w:rPr>
          <w:b/>
          <w:bCs/>
        </w:rPr>
      </w:pPr>
      <w:r w:rsidRPr="00855BC7">
        <w:rPr>
          <w:b/>
          <w:bCs/>
        </w:rPr>
        <w:t>Aout 2017</w:t>
      </w:r>
      <w:r w:rsidR="00427525" w:rsidRPr="00855BC7">
        <w:rPr>
          <w:b/>
          <w:bCs/>
        </w:rPr>
        <w:t>:</w:t>
      </w:r>
      <w:r w:rsidR="00427525" w:rsidRPr="00855BC7">
        <w:t xml:space="preserve"> Les produits alimentaires disponibles suite à l’appel d’offre ont été répartis en fonction, d'une part, des commandes et des quantités disponibles et, d'autre part, d'un plafond communal établi sur la base du nombre de bénéficiaires de RIS par commune concernée. </w:t>
      </w:r>
    </w:p>
    <w:p w14:paraId="0EB8CEC5" w14:textId="1004124A" w:rsidR="00B96D3D" w:rsidRPr="00855BC7" w:rsidRDefault="00427525" w:rsidP="00FF7598">
      <w:pPr>
        <w:pStyle w:val="Lijstalinea"/>
        <w:spacing w:before="240" w:after="0"/>
      </w:pPr>
      <w:r w:rsidRPr="00855BC7">
        <w:lastRenderedPageBreak/>
        <w:t>Une clé de répartition a été appliquée: le plafond communal établi sur la base du nombre de bénéficiaires du RIS, a été légèrement adapté afin de respecter la clé de répartition convenue entre le fédéral et les régions dans le cadre du FEAD.</w:t>
      </w:r>
      <w:r w:rsidRPr="00855BC7">
        <w:rPr>
          <w:b/>
          <w:bCs/>
        </w:rPr>
        <w:t xml:space="preserve"> </w:t>
      </w:r>
      <w:r w:rsidRPr="00855BC7">
        <w:t>Cette clé de répartition est la suivante:</w:t>
      </w:r>
    </w:p>
    <w:p w14:paraId="78A81975" w14:textId="2E9C19CA" w:rsidR="00427525" w:rsidRPr="00855BC7" w:rsidRDefault="005D5CC7" w:rsidP="00427525">
      <w:pPr>
        <w:pStyle w:val="Lijstalinea"/>
        <w:numPr>
          <w:ilvl w:val="1"/>
          <w:numId w:val="22"/>
        </w:numPr>
        <w:spacing w:before="240" w:after="0"/>
        <w:rPr>
          <w:b/>
          <w:bCs/>
        </w:rPr>
      </w:pPr>
      <w:r w:rsidRPr="00855BC7">
        <w:t xml:space="preserve">Région Bruxelloise: </w:t>
      </w:r>
      <w:r w:rsidR="00427525" w:rsidRPr="00855BC7">
        <w:t>23,18%</w:t>
      </w:r>
    </w:p>
    <w:p w14:paraId="63E593E4" w14:textId="28B93966" w:rsidR="00427525" w:rsidRPr="00855BC7" w:rsidRDefault="005D5CC7" w:rsidP="00427525">
      <w:pPr>
        <w:pStyle w:val="Lijstalinea"/>
        <w:numPr>
          <w:ilvl w:val="1"/>
          <w:numId w:val="22"/>
        </w:numPr>
        <w:spacing w:before="240" w:after="0"/>
        <w:rPr>
          <w:b/>
          <w:bCs/>
        </w:rPr>
      </w:pPr>
      <w:r w:rsidRPr="00855BC7">
        <w:t xml:space="preserve">Région Flamand: </w:t>
      </w:r>
      <w:r w:rsidR="00427525" w:rsidRPr="00855BC7">
        <w:t>23,24%</w:t>
      </w:r>
    </w:p>
    <w:p w14:paraId="5BDC5760" w14:textId="4B71D8C4" w:rsidR="005D5CC7" w:rsidRPr="00855BC7" w:rsidRDefault="005D5CC7" w:rsidP="005D5CC7">
      <w:pPr>
        <w:pStyle w:val="Lijstalinea"/>
        <w:numPr>
          <w:ilvl w:val="1"/>
          <w:numId w:val="22"/>
        </w:numPr>
        <w:spacing w:before="240" w:after="0"/>
        <w:rPr>
          <w:b/>
          <w:bCs/>
        </w:rPr>
      </w:pPr>
      <w:r w:rsidRPr="00855BC7">
        <w:t xml:space="preserve">Région Wallonne: </w:t>
      </w:r>
      <w:r w:rsidR="00427525" w:rsidRPr="00855BC7">
        <w:t>53,57%</w:t>
      </w:r>
    </w:p>
    <w:p w14:paraId="6995C0DA" w14:textId="77777777" w:rsidR="005D5CC7" w:rsidRPr="00FF7598" w:rsidRDefault="005D5CC7" w:rsidP="005D5CC7">
      <w:pPr>
        <w:pStyle w:val="Lijstalinea"/>
        <w:spacing w:before="240" w:after="0"/>
        <w:ind w:left="1440"/>
        <w:rPr>
          <w:b/>
          <w:bCs/>
        </w:rPr>
      </w:pPr>
    </w:p>
    <w:p w14:paraId="0061639A" w14:textId="43D94132" w:rsidR="005D5CC7" w:rsidRPr="00FF7598" w:rsidRDefault="006D36E7" w:rsidP="006D36E7">
      <w:pPr>
        <w:pStyle w:val="Lijstalinea"/>
        <w:numPr>
          <w:ilvl w:val="0"/>
          <w:numId w:val="22"/>
        </w:numPr>
        <w:spacing w:before="240" w:after="0"/>
        <w:rPr>
          <w:b/>
          <w:bCs/>
        </w:rPr>
      </w:pPr>
      <w:r w:rsidRPr="00FF7598">
        <w:rPr>
          <w:b/>
          <w:bCs/>
        </w:rPr>
        <w:t xml:space="preserve">Septembre 2017: </w:t>
      </w:r>
      <w:r w:rsidRPr="00FF7598">
        <w:rPr>
          <w:bCs/>
        </w:rPr>
        <w:t>L’AG a reçu l’approbation formelle de la part de la Commission européenne en ce qui concerne le change</w:t>
      </w:r>
      <w:r w:rsidR="005D5CC7" w:rsidRPr="00FF7598">
        <w:rPr>
          <w:bCs/>
        </w:rPr>
        <w:t xml:space="preserve">ment du programme opérationnel afin de pouvoir utiliser le forfait de 5% prévu pour les coûts de transport et logistique. </w:t>
      </w:r>
    </w:p>
    <w:p w14:paraId="0F8ED150" w14:textId="474D391E" w:rsidR="00427525" w:rsidRPr="00FF7598" w:rsidRDefault="005D5CC7" w:rsidP="005D5CC7">
      <w:pPr>
        <w:pStyle w:val="Lijstalinea"/>
        <w:spacing w:before="240" w:after="0"/>
        <w:rPr>
          <w:b/>
          <w:bCs/>
        </w:rPr>
      </w:pPr>
      <w:r w:rsidRPr="00FF7598">
        <w:rPr>
          <w:bCs/>
        </w:rPr>
        <w:t xml:space="preserve">Les conventions avec les 4 partenaires recevant le forfait pour réaliser le nouveau système de livraison </w:t>
      </w:r>
      <w:r w:rsidR="00855BC7" w:rsidRPr="00FF7598">
        <w:rPr>
          <w:bCs/>
        </w:rPr>
        <w:t>ont donc été</w:t>
      </w:r>
      <w:r w:rsidRPr="00FF7598">
        <w:rPr>
          <w:bCs/>
        </w:rPr>
        <w:t xml:space="preserve"> établies.</w:t>
      </w:r>
      <w:r w:rsidRPr="00FF7598">
        <w:rPr>
          <w:b/>
          <w:bCs/>
        </w:rPr>
        <w:t xml:space="preserve"> </w:t>
      </w:r>
    </w:p>
    <w:p w14:paraId="31144962" w14:textId="77777777" w:rsidR="005D5CC7" w:rsidRPr="00FF7598" w:rsidRDefault="005D5CC7" w:rsidP="005D5CC7">
      <w:pPr>
        <w:pStyle w:val="Lijstalinea"/>
        <w:spacing w:before="240" w:after="0"/>
        <w:rPr>
          <w:b/>
          <w:bCs/>
        </w:rPr>
      </w:pPr>
    </w:p>
    <w:p w14:paraId="7500ADB8" w14:textId="1BFAE2E3" w:rsidR="00427525" w:rsidRPr="00FF7598" w:rsidRDefault="00027CA3" w:rsidP="00427525">
      <w:pPr>
        <w:pStyle w:val="Lijstalinea"/>
        <w:numPr>
          <w:ilvl w:val="0"/>
          <w:numId w:val="22"/>
        </w:numPr>
        <w:spacing w:before="240" w:after="0"/>
        <w:rPr>
          <w:b/>
          <w:bCs/>
        </w:rPr>
      </w:pPr>
      <w:r w:rsidRPr="00FF7598">
        <w:rPr>
          <w:b/>
          <w:bCs/>
        </w:rPr>
        <w:t>Septembre 2017</w:t>
      </w:r>
      <w:r w:rsidR="00427525" w:rsidRPr="00FF7598">
        <w:rPr>
          <w:b/>
          <w:bCs/>
        </w:rPr>
        <w:t xml:space="preserve">: </w:t>
      </w:r>
      <w:r w:rsidR="00427525" w:rsidRPr="00FF7598">
        <w:t xml:space="preserve">Début des livraisons. Les produits alimentaires ont commencé à être livrés aux organisations partenaires agréées. </w:t>
      </w:r>
    </w:p>
    <w:p w14:paraId="36156CDF" w14:textId="77777777" w:rsidR="00427525" w:rsidRPr="00FF7598" w:rsidRDefault="00427525" w:rsidP="00427525">
      <w:pPr>
        <w:pStyle w:val="Lijstalinea"/>
        <w:spacing w:before="240" w:after="0"/>
        <w:rPr>
          <w:b/>
          <w:bCs/>
        </w:rPr>
      </w:pPr>
    </w:p>
    <w:p w14:paraId="6EFE78C2" w14:textId="48545BC1" w:rsidR="00427525" w:rsidRPr="00855BC7" w:rsidRDefault="00027CA3" w:rsidP="00427525">
      <w:pPr>
        <w:pStyle w:val="Lijstalinea"/>
        <w:numPr>
          <w:ilvl w:val="0"/>
          <w:numId w:val="22"/>
        </w:numPr>
        <w:spacing w:before="240" w:after="0"/>
      </w:pPr>
      <w:r w:rsidRPr="00FF7598">
        <w:rPr>
          <w:b/>
          <w:bCs/>
        </w:rPr>
        <w:t>Oct</w:t>
      </w:r>
      <w:r w:rsidRPr="00855BC7">
        <w:rPr>
          <w:b/>
          <w:bCs/>
        </w:rPr>
        <w:t>obre 2017</w:t>
      </w:r>
      <w:r w:rsidR="00427525" w:rsidRPr="00855BC7">
        <w:rPr>
          <w:b/>
          <w:bCs/>
        </w:rPr>
        <w:t xml:space="preserve">: </w:t>
      </w:r>
      <w:r w:rsidR="00427525" w:rsidRPr="00855BC7">
        <w:t>Début de la dis</w:t>
      </w:r>
      <w:r w:rsidR="005D5CC7" w:rsidRPr="00855BC7">
        <w:t>tribution aux plus démunis.</w:t>
      </w:r>
      <w:r w:rsidR="005D5CC7" w:rsidRPr="00855BC7">
        <w:tab/>
      </w:r>
      <w:r w:rsidR="00427525" w:rsidRPr="00855BC7">
        <w:br/>
        <w:t xml:space="preserve">La distribution se fait sous forme de colis alimentaires ou de repas, généralement dans les locaux des organisations partenaires. </w:t>
      </w:r>
    </w:p>
    <w:p w14:paraId="3FB9FDFF" w14:textId="4BC1D30D" w:rsidR="00427525" w:rsidRPr="00855BC7" w:rsidRDefault="00027CA3" w:rsidP="00427525">
      <w:pPr>
        <w:spacing w:before="240"/>
        <w:rPr>
          <w:lang w:val="fr-BE"/>
        </w:rPr>
      </w:pPr>
      <w:r w:rsidRPr="00855BC7">
        <w:rPr>
          <w:lang w:val="fr-BE"/>
        </w:rPr>
        <w:t>Tous les produits livrés en 2016</w:t>
      </w:r>
      <w:r w:rsidR="00427525" w:rsidRPr="00855BC7">
        <w:rPr>
          <w:lang w:val="fr-BE"/>
        </w:rPr>
        <w:t xml:space="preserve"> aux CPAS et organisations partenaires agréées n’ont pas pu être totalement distribués aux plus démunis au cours de l’</w:t>
      </w:r>
      <w:r w:rsidRPr="00855BC7">
        <w:rPr>
          <w:lang w:val="fr-BE"/>
        </w:rPr>
        <w:t>année 2016. Par conséquent, les</w:t>
      </w:r>
      <w:r w:rsidR="00427525" w:rsidRPr="00855BC7">
        <w:rPr>
          <w:lang w:val="fr-BE"/>
        </w:rPr>
        <w:t xml:space="preserve"> CPAS et organisations partenaires ont continué la dist</w:t>
      </w:r>
      <w:r w:rsidRPr="00855BC7">
        <w:rPr>
          <w:lang w:val="fr-BE"/>
        </w:rPr>
        <w:t>ribution de ces produits en 2017</w:t>
      </w:r>
      <w:r w:rsidR="00427525" w:rsidRPr="00855BC7">
        <w:rPr>
          <w:lang w:val="fr-BE"/>
        </w:rPr>
        <w:t xml:space="preserve">. </w:t>
      </w:r>
    </w:p>
    <w:p w14:paraId="30A8C864" w14:textId="017B98B6" w:rsidR="00FE7045" w:rsidRPr="00855BC7" w:rsidRDefault="00027CA3" w:rsidP="00E52E4B">
      <w:pPr>
        <w:spacing w:before="240"/>
        <w:rPr>
          <w:lang w:val="fr-BE"/>
        </w:rPr>
      </w:pPr>
      <w:r w:rsidRPr="00855BC7">
        <w:rPr>
          <w:lang w:val="fr-BE"/>
        </w:rPr>
        <w:t>En 2017</w:t>
      </w:r>
      <w:r w:rsidR="00427525" w:rsidRPr="00855BC7">
        <w:rPr>
          <w:lang w:val="fr-BE"/>
        </w:rPr>
        <w:t xml:space="preserve"> ont dès lors été distribués aux plus démunis des produits achetés par l’AG en 20</w:t>
      </w:r>
      <w:r w:rsidRPr="00855BC7">
        <w:rPr>
          <w:lang w:val="fr-BE"/>
        </w:rPr>
        <w:t xml:space="preserve">16 (appel à </w:t>
      </w:r>
      <w:proofErr w:type="spellStart"/>
      <w:r w:rsidRPr="00855BC7">
        <w:rPr>
          <w:lang w:val="fr-BE"/>
        </w:rPr>
        <w:t>marché</w:t>
      </w:r>
      <w:proofErr w:type="spellEnd"/>
      <w:r w:rsidRPr="00855BC7">
        <w:rPr>
          <w:lang w:val="fr-BE"/>
        </w:rPr>
        <w:t xml:space="preserve"> 2016</w:t>
      </w:r>
      <w:r w:rsidR="00427525" w:rsidRPr="00855BC7">
        <w:rPr>
          <w:lang w:val="fr-BE"/>
        </w:rPr>
        <w:t>) et des p</w:t>
      </w:r>
      <w:r w:rsidRPr="00855BC7">
        <w:rPr>
          <w:lang w:val="fr-BE"/>
        </w:rPr>
        <w:t xml:space="preserve">roduits achetés par l’AG en 2017 (appel à </w:t>
      </w:r>
      <w:proofErr w:type="spellStart"/>
      <w:r w:rsidRPr="00855BC7">
        <w:rPr>
          <w:lang w:val="fr-BE"/>
        </w:rPr>
        <w:t>marché</w:t>
      </w:r>
      <w:proofErr w:type="spellEnd"/>
      <w:r w:rsidRPr="00855BC7">
        <w:rPr>
          <w:lang w:val="fr-BE"/>
        </w:rPr>
        <w:t xml:space="preserve"> 2017</w:t>
      </w:r>
      <w:r w:rsidR="00E52E4B" w:rsidRPr="00855BC7">
        <w:rPr>
          <w:lang w:val="fr-BE"/>
        </w:rPr>
        <w:t>).</w:t>
      </w:r>
    </w:p>
    <w:p w14:paraId="25D774E0" w14:textId="77777777" w:rsidR="0035767E" w:rsidRPr="00DA0446" w:rsidRDefault="0035767E" w:rsidP="002666E5">
      <w:pPr>
        <w:pStyle w:val="Kop3"/>
        <w:numPr>
          <w:ilvl w:val="2"/>
          <w:numId w:val="1"/>
        </w:numPr>
        <w:spacing w:after="240" w:line="276" w:lineRule="auto"/>
      </w:pPr>
      <w:bookmarkStart w:id="13" w:name="_Toc422390651"/>
      <w:bookmarkStart w:id="14" w:name="_Toc518334448"/>
      <w:r w:rsidRPr="00DA0446">
        <w:t>Identification des personnes les plus démunies</w:t>
      </w:r>
      <w:bookmarkEnd w:id="13"/>
      <w:bookmarkEnd w:id="14"/>
    </w:p>
    <w:p w14:paraId="55AB8B51" w14:textId="77777777" w:rsidR="000C7B32" w:rsidRPr="00DA0446" w:rsidRDefault="000C7B32" w:rsidP="002666E5">
      <w:pPr>
        <w:pStyle w:val="Kop4"/>
        <w:numPr>
          <w:ilvl w:val="3"/>
          <w:numId w:val="1"/>
        </w:numPr>
        <w:spacing w:after="240" w:line="276" w:lineRule="auto"/>
      </w:pPr>
      <w:r w:rsidRPr="00DA0446">
        <w:t>Généralités</w:t>
      </w:r>
    </w:p>
    <w:p w14:paraId="6EE1C8EE" w14:textId="6812CF0F" w:rsidR="00CF0733" w:rsidRPr="000126C6" w:rsidRDefault="002F46D8" w:rsidP="002666E5">
      <w:pPr>
        <w:autoSpaceDE w:val="0"/>
        <w:autoSpaceDN w:val="0"/>
        <w:adjustRightInd w:val="0"/>
        <w:spacing w:after="0"/>
      </w:pPr>
      <w:r w:rsidRPr="000126C6">
        <w:t xml:space="preserve">Pour rappel, dans le cadre du FEAD, un seul et même critère permet de définir </w:t>
      </w:r>
      <w:r w:rsidR="00A93585" w:rsidRPr="000126C6">
        <w:t>les</w:t>
      </w:r>
      <w:r w:rsidRPr="000126C6">
        <w:t xml:space="preserve"> personne</w:t>
      </w:r>
      <w:r w:rsidR="00A93585" w:rsidRPr="000126C6">
        <w:t>s</w:t>
      </w:r>
      <w:r w:rsidRPr="000126C6">
        <w:t xml:space="preserve"> </w:t>
      </w:r>
      <w:r w:rsidR="00A93585" w:rsidRPr="000126C6">
        <w:t>pouvant</w:t>
      </w:r>
      <w:r w:rsidR="009C3467" w:rsidRPr="000126C6">
        <w:t xml:space="preserve"> bénéficier de produits FEAD</w:t>
      </w:r>
      <w:r w:rsidR="00A93585" w:rsidRPr="000126C6">
        <w:t>: toute</w:t>
      </w:r>
      <w:r w:rsidR="00E95116" w:rsidRPr="000126C6">
        <w:t xml:space="preserve"> personne vivant sous le seuil de pauvreté </w:t>
      </w:r>
      <w:r w:rsidR="004C2DE0" w:rsidRPr="000126C6">
        <w:t>(indicateur AROP – voir</w:t>
      </w:r>
      <w:r w:rsidR="000D120C" w:rsidRPr="000126C6">
        <w:t xml:space="preserve">: </w:t>
      </w:r>
    </w:p>
    <w:p w14:paraId="59D8DEF6" w14:textId="56F54386" w:rsidR="00A93585" w:rsidRPr="000126C6" w:rsidRDefault="00866EC0" w:rsidP="002666E5">
      <w:pPr>
        <w:autoSpaceDE w:val="0"/>
        <w:autoSpaceDN w:val="0"/>
        <w:adjustRightInd w:val="0"/>
        <w:spacing w:after="0"/>
        <w:rPr>
          <w:szCs w:val="24"/>
          <w:u w:val="single"/>
        </w:rPr>
      </w:pPr>
      <w:hyperlink r:id="rId11" w:history="1">
        <w:r w:rsidR="009C3467" w:rsidRPr="000126C6">
          <w:rPr>
            <w:rStyle w:val="Hyperlink"/>
            <w:color w:val="auto"/>
            <w:szCs w:val="24"/>
          </w:rPr>
          <w:t>http://statbel.fgov.be/fr/binaries/Publication_Silc_STATBEL_FR_28JUL15_tcm326-271022.xls</w:t>
        </w:r>
      </w:hyperlink>
      <w:r w:rsidR="00EC7FEF" w:rsidRPr="000126C6">
        <w:t xml:space="preserve">). </w:t>
      </w:r>
      <w:r w:rsidR="00A93585" w:rsidRPr="000126C6">
        <w:t xml:space="preserve">Cette catégorie a été retenue parce qu’elle </w:t>
      </w:r>
      <w:r w:rsidR="009C3467" w:rsidRPr="000126C6">
        <w:t>est simple, objective et inclusive</w:t>
      </w:r>
      <w:r w:rsidR="00A93585" w:rsidRPr="000126C6">
        <w:t>: chaque type de bénéficiaire se retrouve dans cette catégorie – sans-abri, réfugiés, sans papier, etc.</w:t>
      </w:r>
    </w:p>
    <w:p w14:paraId="108DD64E" w14:textId="77777777" w:rsidR="00A93585" w:rsidRPr="00261126" w:rsidRDefault="00A93585" w:rsidP="002666E5">
      <w:pPr>
        <w:autoSpaceDE w:val="0"/>
        <w:autoSpaceDN w:val="0"/>
        <w:adjustRightInd w:val="0"/>
        <w:spacing w:after="0"/>
      </w:pPr>
    </w:p>
    <w:p w14:paraId="4F675804" w14:textId="09F882FE" w:rsidR="00A93585" w:rsidRPr="000126C6" w:rsidRDefault="00A93585" w:rsidP="002666E5">
      <w:pPr>
        <w:autoSpaceDE w:val="0"/>
        <w:autoSpaceDN w:val="0"/>
        <w:adjustRightInd w:val="0"/>
        <w:spacing w:after="0"/>
      </w:pPr>
      <w:r w:rsidRPr="000126C6">
        <w:t>Pour la campagne 201</w:t>
      </w:r>
      <w:r w:rsidR="000126C6" w:rsidRPr="000126C6">
        <w:t>7</w:t>
      </w:r>
      <w:r w:rsidRPr="000126C6">
        <w:t>, le seuil de pauvreté a été mis à jour et publié dans le règlement:</w:t>
      </w:r>
    </w:p>
    <w:p w14:paraId="5B45823F" w14:textId="77777777" w:rsidR="000126C6" w:rsidRPr="00992A3F" w:rsidRDefault="000126C6" w:rsidP="000126C6">
      <w:pPr>
        <w:pStyle w:val="Default"/>
        <w:numPr>
          <w:ilvl w:val="0"/>
          <w:numId w:val="8"/>
        </w:numPr>
        <w:spacing w:line="276" w:lineRule="auto"/>
        <w:jc w:val="both"/>
        <w:rPr>
          <w:rFonts w:ascii="Gill Sans MT" w:hAnsi="Gill Sans MT"/>
          <w:color w:val="auto"/>
          <w:lang w:val="fr-BE"/>
        </w:rPr>
      </w:pPr>
      <w:r w:rsidRPr="00992A3F">
        <w:rPr>
          <w:rFonts w:ascii="Gill Sans MT" w:hAnsi="Gill Sans MT"/>
          <w:color w:val="auto"/>
          <w:lang w:val="fr-BE"/>
        </w:rPr>
        <w:t>Personne isolée : 12.993€/ net par an</w:t>
      </w:r>
    </w:p>
    <w:p w14:paraId="14A293CA" w14:textId="77777777" w:rsidR="000126C6" w:rsidRPr="00992A3F" w:rsidRDefault="000126C6" w:rsidP="000126C6">
      <w:pPr>
        <w:pStyle w:val="Default"/>
        <w:numPr>
          <w:ilvl w:val="0"/>
          <w:numId w:val="8"/>
        </w:numPr>
        <w:spacing w:line="276" w:lineRule="auto"/>
        <w:jc w:val="both"/>
        <w:rPr>
          <w:rFonts w:ascii="Gill Sans MT" w:hAnsi="Gill Sans MT"/>
          <w:color w:val="auto"/>
          <w:lang w:val="fr-BE"/>
        </w:rPr>
      </w:pPr>
      <w:r w:rsidRPr="00992A3F">
        <w:rPr>
          <w:rFonts w:ascii="Gill Sans MT" w:hAnsi="Gill Sans MT"/>
          <w:color w:val="auto"/>
          <w:lang w:val="fr-BE"/>
        </w:rPr>
        <w:t>2 adultes et 2 enfants: 27.285€/ net par an</w:t>
      </w:r>
    </w:p>
    <w:p w14:paraId="3C0C6B40" w14:textId="4B0B558A" w:rsidR="000126C6" w:rsidRPr="00992A3F" w:rsidRDefault="000126C6" w:rsidP="000126C6">
      <w:pPr>
        <w:pStyle w:val="Default"/>
        <w:numPr>
          <w:ilvl w:val="0"/>
          <w:numId w:val="8"/>
        </w:numPr>
        <w:spacing w:line="276" w:lineRule="auto"/>
        <w:jc w:val="both"/>
        <w:rPr>
          <w:rFonts w:ascii="Gill Sans MT" w:hAnsi="Gill Sans MT"/>
          <w:color w:val="auto"/>
          <w:lang w:val="fr-BE"/>
        </w:rPr>
      </w:pPr>
      <w:r w:rsidRPr="00992A3F">
        <w:rPr>
          <w:rFonts w:ascii="Gill Sans MT" w:hAnsi="Gill Sans MT"/>
          <w:color w:val="auto"/>
          <w:lang w:val="fr-BE"/>
        </w:rPr>
        <w:lastRenderedPageBreak/>
        <w:t>Pour d’autres formations de familles: On assigne une pondération de 1 au premier adulte du ménage, de 0,5 à chaque membre âgé de plus de 14 ans et de 0,3 aux enfants de moins de 14 ans.</w:t>
      </w:r>
    </w:p>
    <w:p w14:paraId="2FCCB4EC" w14:textId="77777777" w:rsidR="000126C6" w:rsidRPr="00261126" w:rsidRDefault="000126C6" w:rsidP="002666E5">
      <w:pPr>
        <w:autoSpaceDE w:val="0"/>
        <w:autoSpaceDN w:val="0"/>
        <w:adjustRightInd w:val="0"/>
        <w:spacing w:after="0"/>
        <w:rPr>
          <w:lang w:val="fr-BE"/>
        </w:rPr>
      </w:pPr>
    </w:p>
    <w:p w14:paraId="0045671C" w14:textId="14A56F42" w:rsidR="00E95116" w:rsidRPr="00261126" w:rsidRDefault="00A93585" w:rsidP="002666E5">
      <w:pPr>
        <w:autoSpaceDE w:val="0"/>
        <w:autoSpaceDN w:val="0"/>
        <w:adjustRightInd w:val="0"/>
        <w:spacing w:after="0"/>
      </w:pPr>
      <w:r w:rsidRPr="00261126">
        <w:t>Nous rappelons</w:t>
      </w:r>
      <w:r w:rsidR="000126C6" w:rsidRPr="00261126">
        <w:t>, comme chaque année,</w:t>
      </w:r>
      <w:r w:rsidRPr="00261126">
        <w:t xml:space="preserve"> qu’il</w:t>
      </w:r>
      <w:r w:rsidR="00276C65" w:rsidRPr="00261126">
        <w:t xml:space="preserve"> existe une exception à ce </w:t>
      </w:r>
      <w:r w:rsidRPr="00261126">
        <w:t>critère</w:t>
      </w:r>
      <w:r w:rsidR="004569A1" w:rsidRPr="00261126">
        <w:t>:</w:t>
      </w:r>
      <w:r w:rsidR="003C5103" w:rsidRPr="00261126">
        <w:t xml:space="preserve"> les personnes prises en charge par une initiative locale d’accueil (ILA). En effet, dans le cadre d’une initiative locale d’accueil (ILA), </w:t>
      </w:r>
      <w:r w:rsidR="004569A1" w:rsidRPr="00261126">
        <w:t>le</w:t>
      </w:r>
      <w:r w:rsidR="003C5103" w:rsidRPr="00261126">
        <w:t xml:space="preserve"> CPAS</w:t>
      </w:r>
      <w:r w:rsidR="004569A1" w:rsidRPr="00261126">
        <w:t xml:space="preserve"> a pour responsabilité</w:t>
      </w:r>
      <w:r w:rsidR="003C5103" w:rsidRPr="00261126">
        <w:t xml:space="preserve"> de pourvoir aux besoins matériels (y compris alimentaires)</w:t>
      </w:r>
      <w:r w:rsidR="004569A1" w:rsidRPr="00261126">
        <w:t xml:space="preserve"> des personnes concernées</w:t>
      </w:r>
      <w:r w:rsidR="003C5103" w:rsidRPr="00261126">
        <w:t xml:space="preserve">. </w:t>
      </w:r>
      <w:r w:rsidR="00276C65" w:rsidRPr="00261126">
        <w:t>Le</w:t>
      </w:r>
      <w:r w:rsidRPr="00261126">
        <w:t>s</w:t>
      </w:r>
      <w:r w:rsidR="00276C65" w:rsidRPr="00261126">
        <w:t xml:space="preserve"> CPAS reçoi</w:t>
      </w:r>
      <w:r w:rsidRPr="00261126">
        <w:t>ven</w:t>
      </w:r>
      <w:r w:rsidR="00276C65" w:rsidRPr="00261126">
        <w:t xml:space="preserve">t des moyens financiers </w:t>
      </w:r>
      <w:r w:rsidR="00E43659" w:rsidRPr="00261126">
        <w:t>pour venir en aide aux personnes bénéficiant d’une ILA. A</w:t>
      </w:r>
      <w:r w:rsidR="00276C65" w:rsidRPr="00261126">
        <w:t xml:space="preserve">fin d’éviter </w:t>
      </w:r>
      <w:r w:rsidR="00E43659" w:rsidRPr="00261126">
        <w:t>un risque de</w:t>
      </w:r>
      <w:r w:rsidR="00276C65" w:rsidRPr="00261126">
        <w:t xml:space="preserve"> double financement, les personnes en ILA ne peuvent </w:t>
      </w:r>
      <w:r w:rsidR="004569A1" w:rsidRPr="00261126">
        <w:t xml:space="preserve">donc </w:t>
      </w:r>
      <w:r w:rsidR="00276C65" w:rsidRPr="00261126">
        <w:t xml:space="preserve">pas recevoir de produits FEAD. </w:t>
      </w:r>
    </w:p>
    <w:p w14:paraId="0191585F" w14:textId="77777777" w:rsidR="000D120C" w:rsidRPr="00261126" w:rsidRDefault="000D120C" w:rsidP="002666E5">
      <w:pPr>
        <w:autoSpaceDE w:val="0"/>
        <w:autoSpaceDN w:val="0"/>
        <w:adjustRightInd w:val="0"/>
        <w:spacing w:after="0"/>
      </w:pPr>
    </w:p>
    <w:p w14:paraId="3FF7D4A8" w14:textId="393D3809" w:rsidR="000D120C" w:rsidRPr="00261126" w:rsidRDefault="00C95C84" w:rsidP="002666E5">
      <w:pPr>
        <w:autoSpaceDE w:val="0"/>
        <w:autoSpaceDN w:val="0"/>
        <w:adjustRightInd w:val="0"/>
        <w:spacing w:after="0"/>
      </w:pPr>
      <w:r w:rsidRPr="00261126">
        <w:t>Pour rappel, s</w:t>
      </w:r>
      <w:r w:rsidR="000D120C" w:rsidRPr="00261126">
        <w:t xml:space="preserve">ur la base de cette catégorie, chaque CPAS et organisation partenaire agréée </w:t>
      </w:r>
      <w:r w:rsidR="008130F4" w:rsidRPr="00261126">
        <w:t>est</w:t>
      </w:r>
      <w:r w:rsidR="000D120C" w:rsidRPr="00261126">
        <w:t xml:space="preserve"> tenu(e) de mettre sur pied un mécanisme permettant de vérifier que les bénéficiaires satisfont effectivement aux conditions. Ce mécanisme </w:t>
      </w:r>
      <w:r w:rsidR="008130F4" w:rsidRPr="00261126">
        <w:t>est</w:t>
      </w:r>
      <w:r w:rsidR="000D120C" w:rsidRPr="00261126">
        <w:t xml:space="preserve"> </w:t>
      </w:r>
      <w:r w:rsidR="009A34EC" w:rsidRPr="00261126">
        <w:t xml:space="preserve">systématiquement </w:t>
      </w:r>
      <w:r w:rsidR="000D120C" w:rsidRPr="00261126">
        <w:t xml:space="preserve">vérifié lors </w:t>
      </w:r>
      <w:r w:rsidR="00010DF4" w:rsidRPr="00261126">
        <w:t>des</w:t>
      </w:r>
      <w:r w:rsidR="000D120C" w:rsidRPr="00261126">
        <w:t xml:space="preserve"> contrôles</w:t>
      </w:r>
      <w:r w:rsidRPr="00261126">
        <w:t xml:space="preserve"> que l’AG effectue sur place</w:t>
      </w:r>
      <w:r w:rsidR="000D120C" w:rsidRPr="00261126">
        <w:t>.</w:t>
      </w:r>
    </w:p>
    <w:p w14:paraId="21A61653" w14:textId="77777777" w:rsidR="00E95116" w:rsidRPr="00261126" w:rsidRDefault="00E95116" w:rsidP="002666E5">
      <w:pPr>
        <w:autoSpaceDE w:val="0"/>
        <w:autoSpaceDN w:val="0"/>
        <w:adjustRightInd w:val="0"/>
        <w:spacing w:after="0"/>
      </w:pPr>
    </w:p>
    <w:p w14:paraId="7BB32C6A" w14:textId="77777777" w:rsidR="00F07D9C" w:rsidRPr="00261126" w:rsidRDefault="00F07D9C" w:rsidP="002666E5">
      <w:pPr>
        <w:autoSpaceDE w:val="0"/>
        <w:autoSpaceDN w:val="0"/>
        <w:adjustRightInd w:val="0"/>
        <w:spacing w:after="0"/>
      </w:pPr>
      <w:r w:rsidRPr="00261126">
        <w:t xml:space="preserve">Le partenariat entre le CPAS et l'organisation partenaire agréée </w:t>
      </w:r>
      <w:r w:rsidR="008130F4" w:rsidRPr="00261126">
        <w:t>continue de jouer</w:t>
      </w:r>
      <w:r w:rsidRPr="00261126">
        <w:t xml:space="preserve"> un rôle essentiel à cet égard. Chaque organisation partenaire agréée </w:t>
      </w:r>
      <w:r w:rsidR="000D0373" w:rsidRPr="00261126">
        <w:t>est</w:t>
      </w:r>
      <w:r w:rsidRPr="00261126">
        <w:t xml:space="preserve"> </w:t>
      </w:r>
      <w:r w:rsidR="00407488" w:rsidRPr="00261126">
        <w:t>tenue</w:t>
      </w:r>
      <w:r w:rsidRPr="00261126">
        <w:t xml:space="preserve"> de souscrire une convention de partenariat avec le CPAS de la commune ou des communes dans laquelle/lesquelles elle opère.</w:t>
      </w:r>
    </w:p>
    <w:p w14:paraId="23BBDC8A" w14:textId="77777777" w:rsidR="008130F4" w:rsidRPr="00261126" w:rsidRDefault="008130F4" w:rsidP="002666E5">
      <w:pPr>
        <w:autoSpaceDE w:val="0"/>
        <w:autoSpaceDN w:val="0"/>
        <w:adjustRightInd w:val="0"/>
        <w:spacing w:after="0"/>
      </w:pPr>
    </w:p>
    <w:p w14:paraId="790861B0" w14:textId="0E0F7A8C" w:rsidR="00381100" w:rsidRPr="00261126" w:rsidRDefault="00F07D9C" w:rsidP="002666E5">
      <w:pPr>
        <w:autoSpaceDE w:val="0"/>
        <w:autoSpaceDN w:val="0"/>
        <w:adjustRightInd w:val="0"/>
        <w:spacing w:after="0"/>
      </w:pPr>
      <w:r w:rsidRPr="00261126">
        <w:t xml:space="preserve">Le mécanisme d'identification des plus démunis doit être défini dans cet accord de partenariat. </w:t>
      </w:r>
      <w:r w:rsidR="00C95C84" w:rsidRPr="00261126">
        <w:t>Les</w:t>
      </w:r>
      <w:r w:rsidR="002A3D1E" w:rsidRPr="00261126">
        <w:t xml:space="preserve"> trois types de mécanismes</w:t>
      </w:r>
      <w:r w:rsidR="00C95C84" w:rsidRPr="00261126">
        <w:t xml:space="preserve"> sont les mêmes que ceux décrits dans nos précédents rapports (convention de type I – attestation individuelle, II – liste de bénéficiaire ou III – capacité à vérifier si la personne satisfait aux critères)</w:t>
      </w:r>
    </w:p>
    <w:p w14:paraId="35C3B9BB" w14:textId="77777777" w:rsidR="004A6747" w:rsidRPr="00261126" w:rsidRDefault="004A6747" w:rsidP="002666E5">
      <w:pPr>
        <w:spacing w:after="0"/>
        <w:rPr>
          <w:highlight w:val="yellow"/>
        </w:rPr>
      </w:pPr>
    </w:p>
    <w:p w14:paraId="45BB147C" w14:textId="6D87E2AE" w:rsidR="00135F56" w:rsidRPr="00C95C84" w:rsidRDefault="004A6747" w:rsidP="002666E5">
      <w:pPr>
        <w:spacing w:after="0"/>
      </w:pPr>
      <w:r w:rsidRPr="00C95C84">
        <w:t>Des informations complémentaires sur les conditions d'agrément des CPAS et des organisations par</w:t>
      </w:r>
      <w:r w:rsidR="002A3D1E" w:rsidRPr="00C95C84">
        <w:t>tenaires figurent au point 2.1.5</w:t>
      </w:r>
      <w:r w:rsidRPr="00C95C84">
        <w:t xml:space="preserve">. Sélection des organisations partenaires. </w:t>
      </w:r>
    </w:p>
    <w:p w14:paraId="39D0775F" w14:textId="77777777" w:rsidR="00542E8C" w:rsidRPr="005D00D5" w:rsidRDefault="00542E8C" w:rsidP="002666E5">
      <w:pPr>
        <w:spacing w:after="0"/>
      </w:pPr>
    </w:p>
    <w:p w14:paraId="350DA64D" w14:textId="77777777" w:rsidR="00135F56" w:rsidRDefault="00135F56" w:rsidP="002666E5">
      <w:pPr>
        <w:pStyle w:val="Kop4"/>
        <w:numPr>
          <w:ilvl w:val="3"/>
          <w:numId w:val="1"/>
        </w:numPr>
        <w:spacing w:after="240" w:line="276" w:lineRule="auto"/>
      </w:pPr>
      <w:r w:rsidRPr="00407488">
        <w:t>Mesures d'accompagnement</w:t>
      </w:r>
    </w:p>
    <w:p w14:paraId="6FD9E15B" w14:textId="77777777" w:rsidR="00B96D3D" w:rsidRDefault="00B96D3D" w:rsidP="00E51527">
      <w:pPr>
        <w:autoSpaceDE w:val="0"/>
        <w:autoSpaceDN w:val="0"/>
        <w:adjustRightInd w:val="0"/>
        <w:spacing w:after="0"/>
      </w:pPr>
      <w:r w:rsidRPr="00C95C84">
        <w:t>Les mesures d’accompagnement font partie intégrante de la mise en œuvre du FEAD.</w:t>
      </w:r>
    </w:p>
    <w:p w14:paraId="365B90C8" w14:textId="79B34FC9" w:rsidR="00E31F46" w:rsidRPr="00E31F46" w:rsidRDefault="00E31F46" w:rsidP="00E51527">
      <w:pPr>
        <w:autoSpaceDE w:val="0"/>
        <w:autoSpaceDN w:val="0"/>
        <w:adjustRightInd w:val="0"/>
        <w:spacing w:after="0"/>
      </w:pPr>
      <w:r w:rsidRPr="00E31F46">
        <w:t xml:space="preserve">Comme expliqué dans </w:t>
      </w:r>
      <w:r>
        <w:t>nos</w:t>
      </w:r>
      <w:r w:rsidRPr="00E31F46">
        <w:t xml:space="preserve"> précédent</w:t>
      </w:r>
      <w:r>
        <w:t>s</w:t>
      </w:r>
      <w:r w:rsidRPr="00E31F46">
        <w:t xml:space="preserve"> rapport</w:t>
      </w:r>
      <w:r>
        <w:t>s</w:t>
      </w:r>
      <w:r w:rsidRPr="00E31F46">
        <w:t>, lors de</w:t>
      </w:r>
      <w:r>
        <w:t>s</w:t>
      </w:r>
      <w:r w:rsidRPr="00E31F46">
        <w:t xml:space="preserve"> contrôles</w:t>
      </w:r>
      <w:r>
        <w:t xml:space="preserve"> sur place</w:t>
      </w:r>
      <w:r w:rsidRPr="00E31F46">
        <w:t>, les mesures d’accompagnement mises en place par l’organisation partenaire agréée sont systématiquement vérifiées (le questionnaire de contrôle contient des questions sur les mesures d’accompagnement).</w:t>
      </w:r>
    </w:p>
    <w:p w14:paraId="0487A09E" w14:textId="77777777" w:rsidR="002B53AC" w:rsidRDefault="002B53AC" w:rsidP="00772EA3">
      <w:pPr>
        <w:spacing w:after="0"/>
      </w:pPr>
    </w:p>
    <w:p w14:paraId="19C22044" w14:textId="0D616E4F" w:rsidR="002B53AC" w:rsidRPr="00E31F46" w:rsidRDefault="00E31F46" w:rsidP="00E31F46">
      <w:pPr>
        <w:spacing w:after="0"/>
      </w:pPr>
      <w:r w:rsidRPr="00E31F46">
        <w:t xml:space="preserve">Il ressort de l’enquête structurée </w:t>
      </w:r>
      <w:r w:rsidR="00FE7045">
        <w:t xml:space="preserve">sur les bénéficiaires finaux que l’AG a menée à bien en 2017 </w:t>
      </w:r>
      <w:r w:rsidRPr="00E31F46">
        <w:t xml:space="preserve">sur les bénéficiaires finaux </w:t>
      </w:r>
      <w:r w:rsidR="00FE7045">
        <w:t xml:space="preserve">(voir plus loin) </w:t>
      </w:r>
      <w:r w:rsidRPr="00E31F46">
        <w:t>que plus de la moitié des organisations (</w:t>
      </w:r>
      <w:r w:rsidR="002B53AC" w:rsidRPr="00E31F46">
        <w:t>54%</w:t>
      </w:r>
      <w:r w:rsidRPr="00E31F46">
        <w:t xml:space="preserve">) </w:t>
      </w:r>
      <w:r w:rsidR="002B53AC" w:rsidRPr="00E31F46">
        <w:t>conseillent les bénéficiaires finaux en matière de préparation, stockage et de non-gaspillage des denrées alimentai</w:t>
      </w:r>
      <w:r w:rsidR="00261126">
        <w:t xml:space="preserve">res. Des propositions à </w:t>
      </w:r>
      <w:r w:rsidR="002B53AC" w:rsidRPr="00E31F46">
        <w:t xml:space="preserve">participer à des ateliers de cuisine ainsi qu'à des activités éducatives destinées à promouvoir une alimentation saine, sont également des mesures d'accompagnement proposées par certaines organisations. </w:t>
      </w:r>
    </w:p>
    <w:p w14:paraId="723A86A3" w14:textId="77777777" w:rsidR="00E51527" w:rsidRDefault="00E51527" w:rsidP="002B53AC">
      <w:pPr>
        <w:tabs>
          <w:tab w:val="left" w:pos="7594"/>
        </w:tabs>
      </w:pPr>
    </w:p>
    <w:p w14:paraId="475C7E7C" w14:textId="77F554C4" w:rsidR="002B53AC" w:rsidRPr="00E31F46" w:rsidRDefault="002B53AC" w:rsidP="002B53AC">
      <w:pPr>
        <w:tabs>
          <w:tab w:val="left" w:pos="7594"/>
        </w:tabs>
      </w:pPr>
      <w:r w:rsidRPr="00E31F46">
        <w:lastRenderedPageBreak/>
        <w:t xml:space="preserve">Les résultats de l'enquête nous permettent également de voir que plus d’'un tiers des organisations conseillent les bénéficiaires finaux en matière de gestion du budget d'un ménage et un peu moins d’un quart offre un accompagnement individuel. Par ailleurs, un cinquième des organisations offrent des conseils en matière d'hygiène </w:t>
      </w:r>
      <w:r w:rsidR="00261126">
        <w:t xml:space="preserve">personnelle ainsi qu'un soutien psychologique </w:t>
      </w:r>
      <w:r w:rsidRPr="00E31F46">
        <w:t xml:space="preserve">et thérapeutique. </w:t>
      </w:r>
    </w:p>
    <w:p w14:paraId="590980F2" w14:textId="77777777" w:rsidR="00E31F46" w:rsidRDefault="002B53AC" w:rsidP="002B53AC">
      <w:pPr>
        <w:tabs>
          <w:tab w:val="left" w:pos="7594"/>
        </w:tabs>
      </w:pPr>
      <w:r w:rsidRPr="00E31F46">
        <w:t>Par ailleurs, les autres types d’accompagnements mentionnés par les organisations sont la réorientation précise vers des services sociaux, la proposition de recettes, la possibilité de médiation de dettes ainsi que l’offre d’un accueil chaleureux, d'une écoute et d'une aide administrative.</w:t>
      </w:r>
    </w:p>
    <w:p w14:paraId="6F08D092" w14:textId="4D137E27" w:rsidR="00E31F46" w:rsidRDefault="00E31F46" w:rsidP="002B53AC">
      <w:pPr>
        <w:tabs>
          <w:tab w:val="left" w:pos="7594"/>
        </w:tabs>
      </w:pPr>
      <w:r>
        <w:t>Cette année, nous souhaitons met</w:t>
      </w:r>
      <w:r w:rsidR="00261126">
        <w:t>tre quelques exemples en valeur</w:t>
      </w:r>
      <w:r>
        <w:t>:</w:t>
      </w:r>
    </w:p>
    <w:p w14:paraId="15B11C23" w14:textId="56D1EF00" w:rsidR="00E31F46" w:rsidRPr="00E31F46" w:rsidRDefault="00E31F46" w:rsidP="00E31F46">
      <w:pPr>
        <w:tabs>
          <w:tab w:val="left" w:pos="7594"/>
        </w:tabs>
      </w:pPr>
      <w:r w:rsidRPr="00E31F46">
        <w:rPr>
          <w:b/>
          <w:u w:val="single"/>
        </w:rPr>
        <w:t>L’étape ASBL: plan d’accompagnement couplé aux produits FEAD</w:t>
      </w:r>
    </w:p>
    <w:p w14:paraId="46911C8B" w14:textId="5F877BCB" w:rsidR="00E31F46" w:rsidRPr="00E31F46" w:rsidRDefault="00E31F46" w:rsidP="00E31F46">
      <w:pPr>
        <w:tabs>
          <w:tab w:val="left" w:pos="7594"/>
        </w:tabs>
      </w:pPr>
      <w:r w:rsidRPr="00E31F46">
        <w:t>Cette ASBL distribue les produits du FEAD aux bénéficiaires pour lesquels elle assure l’hébergement. Il s’agit de sans-abris pris en charge par l’ASBL en vue de leur réinsertion dans la société. Lorsqu’ils quittent le centre d’hébergement, ils sont invités à solliciter l’aide du service extérieur pour favoriser leur réinsertion et continuer à profiter des produits FEAD. En limitant l’accès aux produits FEAD aux bénéficiaires ayant accepté de s’engager dans un plan de suivi du service extérieur, l’ASBL s’assure que les</w:t>
      </w:r>
      <w:r w:rsidR="00261126">
        <w:t xml:space="preserve"> produits FEAD contribueront à </w:t>
      </w:r>
      <w:r w:rsidRPr="00E31F46">
        <w:t xml:space="preserve">l’insertion du bénéficiaire dans la société. </w:t>
      </w:r>
    </w:p>
    <w:p w14:paraId="4800D251" w14:textId="35DCE6E9" w:rsidR="00E31F46" w:rsidRPr="00E31F46" w:rsidRDefault="00E31F46" w:rsidP="00E31F46">
      <w:pPr>
        <w:tabs>
          <w:tab w:val="left" w:pos="7594"/>
        </w:tabs>
      </w:pPr>
      <w:r w:rsidRPr="00E31F46">
        <w:t>Les produits du FEAD so</w:t>
      </w:r>
      <w:r w:rsidR="00261126">
        <w:t>nt alors considérés comme étant</w:t>
      </w:r>
      <w:r w:rsidRPr="00E31F46">
        <w:t xml:space="preserve"> un tremplin vers la réinsertion et non comme une aide à long terme. </w:t>
      </w:r>
    </w:p>
    <w:p w14:paraId="7C6D3618" w14:textId="0B380316" w:rsidR="00E31F46" w:rsidRPr="00261126" w:rsidRDefault="00E31F46" w:rsidP="00261126">
      <w:pPr>
        <w:tabs>
          <w:tab w:val="left" w:pos="7594"/>
        </w:tabs>
      </w:pPr>
      <w:r w:rsidRPr="00E31F46">
        <w:t>Le plan de suivi mis en place par le service extérieur permet à chaque bénéficiaire d’avoir un soutien dans la gestion de ses finances, un accompagnement dans son logement et un accompagnement dans leurs démarches administratives. Différents ateliers sont également mis en place afin d’apprendre un métier aux bénéficiaires peu qualifiés, créer des liens sociaux et les reme</w:t>
      </w:r>
      <w:r w:rsidR="00261126">
        <w:t xml:space="preserve">ttre sur le chemin du travail. </w:t>
      </w:r>
    </w:p>
    <w:p w14:paraId="04C12996" w14:textId="33CADA10" w:rsidR="00E31F46" w:rsidRPr="006344B9" w:rsidRDefault="00E31F46" w:rsidP="006344B9">
      <w:pPr>
        <w:tabs>
          <w:tab w:val="left" w:pos="7594"/>
        </w:tabs>
        <w:rPr>
          <w:b/>
          <w:u w:val="single"/>
        </w:rPr>
      </w:pPr>
      <w:r w:rsidRPr="006344B9">
        <w:rPr>
          <w:b/>
          <w:u w:val="single"/>
        </w:rPr>
        <w:t>Trait d'Union ASBL : visite</w:t>
      </w:r>
      <w:r w:rsidR="006344B9">
        <w:rPr>
          <w:b/>
          <w:u w:val="single"/>
        </w:rPr>
        <w:t>s</w:t>
      </w:r>
      <w:r w:rsidRPr="006344B9">
        <w:rPr>
          <w:b/>
          <w:u w:val="single"/>
        </w:rPr>
        <w:t xml:space="preserve"> à domicile</w:t>
      </w:r>
    </w:p>
    <w:p w14:paraId="561C631E" w14:textId="7D9E3E54" w:rsidR="00FE7045" w:rsidRPr="006344B9" w:rsidRDefault="00E31F46" w:rsidP="006344B9">
      <w:pPr>
        <w:tabs>
          <w:tab w:val="left" w:pos="7594"/>
        </w:tabs>
      </w:pPr>
      <w:r w:rsidRPr="006344B9">
        <w:t xml:space="preserve">Les bénévoles actifs au sein de l’organisation </w:t>
      </w:r>
      <w:r w:rsidR="00FE7045">
        <w:t xml:space="preserve">qui distribue des produits FEAD </w:t>
      </w:r>
      <w:r w:rsidRPr="006344B9">
        <w:t>se rendent au domicile de tous les bénéficiaires au moins une fois pour prendre connaissance de leur situation. Ils créent ainsi des liens sociaux plus forts avec les bénéficiaires et peuvent au mieux les réorienter vers les institutions compétentes [CPAS, mutuelle, commune,</w:t>
      </w:r>
      <w:r w:rsidR="006344B9">
        <w:t xml:space="preserve"> etc.</w:t>
      </w:r>
      <w:r w:rsidRPr="006344B9">
        <w:t xml:space="preserve">] en fonction des problématiques dont ils souffrent. Une attention particulière est apportée à chacun en vue de leur accompagnement vers une réinsertion sociale et professionnelle. Lors d’une visite à domicile, ils ont motivé une bénéficiaire à classer tous ses documents administratifs dont notamment les factures. La bénéficiaire a ainsi pu y voir plus clair dans ces dettes et grâce à un accompagnement du CPAS, la dame s’en est sortie et a retrouvé un équilibre financier, confiance en elle et a pu reprendre peu à peu le chemin du travail. </w:t>
      </w:r>
    </w:p>
    <w:p w14:paraId="1A21B565" w14:textId="375E3B3B" w:rsidR="00E31F46" w:rsidRPr="006344B9" w:rsidRDefault="00261126" w:rsidP="006344B9">
      <w:pPr>
        <w:tabs>
          <w:tab w:val="left" w:pos="7594"/>
        </w:tabs>
        <w:rPr>
          <w:b/>
          <w:u w:val="single"/>
        </w:rPr>
      </w:pPr>
      <w:r>
        <w:rPr>
          <w:b/>
          <w:u w:val="single"/>
        </w:rPr>
        <w:t>Association SVP</w:t>
      </w:r>
      <w:r w:rsidR="00E31F46" w:rsidRPr="006344B9">
        <w:rPr>
          <w:b/>
          <w:u w:val="single"/>
        </w:rPr>
        <w:t>: les femmes d’abord et lutte contre le gaspillage</w:t>
      </w:r>
    </w:p>
    <w:p w14:paraId="0B1CDAFE" w14:textId="77777777" w:rsidR="00E31F46" w:rsidRPr="006344B9" w:rsidRDefault="00E31F46" w:rsidP="006344B9">
      <w:pPr>
        <w:tabs>
          <w:tab w:val="left" w:pos="7594"/>
        </w:tabs>
      </w:pPr>
      <w:r w:rsidRPr="006344B9">
        <w:lastRenderedPageBreak/>
        <w:t xml:space="preserve">Les bénévoles de cette association sont eux-mêmes bénéficiaires des produits FEAD. Ils sont donc très proches de leur public et connaissent leurs besoins et leurs attentes en terme d’accompagnement ainsi que les freins à leur réinsertion sociale et professionnelle. </w:t>
      </w:r>
    </w:p>
    <w:p w14:paraId="6D09E8C9" w14:textId="77777777" w:rsidR="00E31F46" w:rsidRPr="006344B9" w:rsidRDefault="00E31F46" w:rsidP="006344B9">
      <w:pPr>
        <w:tabs>
          <w:tab w:val="left" w:pos="7594"/>
        </w:tabs>
      </w:pPr>
      <w:r w:rsidRPr="006344B9">
        <w:t>Pour permettre aux femmes de retrouver fierté et confiance en elle, Ils ont mis en place des ateliers de coiffure où des coiffeuses les coiffent gratuitement. Tout comme des ateliers pour apprendre aux femmes à fabriquer des produits de beauté à faible coût et à prendre soin d’elles.</w:t>
      </w:r>
    </w:p>
    <w:p w14:paraId="30344ECC" w14:textId="77777777" w:rsidR="00E31F46" w:rsidRPr="006344B9" w:rsidRDefault="00E31F46" w:rsidP="006344B9">
      <w:pPr>
        <w:tabs>
          <w:tab w:val="left" w:pos="7594"/>
        </w:tabs>
      </w:pPr>
      <w:r w:rsidRPr="006344B9">
        <w:t xml:space="preserve">Un vestiaire est mis à leur disposition afin de soigner leur apparence vestimentaire et des ateliers coutures sont accessibles pour qu’elles puissent y développer tant des liens sociaux que leur créativité et leur savoir-faire. </w:t>
      </w:r>
    </w:p>
    <w:p w14:paraId="120DB525" w14:textId="77777777" w:rsidR="00E31F46" w:rsidRPr="006344B9" w:rsidRDefault="00E31F46" w:rsidP="006344B9">
      <w:pPr>
        <w:tabs>
          <w:tab w:val="left" w:pos="7594"/>
        </w:tabs>
      </w:pPr>
      <w:r w:rsidRPr="006344B9">
        <w:t xml:space="preserve">En vue de renforcer leur lien social, des ateliers de bricolage, de tricot, de crochet sont mis à leur disposition. Une bibliothèque est également accessible afin qu’ils puissent s’évader par la lecture quand le besoin s’en fait ressentir. </w:t>
      </w:r>
    </w:p>
    <w:p w14:paraId="7EBE9124" w14:textId="77777777" w:rsidR="00E31F46" w:rsidRPr="006344B9" w:rsidRDefault="00E31F46" w:rsidP="006344B9">
      <w:pPr>
        <w:tabs>
          <w:tab w:val="left" w:pos="7594"/>
        </w:tabs>
      </w:pPr>
      <w:r w:rsidRPr="006344B9">
        <w:t>Afin de valoriser leur alimentation, un chef cuisinier rejoint occasionnellement l’équipe afin de réaliser avec les bénéficiaires un repas entrée, plat, dessert avec les produits du FEAD.</w:t>
      </w:r>
    </w:p>
    <w:p w14:paraId="0D65FD72" w14:textId="77777777" w:rsidR="00E31F46" w:rsidRPr="006344B9" w:rsidRDefault="00E31F46" w:rsidP="006344B9">
      <w:pPr>
        <w:tabs>
          <w:tab w:val="left" w:pos="7594"/>
        </w:tabs>
      </w:pPr>
      <w:r w:rsidRPr="006344B9">
        <w:t xml:space="preserve">Des organismes externes sont également invités à sensibiliser les bénéficiaires à des thématiques telles que la prévention des MST et le tri des déchets. </w:t>
      </w:r>
    </w:p>
    <w:p w14:paraId="72F51BDD" w14:textId="77777777" w:rsidR="00E31F46" w:rsidRPr="006344B9" w:rsidRDefault="00E31F46" w:rsidP="006344B9">
      <w:pPr>
        <w:tabs>
          <w:tab w:val="left" w:pos="7594"/>
        </w:tabs>
      </w:pPr>
      <w:r w:rsidRPr="006344B9">
        <w:t xml:space="preserve">Les bénéficiaires peuvent ainsi s’en sortir psychologiquement et socialement avant d’entamer un parcours de réinsertion professionnelle. </w:t>
      </w:r>
    </w:p>
    <w:p w14:paraId="2B5A5856" w14:textId="5C2D7442" w:rsidR="00E31F46" w:rsidRPr="006344B9" w:rsidRDefault="00CB5793" w:rsidP="006344B9">
      <w:pPr>
        <w:tabs>
          <w:tab w:val="left" w:pos="7594"/>
        </w:tabs>
        <w:rPr>
          <w:b/>
          <w:u w:val="single"/>
        </w:rPr>
      </w:pPr>
      <w:proofErr w:type="spellStart"/>
      <w:r>
        <w:rPr>
          <w:b/>
          <w:u w:val="single"/>
        </w:rPr>
        <w:t>Nemesis</w:t>
      </w:r>
      <w:proofErr w:type="spellEnd"/>
      <w:r>
        <w:rPr>
          <w:b/>
          <w:u w:val="single"/>
        </w:rPr>
        <w:t xml:space="preserve"> Charleroi</w:t>
      </w:r>
    </w:p>
    <w:p w14:paraId="43FBAF50" w14:textId="26B6D03A" w:rsidR="00E31F46" w:rsidRDefault="00E31F46" w:rsidP="00E31F46">
      <w:pPr>
        <w:rPr>
          <w:lang w:val="fr-BE"/>
        </w:rPr>
      </w:pPr>
      <w:r>
        <w:rPr>
          <w:lang w:val="fr-BE"/>
        </w:rPr>
        <w:t>Cette association propose un plan d</w:t>
      </w:r>
      <w:r w:rsidR="00CB5793">
        <w:rPr>
          <w:lang w:val="fr-BE"/>
        </w:rPr>
        <w:t>’accompagnement en trois étapes</w:t>
      </w:r>
      <w:r>
        <w:rPr>
          <w:lang w:val="fr-BE"/>
        </w:rPr>
        <w:t>:</w:t>
      </w:r>
    </w:p>
    <w:p w14:paraId="29816243" w14:textId="3C614C0E" w:rsidR="00E31F46" w:rsidRPr="00542E8C" w:rsidRDefault="00E31F46" w:rsidP="00542E8C">
      <w:pPr>
        <w:pStyle w:val="Lijstalinea"/>
        <w:numPr>
          <w:ilvl w:val="0"/>
          <w:numId w:val="8"/>
        </w:numPr>
        <w:tabs>
          <w:tab w:val="left" w:pos="7594"/>
        </w:tabs>
      </w:pPr>
      <w:r w:rsidRPr="00542E8C">
        <w:t>Aide sociale grâce à laquelle les bénéficiaires ont accès à des services généralistes à orientation sociale dont font partie les produits du FEAD.</w:t>
      </w:r>
    </w:p>
    <w:p w14:paraId="63A361C7" w14:textId="772A9C2C" w:rsidR="00E31F46" w:rsidRPr="00542E8C" w:rsidRDefault="00E31F46" w:rsidP="00542E8C">
      <w:pPr>
        <w:pStyle w:val="Lijstalinea"/>
        <w:numPr>
          <w:ilvl w:val="0"/>
          <w:numId w:val="8"/>
        </w:numPr>
        <w:tabs>
          <w:tab w:val="left" w:pos="7594"/>
        </w:tabs>
      </w:pPr>
      <w:r w:rsidRPr="00542E8C">
        <w:t>Aide à l’insertion sociale grâce à la mise en place d’activité collective tel</w:t>
      </w:r>
      <w:r w:rsidR="000000E9">
        <w:t>le</w:t>
      </w:r>
      <w:r w:rsidRPr="00542E8C">
        <w:t xml:space="preserve"> que le théâtre, les ateliers cuisines, l’improvisation théâtrale, la </w:t>
      </w:r>
      <w:proofErr w:type="spellStart"/>
      <w:r w:rsidRPr="00542E8C">
        <w:t>multiexpression</w:t>
      </w:r>
      <w:proofErr w:type="spellEnd"/>
      <w:r w:rsidRPr="00542E8C">
        <w:t xml:space="preserve"> et la </w:t>
      </w:r>
      <w:proofErr w:type="spellStart"/>
      <w:r w:rsidRPr="00542E8C">
        <w:t>re-création</w:t>
      </w:r>
      <w:proofErr w:type="spellEnd"/>
      <w:r w:rsidRPr="00542E8C">
        <w:t>, les bénéficiaires renouent des liens sociaux et reprennent confiance en eux.</w:t>
      </w:r>
    </w:p>
    <w:p w14:paraId="0DEB0D67" w14:textId="12F63A93" w:rsidR="00E31F46" w:rsidRPr="00542E8C" w:rsidRDefault="00E31F46" w:rsidP="00542E8C">
      <w:pPr>
        <w:pStyle w:val="Lijstalinea"/>
        <w:numPr>
          <w:ilvl w:val="0"/>
          <w:numId w:val="8"/>
        </w:numPr>
        <w:tabs>
          <w:tab w:val="left" w:pos="7594"/>
        </w:tabs>
      </w:pPr>
      <w:r w:rsidRPr="00542E8C">
        <w:t>Aide à la médiation de dette qui permet aux bénéficiaires de retrouver un équilibre financier.</w:t>
      </w:r>
    </w:p>
    <w:p w14:paraId="426D3436" w14:textId="7B54444B" w:rsidR="002B53AC" w:rsidRPr="00CB5793" w:rsidRDefault="00E31F46" w:rsidP="00CB5793">
      <w:pPr>
        <w:rPr>
          <w:lang w:val="fr-BE"/>
        </w:rPr>
      </w:pPr>
      <w:r>
        <w:rPr>
          <w:lang w:val="fr-BE"/>
        </w:rPr>
        <w:t>En moyenne, cette association compte un turnove</w:t>
      </w:r>
      <w:r w:rsidR="00CB5793">
        <w:rPr>
          <w:lang w:val="fr-BE"/>
        </w:rPr>
        <w:t xml:space="preserve">r de 40% de ces bénéficiaires. </w:t>
      </w:r>
    </w:p>
    <w:p w14:paraId="2A8AFCD1" w14:textId="77777777" w:rsidR="000C7B32" w:rsidRDefault="000C7B32" w:rsidP="002666E5">
      <w:pPr>
        <w:pStyle w:val="Kop4"/>
        <w:numPr>
          <w:ilvl w:val="3"/>
          <w:numId w:val="1"/>
        </w:numPr>
        <w:spacing w:after="240" w:line="276" w:lineRule="auto"/>
      </w:pPr>
      <w:r w:rsidRPr="00407488">
        <w:t>Connexion avec les indicateurs de résultat</w:t>
      </w:r>
    </w:p>
    <w:p w14:paraId="206D7766" w14:textId="6DCAA25E" w:rsidR="0091184E" w:rsidRPr="00A960CA" w:rsidRDefault="00A779F6" w:rsidP="002666E5">
      <w:pPr>
        <w:autoSpaceDE w:val="0"/>
        <w:autoSpaceDN w:val="0"/>
        <w:adjustRightInd w:val="0"/>
        <w:spacing w:after="0"/>
      </w:pPr>
      <w:r w:rsidRPr="00A960CA">
        <w:t>À qui les produits FEAD ont-ils été distribués</w:t>
      </w:r>
      <w:r w:rsidR="00361E72" w:rsidRPr="00A960CA">
        <w:t xml:space="preserve"> en 201</w:t>
      </w:r>
      <w:r w:rsidR="00C95C84" w:rsidRPr="00A960CA">
        <w:t>7</w:t>
      </w:r>
      <w:r w:rsidRPr="00A960CA">
        <w:t xml:space="preserve">? </w:t>
      </w:r>
    </w:p>
    <w:p w14:paraId="22FD1FFB" w14:textId="77777777" w:rsidR="00361E72" w:rsidRPr="00A960CA" w:rsidRDefault="00361E72" w:rsidP="002666E5">
      <w:pPr>
        <w:autoSpaceDE w:val="0"/>
        <w:autoSpaceDN w:val="0"/>
        <w:adjustRightInd w:val="0"/>
        <w:spacing w:after="0"/>
      </w:pPr>
    </w:p>
    <w:p w14:paraId="3111BA04" w14:textId="61036147" w:rsidR="00A779F6" w:rsidRDefault="00A779F6" w:rsidP="002666E5">
      <w:pPr>
        <w:autoSpaceDE w:val="0"/>
        <w:autoSpaceDN w:val="0"/>
        <w:adjustRightInd w:val="0"/>
        <w:spacing w:after="0"/>
      </w:pPr>
      <w:r w:rsidRPr="00A960CA">
        <w:t>Pour pouvoir répondre à cette question et fournir les chiffres des i</w:t>
      </w:r>
      <w:r w:rsidR="00FF79E8">
        <w:t xml:space="preserve">ndicateurs de résultat demandés </w:t>
      </w:r>
      <w:r w:rsidR="00361E72" w:rsidRPr="00A960CA">
        <w:t xml:space="preserve">– comme chaque année – </w:t>
      </w:r>
      <w:r w:rsidRPr="00A960CA">
        <w:t xml:space="preserve"> les organisations ont été invitées à donner une estimation du nombre de personnes ayant bénéficié de l'aide en 201</w:t>
      </w:r>
      <w:r w:rsidR="00A960CA" w:rsidRPr="00A960CA">
        <w:t>7</w:t>
      </w:r>
      <w:r w:rsidRPr="00A960CA">
        <w:t xml:space="preserve"> et à fournir des indications sur le profil des bénéficiaires. </w:t>
      </w:r>
    </w:p>
    <w:p w14:paraId="1D492AEF" w14:textId="77777777" w:rsidR="00FF79E8" w:rsidRDefault="00FF79E8" w:rsidP="002666E5">
      <w:pPr>
        <w:autoSpaceDE w:val="0"/>
        <w:autoSpaceDN w:val="0"/>
        <w:adjustRightInd w:val="0"/>
        <w:spacing w:after="0"/>
      </w:pPr>
    </w:p>
    <w:p w14:paraId="1A48336B" w14:textId="42CD44EB" w:rsidR="00A960CA" w:rsidRDefault="00FF79E8" w:rsidP="002666E5">
      <w:pPr>
        <w:autoSpaceDE w:val="0"/>
        <w:autoSpaceDN w:val="0"/>
        <w:adjustRightInd w:val="0"/>
        <w:spacing w:after="0"/>
      </w:pPr>
      <w:r>
        <w:t>Chaque année, ces chiffres sont demandés aux organisations en même temps que l’introduction de leur commande pour la campagne suivante. En effet, l’AG considère que le taux de réponse est le plus élevé en procédant comme cela</w:t>
      </w:r>
      <w:r w:rsidR="00947301">
        <w:t xml:space="preserve"> (voir rapports annuels précédents)</w:t>
      </w:r>
      <w:r>
        <w:t xml:space="preserve">. Cette année, malheureusement, les commandes de la campagne 2018 ont été lancées très tardivement et l’AG n’a pas fini d’analyser les réponses apportées et les statistiques soumises par les différentes organisations et </w:t>
      </w:r>
      <w:r w:rsidRPr="00B75F78">
        <w:t>CPAS</w:t>
      </w:r>
      <w:r w:rsidR="00E64D0D" w:rsidRPr="00B75F78">
        <w:t xml:space="preserve"> à temps pour la soumission du rapport annuel</w:t>
      </w:r>
      <w:r w:rsidRPr="00B75F78">
        <w:t xml:space="preserve">. L’AG </w:t>
      </w:r>
      <w:r w:rsidR="00E64D0D" w:rsidRPr="00B75F78">
        <w:t>a</w:t>
      </w:r>
      <w:r w:rsidRPr="00B75F78">
        <w:t xml:space="preserve"> donc </w:t>
      </w:r>
      <w:r w:rsidR="00E64D0D" w:rsidRPr="00B75F78">
        <w:t>complété</w:t>
      </w:r>
      <w:r w:rsidRPr="00B75F78">
        <w:t xml:space="preserve"> cette partie dès que toutes les organisations </w:t>
      </w:r>
      <w:r w:rsidR="00E64D0D" w:rsidRPr="00B75F78">
        <w:t>ont</w:t>
      </w:r>
      <w:r w:rsidRPr="00B75F78">
        <w:t xml:space="preserve"> envoyé leurs statistiques.</w:t>
      </w:r>
    </w:p>
    <w:p w14:paraId="2535BF94" w14:textId="77777777" w:rsidR="00FF79E8" w:rsidRDefault="00FF79E8" w:rsidP="002666E5">
      <w:pPr>
        <w:autoSpaceDE w:val="0"/>
        <w:autoSpaceDN w:val="0"/>
        <w:adjustRightInd w:val="0"/>
        <w:spacing w:after="0"/>
      </w:pPr>
    </w:p>
    <w:p w14:paraId="28B09A89" w14:textId="403EBCE0" w:rsidR="00E64D0D" w:rsidRPr="00B75F78" w:rsidRDefault="00E64D0D" w:rsidP="00E64D0D">
      <w:pPr>
        <w:rPr>
          <w:lang w:val="fr-BE"/>
        </w:rPr>
      </w:pPr>
      <w:r w:rsidRPr="00B75F78">
        <w:rPr>
          <w:lang w:val="fr-BE"/>
        </w:rPr>
        <w:t>Cette année encore, les chiffres transmis (</w:t>
      </w:r>
      <w:r w:rsidR="006536C3">
        <w:rPr>
          <w:lang w:val="fr-BE"/>
        </w:rPr>
        <w:t>430.</w:t>
      </w:r>
      <w:r w:rsidR="004F08D3">
        <w:rPr>
          <w:lang w:val="fr-BE"/>
        </w:rPr>
        <w:t>228</w:t>
      </w:r>
      <w:r w:rsidRPr="00B75F78">
        <w:rPr>
          <w:lang w:val="fr-BE"/>
        </w:rPr>
        <w:t xml:space="preserve"> – nombre de personnes aidées en 2017</w:t>
      </w:r>
      <w:r w:rsidRPr="00B75F78">
        <w:rPr>
          <w:b/>
          <w:bCs/>
          <w:lang w:val="fr-BE"/>
        </w:rPr>
        <w:t xml:space="preserve">) </w:t>
      </w:r>
      <w:r w:rsidRPr="00B75F78">
        <w:rPr>
          <w:lang w:val="fr-BE"/>
        </w:rPr>
        <w:t>– bien qu’ils soient surévalués par certaines organisations, se rapprochent encore davantage au nombre d’agréments des organisations (311.205 personnes) mais nous constatons de nouveau une différence entre les chiffres (</w:t>
      </w:r>
      <w:r w:rsidR="006536C3">
        <w:rPr>
          <w:lang w:val="fr-BE"/>
        </w:rPr>
        <w:t>119.</w:t>
      </w:r>
      <w:r w:rsidR="004F08D3">
        <w:rPr>
          <w:lang w:val="fr-BE"/>
        </w:rPr>
        <w:t>023</w:t>
      </w:r>
      <w:r w:rsidRPr="00B75F78">
        <w:rPr>
          <w:lang w:val="fr-BE"/>
        </w:rPr>
        <w:t>).</w:t>
      </w:r>
    </w:p>
    <w:p w14:paraId="37237A79" w14:textId="01986209" w:rsidR="00FE32AA" w:rsidRPr="00B75F78" w:rsidRDefault="004B3F7D" w:rsidP="00E64D0D">
      <w:pPr>
        <w:rPr>
          <w:lang w:val="fr-BE"/>
        </w:rPr>
      </w:pPr>
      <w:r w:rsidRPr="00B75F78">
        <w:rPr>
          <w:lang w:val="fr-BE"/>
        </w:rPr>
        <w:t xml:space="preserve">L’AG a de nouveau, cette année, contacté individuellement toutes les organisations ayant introduit des chiffres paraissant </w:t>
      </w:r>
      <w:r w:rsidR="00B75F78" w:rsidRPr="00B75F78">
        <w:rPr>
          <w:lang w:val="fr-BE"/>
        </w:rPr>
        <w:t>disproportionnés</w:t>
      </w:r>
      <w:r w:rsidRPr="00B75F78">
        <w:rPr>
          <w:lang w:val="fr-BE"/>
        </w:rPr>
        <w:t xml:space="preserve"> (comparaison du chiffre soumis par l’organisation et l’agrément de l’organisation). </w:t>
      </w:r>
      <w:r w:rsidR="00FE32AA" w:rsidRPr="00B75F78">
        <w:rPr>
          <w:lang w:val="fr-BE"/>
        </w:rPr>
        <w:t xml:space="preserve">Ainsi, 280 organisations ont été contactées pour qu’elles confirment (ou pas) les données introduites. Comme l’année passée, certaines organisations s’étaient trompées et ont corrigé le chiffre soumis ; néanmoins, un grand nombre d’organisation a confirmé les données soumises. De nouveau, la principale raison de la différence entre les données des agréments et les chiffres introduits par les organisations réside dans le fait qu’il y a un très grand turn-over dans les bénéficiaires – gonflant ainsi le nombre de personnes aidées. </w:t>
      </w:r>
    </w:p>
    <w:p w14:paraId="260FC57E" w14:textId="77777777" w:rsidR="0090088F" w:rsidRPr="00B75F78" w:rsidRDefault="0090088F" w:rsidP="0090088F">
      <w:pPr>
        <w:autoSpaceDE w:val="0"/>
        <w:autoSpaceDN w:val="0"/>
        <w:rPr>
          <w:rFonts w:ascii="Calibri" w:hAnsi="Calibri"/>
          <w:sz w:val="22"/>
          <w:lang w:val="fr-BE"/>
        </w:rPr>
      </w:pPr>
      <w:r w:rsidRPr="00B75F78">
        <w:rPr>
          <w:lang w:val="fr-BE"/>
        </w:rPr>
        <w:t xml:space="preserve">L’AG a par conséquent de nouveau ajusté les données reçues en fonction du nombre de bénéficiaires stipulé dans les agréments. </w:t>
      </w:r>
    </w:p>
    <w:p w14:paraId="46183C6E" w14:textId="7DB413F1" w:rsidR="0090088F" w:rsidRPr="00B75F78" w:rsidRDefault="0090088F" w:rsidP="0090088F">
      <w:pPr>
        <w:autoSpaceDE w:val="0"/>
        <w:autoSpaceDN w:val="0"/>
        <w:rPr>
          <w:lang w:val="fr-BE"/>
        </w:rPr>
      </w:pPr>
      <w:r w:rsidRPr="00B75F78">
        <w:rPr>
          <w:lang w:val="fr-BE"/>
        </w:rPr>
        <w:t>Com</w:t>
      </w:r>
      <w:r w:rsidR="004B3F7D" w:rsidRPr="00B75F78">
        <w:rPr>
          <w:lang w:val="fr-BE"/>
        </w:rPr>
        <w:t xml:space="preserve">me en 2014, </w:t>
      </w:r>
      <w:r w:rsidRPr="00B75F78">
        <w:rPr>
          <w:lang w:val="fr-BE"/>
        </w:rPr>
        <w:t xml:space="preserve">2015 et 2016 pour la répartition par profil des bénéficiaires finaux, les pourcentages des données transmises par les organisations partenaires ont été appliqués au nombre total de bénéficiaires de l'ensemble des agréments. Le calcul est présenté dans l'Annexe 1. </w:t>
      </w:r>
    </w:p>
    <w:p w14:paraId="2AD310A5" w14:textId="67400F5D" w:rsidR="0090088F" w:rsidRPr="004F08D3" w:rsidRDefault="0090088F" w:rsidP="0090088F">
      <w:pPr>
        <w:rPr>
          <w:lang w:val="fr-BE"/>
        </w:rPr>
      </w:pPr>
      <w:r w:rsidRPr="004F08D3">
        <w:rPr>
          <w:lang w:val="fr-BE"/>
        </w:rPr>
        <w:t xml:space="preserve">Le rapport entre le nombre total de bénéficiaires et le nombre total de femmes donne une proportion de </w:t>
      </w:r>
      <w:r w:rsidR="00C74392" w:rsidRPr="004F08D3">
        <w:rPr>
          <w:lang w:val="fr-BE"/>
        </w:rPr>
        <w:t>31</w:t>
      </w:r>
      <w:r w:rsidR="004F08D3" w:rsidRPr="004F08D3">
        <w:rPr>
          <w:lang w:val="fr-BE"/>
        </w:rPr>
        <w:t>,</w:t>
      </w:r>
      <w:r w:rsidR="00C74392" w:rsidRPr="004F08D3">
        <w:rPr>
          <w:lang w:val="fr-BE"/>
        </w:rPr>
        <w:t>78</w:t>
      </w:r>
      <w:r w:rsidRPr="004F08D3">
        <w:rPr>
          <w:lang w:val="fr-BE"/>
        </w:rPr>
        <w:t xml:space="preserve"> %. Cette proportion est moindre que la proportion de femmes dans la population. </w:t>
      </w:r>
    </w:p>
    <w:p w14:paraId="0065F6B6" w14:textId="77777777" w:rsidR="00F42F09" w:rsidRDefault="00947301" w:rsidP="002666E5">
      <w:pPr>
        <w:autoSpaceDE w:val="0"/>
        <w:autoSpaceDN w:val="0"/>
        <w:adjustRightInd w:val="0"/>
        <w:spacing w:after="0"/>
      </w:pPr>
      <w:r>
        <w:t>Pour mieux répondre à certaines questions et certains biais remarqués lors des campagnes précédentes,</w:t>
      </w:r>
      <w:r w:rsidR="00FF79E8">
        <w:t xml:space="preserve"> l’AG a ajouté quelques questions additionnelles à celles qui sont liées aux indicateurs de résultats en tant que telles. </w:t>
      </w:r>
      <w:r>
        <w:t>Cela avait pour but d’obtenir des résultats plus fiables que dans le passé et de</w:t>
      </w:r>
      <w:r w:rsidR="00F42F09">
        <w:t xml:space="preserve"> supprimer autant que possible certains biais</w:t>
      </w:r>
      <w:r>
        <w:t xml:space="preserve">. </w:t>
      </w:r>
    </w:p>
    <w:p w14:paraId="57D9D5FE" w14:textId="77777777" w:rsidR="00E64D0D" w:rsidRDefault="00E64D0D" w:rsidP="002666E5">
      <w:pPr>
        <w:autoSpaceDE w:val="0"/>
        <w:autoSpaceDN w:val="0"/>
        <w:adjustRightInd w:val="0"/>
        <w:spacing w:after="0"/>
      </w:pPr>
    </w:p>
    <w:p w14:paraId="1A035A6C" w14:textId="3C5EE2FA" w:rsidR="00FF79E8" w:rsidRDefault="00947301" w:rsidP="002666E5">
      <w:pPr>
        <w:autoSpaceDE w:val="0"/>
        <w:autoSpaceDN w:val="0"/>
        <w:adjustRightInd w:val="0"/>
        <w:spacing w:after="0"/>
      </w:pPr>
      <w:r>
        <w:t>Le premier biais était la sous-représentation des femmes dans les statistiques. Le deuxième biais était lié aux nombres de personnes aidées par l’organisation durant l’année écoulée</w:t>
      </w:r>
      <w:r w:rsidR="00F42F09">
        <w:t xml:space="preserve"> (le nombre de personnes aidées estimées par les organisations dépassent chaque année le nombre de personnes agréées par organisation).</w:t>
      </w:r>
    </w:p>
    <w:p w14:paraId="53F118A6" w14:textId="77777777" w:rsidR="00FF79E8" w:rsidRDefault="00FF79E8" w:rsidP="002666E5">
      <w:pPr>
        <w:autoSpaceDE w:val="0"/>
        <w:autoSpaceDN w:val="0"/>
        <w:adjustRightInd w:val="0"/>
        <w:spacing w:after="0"/>
      </w:pPr>
    </w:p>
    <w:p w14:paraId="39A4EA69" w14:textId="77777777" w:rsidR="00EE5632" w:rsidRDefault="00FF79E8" w:rsidP="00FF79E8">
      <w:pPr>
        <w:pStyle w:val="Geenafstand"/>
        <w:numPr>
          <w:ilvl w:val="0"/>
          <w:numId w:val="25"/>
        </w:numPr>
        <w:rPr>
          <w:rFonts w:cs="Arial"/>
        </w:rPr>
      </w:pPr>
      <w:r w:rsidRPr="00E21596">
        <w:rPr>
          <w:rStyle w:val="hps"/>
          <w:rFonts w:cs="Arial"/>
        </w:rPr>
        <w:t>Nombre de</w:t>
      </w:r>
      <w:r w:rsidRPr="00E21596">
        <w:rPr>
          <w:rFonts w:cs="Arial"/>
        </w:rPr>
        <w:t xml:space="preserve"> </w:t>
      </w:r>
      <w:r w:rsidRPr="00E21596">
        <w:rPr>
          <w:rStyle w:val="hps"/>
          <w:rFonts w:cs="Arial"/>
        </w:rPr>
        <w:t>personnes aidées</w:t>
      </w:r>
      <w:r w:rsidRPr="00E21596">
        <w:rPr>
          <w:rFonts w:cs="Arial"/>
        </w:rPr>
        <w:t xml:space="preserve"> </w:t>
      </w:r>
      <w:r w:rsidRPr="00E21596">
        <w:rPr>
          <w:rStyle w:val="hps"/>
          <w:rFonts w:cs="Arial"/>
        </w:rPr>
        <w:t>en 201</w:t>
      </w:r>
      <w:r>
        <w:rPr>
          <w:rStyle w:val="hps"/>
          <w:rFonts w:cs="Arial"/>
        </w:rPr>
        <w:t>7</w:t>
      </w:r>
      <w:r w:rsidRPr="00E21596">
        <w:rPr>
          <w:rFonts w:cs="Arial"/>
        </w:rPr>
        <w:t>:</w:t>
      </w:r>
    </w:p>
    <w:p w14:paraId="18B8FA5A" w14:textId="14632FC3" w:rsidR="00FF79E8" w:rsidRDefault="00CB5793" w:rsidP="00EE5632">
      <w:pPr>
        <w:pStyle w:val="Geenafstand"/>
        <w:ind w:left="720"/>
        <w:rPr>
          <w:rFonts w:cs="Arial"/>
        </w:rPr>
      </w:pPr>
      <w:r>
        <w:rPr>
          <w:rFonts w:cs="Arial"/>
        </w:rPr>
        <w:t>parmi lesquelles</w:t>
      </w:r>
      <w:r w:rsidR="00FF79E8" w:rsidRPr="00992537">
        <w:rPr>
          <w:rFonts w:cs="Arial"/>
        </w:rPr>
        <w:t>:</w:t>
      </w:r>
    </w:p>
    <w:p w14:paraId="4786E684" w14:textId="518D33A8" w:rsidR="00FF79E8" w:rsidRPr="00485C06" w:rsidRDefault="00FF79E8" w:rsidP="00FF79E8">
      <w:pPr>
        <w:pStyle w:val="Geenafstand"/>
        <w:numPr>
          <w:ilvl w:val="1"/>
          <w:numId w:val="25"/>
        </w:numPr>
        <w:rPr>
          <w:rFonts w:cs="Arial"/>
        </w:rPr>
      </w:pPr>
      <w:r w:rsidRPr="00485C06">
        <w:rPr>
          <w:rStyle w:val="hps"/>
          <w:rFonts w:cs="Arial"/>
        </w:rPr>
        <w:t xml:space="preserve">nombre de femmes (y compris les filles de moins de 15 ans et les femmes de plus de 65 ans) </w:t>
      </w:r>
      <w:r w:rsidRPr="00485C06">
        <w:rPr>
          <w:rFonts w:cs="Arial"/>
        </w:rPr>
        <w:t xml:space="preserve">: </w:t>
      </w:r>
    </w:p>
    <w:p w14:paraId="703716FD" w14:textId="77777777" w:rsidR="00F42F09" w:rsidRDefault="00F42F09" w:rsidP="00F42F09">
      <w:pPr>
        <w:pStyle w:val="Geenafstand"/>
        <w:rPr>
          <w:rStyle w:val="hps"/>
          <w:rFonts w:cs="Arial"/>
        </w:rPr>
      </w:pPr>
    </w:p>
    <w:p w14:paraId="4844318E" w14:textId="00F400D3" w:rsidR="00EE5632" w:rsidRPr="00485C06" w:rsidRDefault="00EE5632" w:rsidP="00EE5632">
      <w:pPr>
        <w:pStyle w:val="Geenafstand"/>
        <w:numPr>
          <w:ilvl w:val="0"/>
          <w:numId w:val="25"/>
        </w:numPr>
        <w:rPr>
          <w:rStyle w:val="hps"/>
          <w:rFonts w:cs="Arial"/>
        </w:rPr>
      </w:pPr>
      <w:r w:rsidRPr="00485C06">
        <w:rPr>
          <w:rStyle w:val="hps"/>
          <w:rFonts w:cs="Arial"/>
        </w:rPr>
        <w:t>En général, la person</w:t>
      </w:r>
      <w:r w:rsidR="00CB5793">
        <w:rPr>
          <w:rStyle w:val="hps"/>
          <w:rFonts w:cs="Arial"/>
        </w:rPr>
        <w:t>ne venant retirer les colis est</w:t>
      </w:r>
      <w:r w:rsidRPr="00485C06">
        <w:rPr>
          <w:rStyle w:val="hps"/>
          <w:rFonts w:cs="Arial"/>
        </w:rPr>
        <w:t>:</w:t>
      </w:r>
    </w:p>
    <w:p w14:paraId="7B2DF278" w14:textId="77777777" w:rsidR="00EE5632" w:rsidRPr="00485C06" w:rsidRDefault="00EE5632" w:rsidP="00EE5632">
      <w:pPr>
        <w:pStyle w:val="Geenafstand"/>
        <w:numPr>
          <w:ilvl w:val="0"/>
          <w:numId w:val="26"/>
        </w:numPr>
        <w:rPr>
          <w:rStyle w:val="hps"/>
          <w:rFonts w:cs="Arial"/>
        </w:rPr>
      </w:pPr>
      <w:r w:rsidRPr="00485C06">
        <w:rPr>
          <w:rStyle w:val="hps"/>
          <w:rFonts w:cs="Arial"/>
        </w:rPr>
        <w:t xml:space="preserve">-une </w:t>
      </w:r>
      <w:r w:rsidRPr="00542E8C">
        <w:rPr>
          <w:rStyle w:val="hps"/>
          <w:rFonts w:cs="Arial"/>
          <w:b/>
        </w:rPr>
        <w:t>femme</w:t>
      </w:r>
    </w:p>
    <w:p w14:paraId="2CBBD64A" w14:textId="77777777" w:rsidR="00EE5632" w:rsidRPr="00485C06" w:rsidRDefault="00EE5632" w:rsidP="00EE5632">
      <w:pPr>
        <w:pStyle w:val="Geenafstand"/>
        <w:numPr>
          <w:ilvl w:val="0"/>
          <w:numId w:val="26"/>
        </w:numPr>
        <w:rPr>
          <w:rStyle w:val="hps"/>
          <w:rFonts w:cs="Arial"/>
        </w:rPr>
      </w:pPr>
      <w:r w:rsidRPr="00485C06">
        <w:rPr>
          <w:rStyle w:val="hps"/>
          <w:rFonts w:cs="Arial"/>
        </w:rPr>
        <w:t xml:space="preserve">-un </w:t>
      </w:r>
      <w:r w:rsidRPr="00542E8C">
        <w:rPr>
          <w:rStyle w:val="hps"/>
          <w:rFonts w:cs="Arial"/>
          <w:b/>
        </w:rPr>
        <w:t>homme</w:t>
      </w:r>
    </w:p>
    <w:p w14:paraId="5D3B554C" w14:textId="77777777" w:rsidR="00EE5632" w:rsidRDefault="00EE5632" w:rsidP="00F42F09">
      <w:pPr>
        <w:pStyle w:val="Geenafstand"/>
        <w:rPr>
          <w:rStyle w:val="hps"/>
          <w:rFonts w:cs="Arial"/>
        </w:rPr>
      </w:pPr>
    </w:p>
    <w:p w14:paraId="31C25610" w14:textId="77777777" w:rsidR="00C95584" w:rsidRPr="00B75F78" w:rsidRDefault="00C95584" w:rsidP="00C95584">
      <w:pPr>
        <w:rPr>
          <w:lang w:val="fr-BE"/>
        </w:rPr>
      </w:pPr>
      <w:r w:rsidRPr="00B75F78">
        <w:rPr>
          <w:lang w:val="fr-BE"/>
        </w:rPr>
        <w:t>Comme expliqué précédemment, nous avons cette année, ajouté cette question à notre questionnaire : « en général, la personne venant retirer les colis est : un homme / une femme. Les réponses à cette question montrent que 82,38 % des organisations ont répondu « une femme » alors que 17,62 % ont répondu « un homme ».</w:t>
      </w:r>
    </w:p>
    <w:p w14:paraId="6FEDBB1D" w14:textId="3C434A40" w:rsidR="00F42F09" w:rsidRDefault="00EE5632" w:rsidP="00F42F09">
      <w:pPr>
        <w:pStyle w:val="Geenafstand"/>
        <w:rPr>
          <w:rStyle w:val="hps"/>
          <w:rFonts w:cs="Arial"/>
        </w:rPr>
      </w:pPr>
      <w:r>
        <w:rPr>
          <w:rStyle w:val="hps"/>
          <w:rFonts w:cs="Arial"/>
        </w:rPr>
        <w:t xml:space="preserve">En ce qui concerne le deuxième biais, </w:t>
      </w:r>
      <w:r w:rsidR="00F42F09">
        <w:rPr>
          <w:rStyle w:val="hps"/>
          <w:rFonts w:cs="Arial"/>
        </w:rPr>
        <w:t xml:space="preserve">nous </w:t>
      </w:r>
      <w:r>
        <w:rPr>
          <w:rStyle w:val="hps"/>
          <w:rFonts w:cs="Arial"/>
        </w:rPr>
        <w:t>avons</w:t>
      </w:r>
      <w:r w:rsidR="00F42F09">
        <w:rPr>
          <w:rStyle w:val="hps"/>
          <w:rFonts w:cs="Arial"/>
        </w:rPr>
        <w:t xml:space="preserve"> ajouté les questions suivantes : </w:t>
      </w:r>
    </w:p>
    <w:p w14:paraId="18D74918" w14:textId="009F7A29" w:rsidR="00FF79E8" w:rsidRPr="003224B5" w:rsidRDefault="00FF79E8" w:rsidP="003224B5">
      <w:pPr>
        <w:pStyle w:val="Lijstalinea"/>
        <w:numPr>
          <w:ilvl w:val="0"/>
          <w:numId w:val="25"/>
        </w:numPr>
        <w:autoSpaceDE w:val="0"/>
        <w:autoSpaceDN w:val="0"/>
        <w:adjustRightInd w:val="0"/>
        <w:spacing w:after="0"/>
      </w:pPr>
      <w:r w:rsidRPr="003224B5">
        <w:t>Nombre de personnes selon agrément </w:t>
      </w:r>
      <w:r w:rsidR="00F42F09" w:rsidRPr="003224B5">
        <w:t>(de manière à ce que l’organisation réalise qu’il ne devrait normalement pas y avoir une trop grosse différence entre la réponse à cette question et la réponse à la question « nombre de personnes aidées en 2017 »)</w:t>
      </w:r>
    </w:p>
    <w:p w14:paraId="6AEC5195" w14:textId="77777777" w:rsidR="00F42F09" w:rsidRDefault="00F42F09" w:rsidP="00EE5632">
      <w:pPr>
        <w:pStyle w:val="Geenafstand"/>
        <w:rPr>
          <w:rStyle w:val="hps"/>
          <w:rFonts w:cs="Arial"/>
        </w:rPr>
      </w:pPr>
    </w:p>
    <w:p w14:paraId="0251D6B5" w14:textId="160357AB" w:rsidR="008441A3" w:rsidRPr="003224B5" w:rsidRDefault="008441A3" w:rsidP="003224B5">
      <w:pPr>
        <w:autoSpaceDE w:val="0"/>
        <w:autoSpaceDN w:val="0"/>
        <w:adjustRightInd w:val="0"/>
        <w:spacing w:after="0"/>
      </w:pPr>
      <w:r w:rsidRPr="003224B5">
        <w:t xml:space="preserve">Pour rappel, les années passées, nous avions déjà mis en place certains éléments pour diminuer le biais lié à la </w:t>
      </w:r>
      <w:proofErr w:type="spellStart"/>
      <w:r w:rsidRPr="003224B5">
        <w:t>sur-estimation</w:t>
      </w:r>
      <w:proofErr w:type="spellEnd"/>
      <w:r w:rsidRPr="003224B5">
        <w:t xml:space="preserve"> des personnes aidées (notamment nous avions inclus une section spéciale dans le règlement en y reprenant des instructions aussi claires que possibles et en y insérant des cas spécifiques). Nous avions réussi à diminuer le biais de manière considérable mais pas suffisante. Le biais est souvent dû au fait que certaines organisations comptent plusieurs fois la même personne quand elle se présente régulièrement – faussant ainsi les statistiques finales.</w:t>
      </w:r>
    </w:p>
    <w:p w14:paraId="2B925808" w14:textId="77777777" w:rsidR="008441A3" w:rsidRPr="003224B5" w:rsidRDefault="008441A3" w:rsidP="003224B5">
      <w:pPr>
        <w:autoSpaceDE w:val="0"/>
        <w:autoSpaceDN w:val="0"/>
        <w:adjustRightInd w:val="0"/>
        <w:spacing w:after="0"/>
      </w:pPr>
    </w:p>
    <w:p w14:paraId="2847F649" w14:textId="6674394F" w:rsidR="008441A3" w:rsidRPr="003224B5" w:rsidRDefault="008441A3" w:rsidP="003224B5">
      <w:pPr>
        <w:autoSpaceDE w:val="0"/>
        <w:autoSpaceDN w:val="0"/>
        <w:adjustRightInd w:val="0"/>
        <w:spacing w:after="0"/>
      </w:pPr>
      <w:r w:rsidRPr="003224B5">
        <w:t xml:space="preserve">Cette année, nous avons invité à plusieurs reprises les organisations à revoir leur agrément pour que ce dernier corresponde avec la réalité. Nous espérons donc cette année, réduire le biais au maximum. Néanmoins, et comme l’année passée, le fait que la majeure partie des organisations reposent uniquement sur le travail de bénévoles – parmi lesquels le </w:t>
      </w:r>
      <w:proofErr w:type="spellStart"/>
      <w:r w:rsidRPr="003224B5">
        <w:t>turn</w:t>
      </w:r>
      <w:proofErr w:type="spellEnd"/>
      <w:r w:rsidRPr="003224B5">
        <w:t xml:space="preserve"> over est important – pourra encore occasionner</w:t>
      </w:r>
      <w:r w:rsidR="009B2473" w:rsidRPr="003224B5">
        <w:t xml:space="preserve"> certaines erreurs.</w:t>
      </w:r>
    </w:p>
    <w:p w14:paraId="551E3130" w14:textId="77777777" w:rsidR="008441A3" w:rsidRDefault="008441A3" w:rsidP="00EE5632">
      <w:pPr>
        <w:pStyle w:val="Geenafstand"/>
        <w:rPr>
          <w:rStyle w:val="hps"/>
          <w:rFonts w:cs="Arial"/>
        </w:rPr>
      </w:pPr>
    </w:p>
    <w:p w14:paraId="3D188F8D" w14:textId="6978BCB9" w:rsidR="00EE5632" w:rsidRPr="00485C06" w:rsidRDefault="00EE5632" w:rsidP="003224B5">
      <w:pPr>
        <w:autoSpaceDE w:val="0"/>
        <w:autoSpaceDN w:val="0"/>
        <w:adjustRightInd w:val="0"/>
        <w:spacing w:after="0"/>
        <w:rPr>
          <w:rStyle w:val="hps"/>
          <w:rFonts w:cs="Arial"/>
        </w:rPr>
      </w:pPr>
      <w:r w:rsidRPr="003224B5">
        <w:t>Enfin</w:t>
      </w:r>
      <w:r>
        <w:rPr>
          <w:rStyle w:val="hps"/>
          <w:rFonts w:cs="Arial"/>
        </w:rPr>
        <w:t>, afin de parfaire le suivi de l’AG, nous avons cette année ajouté une question concernant le type de partenariat que l’organisation avait (</w:t>
      </w:r>
      <w:r w:rsidRPr="00FE7045">
        <w:rPr>
          <w:rStyle w:val="hps"/>
          <w:rFonts w:cs="Arial"/>
        </w:rPr>
        <w:t xml:space="preserve">voir aussi point </w:t>
      </w:r>
      <w:r w:rsidR="00FE7045" w:rsidRPr="00FE7045">
        <w:rPr>
          <w:rStyle w:val="hps"/>
          <w:rFonts w:cs="Arial"/>
        </w:rPr>
        <w:t>2.1.3.1</w:t>
      </w:r>
      <w:r w:rsidRPr="00FE7045">
        <w:rPr>
          <w:rStyle w:val="hps"/>
          <w:rFonts w:cs="Arial"/>
        </w:rPr>
        <w:t xml:space="preserve"> ci-dessus).</w:t>
      </w:r>
    </w:p>
    <w:p w14:paraId="5BDF0380" w14:textId="77777777" w:rsidR="00FF79E8" w:rsidRDefault="00FF79E8" w:rsidP="00FF79E8">
      <w:pPr>
        <w:pStyle w:val="Geenafstand"/>
        <w:rPr>
          <w:rFonts w:cs="Arial"/>
        </w:rPr>
      </w:pPr>
    </w:p>
    <w:p w14:paraId="0CC5EDFA" w14:textId="5000037B" w:rsidR="00F42F09" w:rsidRDefault="00EE5632" w:rsidP="003224B5">
      <w:pPr>
        <w:autoSpaceDE w:val="0"/>
        <w:autoSpaceDN w:val="0"/>
        <w:adjustRightInd w:val="0"/>
        <w:spacing w:after="0"/>
        <w:rPr>
          <w:rFonts w:cs="Arial"/>
        </w:rPr>
      </w:pPr>
      <w:r w:rsidRPr="003224B5">
        <w:t>Les</w:t>
      </w:r>
      <w:r>
        <w:rPr>
          <w:rFonts w:cs="Arial"/>
        </w:rPr>
        <w:t xml:space="preserve"> questions relatives à la définition d’un colis alimentaire, à la fréquence des distributions, à la forme de distribution ont été</w:t>
      </w:r>
      <w:r w:rsidR="008441A3">
        <w:rPr>
          <w:rFonts w:cs="Arial"/>
        </w:rPr>
        <w:t>, quant à elles,</w:t>
      </w:r>
      <w:r>
        <w:rPr>
          <w:rFonts w:cs="Arial"/>
        </w:rPr>
        <w:t xml:space="preserve"> maintenues.</w:t>
      </w:r>
    </w:p>
    <w:p w14:paraId="186E7822" w14:textId="2A1DB769" w:rsidR="00FF79E8" w:rsidRPr="00914641" w:rsidRDefault="00FF79E8" w:rsidP="003378D1">
      <w:pPr>
        <w:pStyle w:val="Geenafstand"/>
        <w:rPr>
          <w:rFonts w:cs="Arial"/>
        </w:rPr>
      </w:pPr>
    </w:p>
    <w:p w14:paraId="04B11681" w14:textId="7CEEE274" w:rsidR="00FF79E8" w:rsidRPr="00B75F78" w:rsidRDefault="00EE5632" w:rsidP="003224B5">
      <w:pPr>
        <w:autoSpaceDE w:val="0"/>
        <w:autoSpaceDN w:val="0"/>
        <w:adjustRightInd w:val="0"/>
        <w:spacing w:after="0"/>
        <w:rPr>
          <w:rStyle w:val="hps"/>
          <w:rFonts w:cs="Arial"/>
        </w:rPr>
      </w:pPr>
      <w:r w:rsidRPr="003224B5">
        <w:t>Un</w:t>
      </w:r>
      <w:r w:rsidRPr="001543E9">
        <w:rPr>
          <w:rStyle w:val="hps"/>
          <w:rFonts w:cs="Arial"/>
        </w:rPr>
        <w:t xml:space="preserve"> aperçu des données </w:t>
      </w:r>
      <w:r w:rsidRPr="00B75F78">
        <w:rPr>
          <w:rStyle w:val="hps"/>
          <w:rFonts w:cs="Arial"/>
        </w:rPr>
        <w:t xml:space="preserve">obtenues </w:t>
      </w:r>
      <w:r w:rsidR="0090088F" w:rsidRPr="00B75F78">
        <w:rPr>
          <w:rStyle w:val="hps"/>
          <w:rFonts w:cs="Arial"/>
        </w:rPr>
        <w:t>est</w:t>
      </w:r>
      <w:r w:rsidRPr="00B75F78">
        <w:rPr>
          <w:rStyle w:val="hps"/>
          <w:rFonts w:cs="Arial"/>
        </w:rPr>
        <w:t xml:space="preserve"> présenté dans l’annexe</w:t>
      </w:r>
      <w:r w:rsidR="004F08D3">
        <w:rPr>
          <w:rStyle w:val="hps"/>
          <w:rFonts w:cs="Arial"/>
        </w:rPr>
        <w:t xml:space="preserve"> 1</w:t>
      </w:r>
      <w:r w:rsidRPr="00B75F78">
        <w:rPr>
          <w:rStyle w:val="hps"/>
          <w:rFonts w:cs="Arial"/>
        </w:rPr>
        <w:t>.</w:t>
      </w:r>
    </w:p>
    <w:p w14:paraId="13C77A72" w14:textId="602DAD71" w:rsidR="009B2473" w:rsidRPr="001543E9" w:rsidRDefault="009B2473" w:rsidP="003224B5">
      <w:pPr>
        <w:autoSpaceDE w:val="0"/>
        <w:autoSpaceDN w:val="0"/>
        <w:adjustRightInd w:val="0"/>
        <w:spacing w:after="0"/>
        <w:rPr>
          <w:rStyle w:val="hps"/>
          <w:rFonts w:cs="Arial"/>
        </w:rPr>
      </w:pPr>
      <w:r w:rsidRPr="00B75F78">
        <w:t>Comme</w:t>
      </w:r>
      <w:r w:rsidRPr="00B75F78">
        <w:rPr>
          <w:rStyle w:val="hps"/>
          <w:rFonts w:cs="Arial"/>
        </w:rPr>
        <w:t xml:space="preserve"> l’année passée, quand le nombre </w:t>
      </w:r>
      <w:r w:rsidRPr="001543E9">
        <w:rPr>
          <w:rStyle w:val="hps"/>
          <w:rFonts w:cs="Arial"/>
        </w:rPr>
        <w:t>de personnes aidées par l’organisation dépassera de beaucoup le nombre de personnes pour lesquelles l’organisation est agréée, nous allons recontacter individuellement toutes ces organisations afin d’obtenir d’avantage d’explications.</w:t>
      </w:r>
    </w:p>
    <w:p w14:paraId="7E79D0E1" w14:textId="369C7DE6" w:rsidR="00F448D2" w:rsidRDefault="009B2473" w:rsidP="003831E4">
      <w:pPr>
        <w:autoSpaceDE w:val="0"/>
        <w:autoSpaceDN w:val="0"/>
        <w:adjustRightInd w:val="0"/>
        <w:spacing w:after="0"/>
        <w:rPr>
          <w:rStyle w:val="hps"/>
          <w:rFonts w:cs="Arial"/>
        </w:rPr>
      </w:pPr>
      <w:r w:rsidRPr="001543E9">
        <w:rPr>
          <w:rStyle w:val="hps"/>
          <w:rFonts w:cs="Arial"/>
        </w:rPr>
        <w:lastRenderedPageBreak/>
        <w:t xml:space="preserve">L’expérience des années passées nous montre que dans la réalité, les organisations aident effectivement beaucoup plus de personnes que ce que mentionnent les agréments </w:t>
      </w:r>
      <w:r w:rsidR="00EB2D0F" w:rsidRPr="001543E9">
        <w:rPr>
          <w:rStyle w:val="hps"/>
          <w:rFonts w:cs="Arial"/>
        </w:rPr>
        <w:t xml:space="preserve">(il y a </w:t>
      </w:r>
      <w:r w:rsidR="00EB2D0F" w:rsidRPr="003224B5">
        <w:t>également</w:t>
      </w:r>
      <w:r w:rsidR="00EB2D0F" w:rsidRPr="001543E9">
        <w:rPr>
          <w:rStyle w:val="hps"/>
          <w:rFonts w:cs="Arial"/>
        </w:rPr>
        <w:t xml:space="preserve"> un grand turn-over au niveau des bénéficiaires pour de </w:t>
      </w:r>
      <w:r w:rsidR="009A618C" w:rsidRPr="001543E9">
        <w:rPr>
          <w:rStyle w:val="hps"/>
          <w:rFonts w:cs="Arial"/>
        </w:rPr>
        <w:t>nombreuses</w:t>
      </w:r>
      <w:r w:rsidR="00EB2D0F" w:rsidRPr="001543E9">
        <w:rPr>
          <w:rStyle w:val="hps"/>
          <w:rFonts w:cs="Arial"/>
        </w:rPr>
        <w:t xml:space="preserve"> organisations).</w:t>
      </w:r>
    </w:p>
    <w:p w14:paraId="076C7B7B" w14:textId="77777777" w:rsidR="00C95584" w:rsidRPr="001543E9" w:rsidRDefault="00C95584" w:rsidP="003831E4">
      <w:pPr>
        <w:autoSpaceDE w:val="0"/>
        <w:autoSpaceDN w:val="0"/>
        <w:adjustRightInd w:val="0"/>
        <w:spacing w:after="0"/>
        <w:rPr>
          <w:rStyle w:val="hps"/>
          <w:rFonts w:cs="Arial"/>
        </w:rPr>
      </w:pPr>
    </w:p>
    <w:p w14:paraId="65A0D60F" w14:textId="77777777" w:rsidR="00C75A01" w:rsidRPr="00DA0446" w:rsidRDefault="00C75A01" w:rsidP="002666E5">
      <w:pPr>
        <w:pStyle w:val="Kop3"/>
        <w:numPr>
          <w:ilvl w:val="2"/>
          <w:numId w:val="1"/>
        </w:numPr>
        <w:spacing w:after="240" w:line="276" w:lineRule="auto"/>
      </w:pPr>
      <w:bookmarkStart w:id="15" w:name="_Toc422390652"/>
      <w:bookmarkStart w:id="16" w:name="_Toc518334449"/>
      <w:r w:rsidRPr="00DA0446">
        <w:t>Sélection des opérations</w:t>
      </w:r>
      <w:bookmarkEnd w:id="15"/>
      <w:bookmarkEnd w:id="16"/>
    </w:p>
    <w:p w14:paraId="3C8A4A82" w14:textId="5162D7B1" w:rsidR="009C7069" w:rsidRDefault="00841D38" w:rsidP="005D00D5">
      <w:pPr>
        <w:autoSpaceDE w:val="0"/>
        <w:autoSpaceDN w:val="0"/>
        <w:adjustRightInd w:val="0"/>
        <w:spacing w:after="0"/>
      </w:pPr>
      <w:r w:rsidRPr="005D00D5">
        <w:t xml:space="preserve">Le PO distingue trois types d'actions. </w:t>
      </w:r>
      <w:r w:rsidR="00B46C36" w:rsidRPr="005D00D5">
        <w:t>Nous présentons</w:t>
      </w:r>
      <w:r w:rsidRPr="005D00D5">
        <w:t xml:space="preserve"> ci-</w:t>
      </w:r>
      <w:r w:rsidR="00B46C36" w:rsidRPr="005D00D5">
        <w:t>dessous</w:t>
      </w:r>
      <w:r w:rsidRPr="005D00D5">
        <w:t xml:space="preserve"> un aperçu </w:t>
      </w:r>
      <w:r w:rsidR="00BC489D">
        <w:t>des opérations réalisées en 2017</w:t>
      </w:r>
      <w:r w:rsidRPr="005D00D5">
        <w:t>.</w:t>
      </w:r>
    </w:p>
    <w:p w14:paraId="24C356AD" w14:textId="77777777" w:rsidR="005D00D5" w:rsidRPr="00407488" w:rsidRDefault="005D00D5" w:rsidP="005D00D5">
      <w:pPr>
        <w:autoSpaceDE w:val="0"/>
        <w:autoSpaceDN w:val="0"/>
        <w:adjustRightInd w:val="0"/>
        <w:spacing w:after="0"/>
      </w:pPr>
    </w:p>
    <w:p w14:paraId="6095C34B" w14:textId="77777777" w:rsidR="006B6327" w:rsidRDefault="00BC0251" w:rsidP="002666E5">
      <w:pPr>
        <w:pStyle w:val="Kop4"/>
        <w:numPr>
          <w:ilvl w:val="3"/>
          <w:numId w:val="1"/>
        </w:numPr>
        <w:spacing w:after="240" w:line="276" w:lineRule="auto"/>
      </w:pPr>
      <w:r w:rsidRPr="00407488">
        <w:t>Achat de denrées alimentaires et d'articles via marché public européen et leur mise à la disposition des organisations partenaires</w:t>
      </w:r>
    </w:p>
    <w:p w14:paraId="7279752C" w14:textId="77777777" w:rsidR="00165104" w:rsidRPr="00A960CA" w:rsidRDefault="00165104" w:rsidP="00165104">
      <w:r w:rsidRPr="00A960CA">
        <w:t xml:space="preserve">En 2017, le lancement de l’appel d’offre pour l’achat de denrées alimentaires a porté sur un budget </w:t>
      </w:r>
      <w:r w:rsidRPr="001543E9">
        <w:t xml:space="preserve">de </w:t>
      </w:r>
      <w:r w:rsidRPr="001543E9">
        <w:fldChar w:fldCharType="begin"/>
      </w:r>
      <w:r w:rsidRPr="001543E9">
        <w:instrText xml:space="preserve"> =SUM(ABOVE) </w:instrText>
      </w:r>
      <w:r w:rsidRPr="001543E9">
        <w:fldChar w:fldCharType="separate"/>
      </w:r>
      <w:r w:rsidRPr="001543E9">
        <w:t>€ 12.550.188,</w:t>
      </w:r>
      <w:r w:rsidRPr="001543E9">
        <w:fldChar w:fldCharType="end"/>
      </w:r>
      <w:r w:rsidRPr="001543E9">
        <w:t>68 (hors TVA) réparti</w:t>
      </w:r>
      <w:r w:rsidRPr="00A960CA">
        <w:t xml:space="preserve"> sur </w:t>
      </w:r>
      <w:r>
        <w:t>22</w:t>
      </w:r>
      <w:r w:rsidRPr="00A960CA">
        <w:t xml:space="preserve"> produits: lait demi écrémé, maquereaux à l’huile d’olive, salade de riz au thon issu de la pêche durable, farine de blé, café moulu 100 % arabica is</w:t>
      </w:r>
      <w:r>
        <w:t>su du commerce équitable, pâtes: spaghetti biologiques, pâtes</w:t>
      </w:r>
      <w:r w:rsidRPr="00A960CA">
        <w:t>: coquillettes, riz, tomates pelées concassées en cubes, haricots verts entiers très fins, macédoine de légumes, haricots blancs, mousseline de pomme, fromage fondu à tartiner, confiture aux 4 fruits rouges, huile d’olive, galettes de mais sans OGM, chocolat noir issu du commerce équitable, pétales de blé aux copeaux de chocolat, fruits secs.</w:t>
      </w:r>
    </w:p>
    <w:p w14:paraId="3890FF90" w14:textId="77777777" w:rsidR="00165104" w:rsidRPr="00A960CA" w:rsidRDefault="00165104" w:rsidP="00165104">
      <w:r w:rsidRPr="00A960CA">
        <w:t xml:space="preserve">Plus précisément le budget par produit était le suivant: </w:t>
      </w:r>
    </w:p>
    <w:tbl>
      <w:tblPr>
        <w:tblStyle w:val="Grilledutableau1"/>
        <w:tblW w:w="8930" w:type="dxa"/>
        <w:tblInd w:w="250" w:type="dxa"/>
        <w:tblLook w:val="04A0" w:firstRow="1" w:lastRow="0" w:firstColumn="1" w:lastColumn="0" w:noHBand="0" w:noVBand="1"/>
      </w:tblPr>
      <w:tblGrid>
        <w:gridCol w:w="1133"/>
        <w:gridCol w:w="5700"/>
        <w:gridCol w:w="2097"/>
      </w:tblGrid>
      <w:tr w:rsidR="00165104" w:rsidRPr="00BC489D" w14:paraId="1658C6E5" w14:textId="77777777" w:rsidTr="00C95588">
        <w:tc>
          <w:tcPr>
            <w:tcW w:w="1133" w:type="dxa"/>
          </w:tcPr>
          <w:p w14:paraId="2DA9046A" w14:textId="77777777" w:rsidR="00165104" w:rsidRPr="00BC489D" w:rsidRDefault="00165104" w:rsidP="00C95588">
            <w:pPr>
              <w:rPr>
                <w:szCs w:val="24"/>
              </w:rPr>
            </w:pPr>
            <w:r w:rsidRPr="00BC489D">
              <w:rPr>
                <w:szCs w:val="24"/>
                <w:lang w:val="fr-BE"/>
              </w:rPr>
              <w:t>Lot 1:</w:t>
            </w:r>
          </w:p>
        </w:tc>
        <w:tc>
          <w:tcPr>
            <w:tcW w:w="5700" w:type="dxa"/>
          </w:tcPr>
          <w:p w14:paraId="481B2CD3" w14:textId="77777777" w:rsidR="00165104" w:rsidRPr="00BC489D" w:rsidRDefault="00165104" w:rsidP="00C95588">
            <w:pPr>
              <w:rPr>
                <w:szCs w:val="24"/>
              </w:rPr>
            </w:pPr>
            <w:r w:rsidRPr="00BC489D">
              <w:rPr>
                <w:szCs w:val="24"/>
                <w:lang w:val="fr-BE"/>
              </w:rPr>
              <w:t>Lait demi-écrémé UHT</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bottom"/>
          </w:tcPr>
          <w:p w14:paraId="55937E15" w14:textId="77777777" w:rsidR="00165104" w:rsidRPr="00BC489D" w:rsidRDefault="00165104" w:rsidP="00C95588">
            <w:pPr>
              <w:jc w:val="right"/>
              <w:rPr>
                <w:b/>
                <w:bCs/>
                <w:color w:val="000000"/>
                <w:szCs w:val="24"/>
                <w:lang w:val="en-US" w:eastAsia="en-US"/>
              </w:rPr>
            </w:pPr>
            <w:r w:rsidRPr="00BC489D">
              <w:rPr>
                <w:color w:val="000000"/>
                <w:szCs w:val="24"/>
              </w:rPr>
              <w:t xml:space="preserve">€ 2.000.000,00 </w:t>
            </w:r>
          </w:p>
        </w:tc>
      </w:tr>
      <w:tr w:rsidR="00165104" w:rsidRPr="00BC489D" w14:paraId="3F30C9AE" w14:textId="77777777" w:rsidTr="00C95588">
        <w:trPr>
          <w:trHeight w:val="63"/>
        </w:trPr>
        <w:tc>
          <w:tcPr>
            <w:tcW w:w="1133" w:type="dxa"/>
          </w:tcPr>
          <w:p w14:paraId="66D2FBCE" w14:textId="77777777" w:rsidR="00165104" w:rsidRPr="00BC489D" w:rsidRDefault="00165104" w:rsidP="00C95588">
            <w:pPr>
              <w:rPr>
                <w:szCs w:val="24"/>
                <w:lang w:val="fr-BE"/>
              </w:rPr>
            </w:pPr>
            <w:r w:rsidRPr="00BC489D">
              <w:rPr>
                <w:szCs w:val="24"/>
                <w:lang w:val="fr-BE"/>
              </w:rPr>
              <w:t>Lot 2:</w:t>
            </w:r>
          </w:p>
        </w:tc>
        <w:tc>
          <w:tcPr>
            <w:tcW w:w="5700" w:type="dxa"/>
          </w:tcPr>
          <w:p w14:paraId="47130C04" w14:textId="77777777" w:rsidR="00165104" w:rsidRPr="00BC489D" w:rsidRDefault="00165104" w:rsidP="00C95588">
            <w:pPr>
              <w:rPr>
                <w:szCs w:val="24"/>
              </w:rPr>
            </w:pPr>
            <w:r w:rsidRPr="00BC489D">
              <w:rPr>
                <w:szCs w:val="24"/>
                <w:lang w:val="fr-BE"/>
              </w:rPr>
              <w:t>Maquereaux à l’huile d’olive</w:t>
            </w:r>
          </w:p>
        </w:tc>
        <w:tc>
          <w:tcPr>
            <w:tcW w:w="2097" w:type="dxa"/>
            <w:tcBorders>
              <w:top w:val="single" w:sz="4" w:space="0" w:color="auto"/>
              <w:left w:val="single" w:sz="4" w:space="0" w:color="auto"/>
              <w:bottom w:val="single" w:sz="4" w:space="0" w:color="auto"/>
              <w:right w:val="single" w:sz="4" w:space="0" w:color="auto"/>
            </w:tcBorders>
            <w:shd w:val="clear" w:color="auto" w:fill="auto"/>
            <w:vAlign w:val="bottom"/>
          </w:tcPr>
          <w:p w14:paraId="40C0CACC" w14:textId="77777777" w:rsidR="00165104" w:rsidRPr="00BC489D" w:rsidRDefault="00165104" w:rsidP="00C95588">
            <w:pPr>
              <w:jc w:val="right"/>
              <w:rPr>
                <w:b/>
                <w:bCs/>
                <w:color w:val="000000"/>
                <w:szCs w:val="24"/>
              </w:rPr>
            </w:pPr>
            <w:r w:rsidRPr="00BC489D">
              <w:rPr>
                <w:color w:val="000000"/>
                <w:szCs w:val="24"/>
              </w:rPr>
              <w:t>€ 1.000.000,00</w:t>
            </w:r>
          </w:p>
        </w:tc>
      </w:tr>
      <w:tr w:rsidR="00165104" w:rsidRPr="00BC489D" w14:paraId="6019430D" w14:textId="77777777" w:rsidTr="00C95588">
        <w:trPr>
          <w:trHeight w:val="63"/>
        </w:trPr>
        <w:tc>
          <w:tcPr>
            <w:tcW w:w="1133" w:type="dxa"/>
          </w:tcPr>
          <w:p w14:paraId="4DB5DC52" w14:textId="77777777" w:rsidR="00165104" w:rsidRPr="00BC489D" w:rsidRDefault="00165104" w:rsidP="00C95588">
            <w:pPr>
              <w:rPr>
                <w:szCs w:val="24"/>
                <w:lang w:val="fr-BE"/>
              </w:rPr>
            </w:pPr>
            <w:r w:rsidRPr="00BC489D">
              <w:rPr>
                <w:szCs w:val="24"/>
                <w:lang w:val="fr-BE"/>
              </w:rPr>
              <w:t>Lot 3:</w:t>
            </w:r>
          </w:p>
        </w:tc>
        <w:tc>
          <w:tcPr>
            <w:tcW w:w="5700" w:type="dxa"/>
          </w:tcPr>
          <w:p w14:paraId="54D213E6" w14:textId="77777777" w:rsidR="00165104" w:rsidRPr="00BC489D" w:rsidRDefault="00165104" w:rsidP="00C95588">
            <w:pPr>
              <w:rPr>
                <w:szCs w:val="24"/>
                <w:lang w:val="fr-BE"/>
              </w:rPr>
            </w:pPr>
            <w:r w:rsidRPr="00BC489D">
              <w:rPr>
                <w:szCs w:val="24"/>
                <w:lang w:val="fr-BE"/>
              </w:rPr>
              <w:t>Salade de riz au thon issu de la pêche durable</w:t>
            </w:r>
          </w:p>
        </w:tc>
        <w:tc>
          <w:tcPr>
            <w:tcW w:w="2097" w:type="dxa"/>
            <w:tcBorders>
              <w:top w:val="nil"/>
              <w:left w:val="single" w:sz="4" w:space="0" w:color="auto"/>
              <w:bottom w:val="single" w:sz="4" w:space="0" w:color="auto"/>
              <w:right w:val="single" w:sz="4" w:space="0" w:color="auto"/>
            </w:tcBorders>
            <w:shd w:val="clear" w:color="auto" w:fill="auto"/>
            <w:vAlign w:val="bottom"/>
          </w:tcPr>
          <w:p w14:paraId="1A523DCB" w14:textId="77777777" w:rsidR="00165104" w:rsidRPr="00BC489D" w:rsidRDefault="00165104" w:rsidP="00C95588">
            <w:pPr>
              <w:jc w:val="right"/>
              <w:rPr>
                <w:b/>
                <w:bCs/>
                <w:color w:val="000000"/>
                <w:szCs w:val="24"/>
              </w:rPr>
            </w:pPr>
            <w:r w:rsidRPr="00BC489D">
              <w:rPr>
                <w:color w:val="000000"/>
                <w:szCs w:val="24"/>
              </w:rPr>
              <w:t>€ 820.188,68</w:t>
            </w:r>
          </w:p>
        </w:tc>
      </w:tr>
      <w:tr w:rsidR="00165104" w:rsidRPr="00BC489D" w14:paraId="734D27C5" w14:textId="77777777" w:rsidTr="00C95588">
        <w:trPr>
          <w:trHeight w:val="63"/>
        </w:trPr>
        <w:tc>
          <w:tcPr>
            <w:tcW w:w="1133" w:type="dxa"/>
          </w:tcPr>
          <w:p w14:paraId="442E2D4D" w14:textId="77777777" w:rsidR="00165104" w:rsidRPr="00BC489D" w:rsidRDefault="00165104" w:rsidP="00C95588">
            <w:pPr>
              <w:rPr>
                <w:szCs w:val="24"/>
                <w:lang w:val="fr-BE"/>
              </w:rPr>
            </w:pPr>
            <w:r w:rsidRPr="00BC489D">
              <w:rPr>
                <w:szCs w:val="24"/>
                <w:lang w:val="fr-BE"/>
              </w:rPr>
              <w:t>Lot 4:</w:t>
            </w:r>
          </w:p>
        </w:tc>
        <w:tc>
          <w:tcPr>
            <w:tcW w:w="5700" w:type="dxa"/>
          </w:tcPr>
          <w:p w14:paraId="3A8CCC2C" w14:textId="77777777" w:rsidR="00165104" w:rsidRPr="00BC489D" w:rsidRDefault="00165104" w:rsidP="00C95588">
            <w:pPr>
              <w:rPr>
                <w:szCs w:val="24"/>
              </w:rPr>
            </w:pPr>
            <w:proofErr w:type="spellStart"/>
            <w:r w:rsidRPr="00BC489D">
              <w:rPr>
                <w:szCs w:val="24"/>
              </w:rPr>
              <w:t>Farine</w:t>
            </w:r>
            <w:proofErr w:type="spellEnd"/>
            <w:r w:rsidRPr="00BC489D">
              <w:rPr>
                <w:szCs w:val="24"/>
              </w:rPr>
              <w:t xml:space="preserve"> de </w:t>
            </w:r>
            <w:proofErr w:type="spellStart"/>
            <w:r w:rsidRPr="00BC489D">
              <w:rPr>
                <w:szCs w:val="24"/>
              </w:rPr>
              <w:t>blé</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46818EB9" w14:textId="77777777" w:rsidR="00165104" w:rsidRPr="00BC489D" w:rsidRDefault="00165104" w:rsidP="00C95588">
            <w:pPr>
              <w:jc w:val="right"/>
              <w:rPr>
                <w:b/>
                <w:bCs/>
                <w:color w:val="000000"/>
                <w:szCs w:val="24"/>
              </w:rPr>
            </w:pPr>
            <w:r w:rsidRPr="00BC489D">
              <w:rPr>
                <w:color w:val="000000"/>
                <w:szCs w:val="24"/>
              </w:rPr>
              <w:t>€ 350.000,00</w:t>
            </w:r>
          </w:p>
        </w:tc>
      </w:tr>
      <w:tr w:rsidR="00165104" w:rsidRPr="00BC489D" w14:paraId="12F1A1FC" w14:textId="77777777" w:rsidTr="00C95588">
        <w:trPr>
          <w:trHeight w:val="63"/>
        </w:trPr>
        <w:tc>
          <w:tcPr>
            <w:tcW w:w="1133" w:type="dxa"/>
          </w:tcPr>
          <w:p w14:paraId="71FBA53A" w14:textId="77777777" w:rsidR="00165104" w:rsidRPr="00BC489D" w:rsidRDefault="00165104" w:rsidP="00C95588">
            <w:pPr>
              <w:rPr>
                <w:szCs w:val="24"/>
                <w:lang w:val="fr-BE"/>
              </w:rPr>
            </w:pPr>
            <w:r w:rsidRPr="00BC489D">
              <w:rPr>
                <w:szCs w:val="24"/>
                <w:lang w:val="fr-BE"/>
              </w:rPr>
              <w:t>Lot 5:</w:t>
            </w:r>
          </w:p>
        </w:tc>
        <w:tc>
          <w:tcPr>
            <w:tcW w:w="5700" w:type="dxa"/>
          </w:tcPr>
          <w:p w14:paraId="5DFE9B3A" w14:textId="77777777" w:rsidR="00165104" w:rsidRPr="00BC489D" w:rsidRDefault="00165104" w:rsidP="00C95588">
            <w:pPr>
              <w:rPr>
                <w:szCs w:val="24"/>
                <w:lang w:val="fr-BE"/>
              </w:rPr>
            </w:pPr>
            <w:r w:rsidRPr="00BC489D">
              <w:rPr>
                <w:szCs w:val="24"/>
                <w:lang w:val="fr-BE"/>
              </w:rPr>
              <w:t>Café moulu 100% arabica issu du commerce équitable</w:t>
            </w:r>
          </w:p>
        </w:tc>
        <w:tc>
          <w:tcPr>
            <w:tcW w:w="2097" w:type="dxa"/>
            <w:tcBorders>
              <w:top w:val="nil"/>
              <w:left w:val="single" w:sz="4" w:space="0" w:color="auto"/>
              <w:bottom w:val="single" w:sz="4" w:space="0" w:color="auto"/>
              <w:right w:val="single" w:sz="4" w:space="0" w:color="auto"/>
            </w:tcBorders>
            <w:shd w:val="clear" w:color="auto" w:fill="auto"/>
            <w:vAlign w:val="bottom"/>
          </w:tcPr>
          <w:p w14:paraId="0B95F556" w14:textId="77777777" w:rsidR="00165104" w:rsidRPr="00BC489D" w:rsidRDefault="00165104" w:rsidP="00C95588">
            <w:pPr>
              <w:jc w:val="right"/>
              <w:rPr>
                <w:b/>
                <w:bCs/>
                <w:color w:val="000000"/>
                <w:szCs w:val="24"/>
              </w:rPr>
            </w:pPr>
            <w:r w:rsidRPr="00BC489D">
              <w:rPr>
                <w:color w:val="000000"/>
                <w:szCs w:val="24"/>
              </w:rPr>
              <w:t>€ 750.000,00</w:t>
            </w:r>
          </w:p>
        </w:tc>
      </w:tr>
      <w:tr w:rsidR="00165104" w:rsidRPr="00BC489D" w14:paraId="6AAF7577" w14:textId="77777777" w:rsidTr="00C95588">
        <w:trPr>
          <w:trHeight w:val="63"/>
        </w:trPr>
        <w:tc>
          <w:tcPr>
            <w:tcW w:w="1133" w:type="dxa"/>
          </w:tcPr>
          <w:p w14:paraId="5AE00DCC" w14:textId="77777777" w:rsidR="00165104" w:rsidRPr="00BC489D" w:rsidRDefault="00165104" w:rsidP="00C95588">
            <w:pPr>
              <w:rPr>
                <w:szCs w:val="24"/>
                <w:lang w:val="fr-BE"/>
              </w:rPr>
            </w:pPr>
            <w:r w:rsidRPr="00BC489D">
              <w:rPr>
                <w:szCs w:val="24"/>
                <w:lang w:val="fr-BE"/>
              </w:rPr>
              <w:t>Lot 6:</w:t>
            </w:r>
          </w:p>
        </w:tc>
        <w:tc>
          <w:tcPr>
            <w:tcW w:w="5700" w:type="dxa"/>
          </w:tcPr>
          <w:p w14:paraId="607E2F5D" w14:textId="77777777" w:rsidR="00165104" w:rsidRPr="00BC489D" w:rsidRDefault="00165104" w:rsidP="00C95588">
            <w:pPr>
              <w:rPr>
                <w:szCs w:val="24"/>
              </w:rPr>
            </w:pPr>
            <w:proofErr w:type="spellStart"/>
            <w:r w:rsidRPr="00BC489D">
              <w:rPr>
                <w:szCs w:val="24"/>
              </w:rPr>
              <w:t>Pâtes</w:t>
            </w:r>
            <w:proofErr w:type="spellEnd"/>
            <w:r w:rsidRPr="00BC489D">
              <w:rPr>
                <w:szCs w:val="24"/>
              </w:rPr>
              <w:t xml:space="preserve">: spaghetti </w:t>
            </w:r>
            <w:proofErr w:type="spellStart"/>
            <w:r w:rsidRPr="00BC489D">
              <w:rPr>
                <w:szCs w:val="24"/>
              </w:rPr>
              <w:t>biologiques</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63EBDDF9" w14:textId="77777777" w:rsidR="00165104" w:rsidRPr="00BC489D" w:rsidRDefault="00165104" w:rsidP="00C95588">
            <w:pPr>
              <w:jc w:val="right"/>
              <w:rPr>
                <w:b/>
                <w:bCs/>
                <w:color w:val="000000"/>
                <w:szCs w:val="24"/>
              </w:rPr>
            </w:pPr>
            <w:r w:rsidRPr="00BC489D">
              <w:rPr>
                <w:color w:val="000000"/>
                <w:szCs w:val="24"/>
              </w:rPr>
              <w:t>€ 500.000,00</w:t>
            </w:r>
          </w:p>
        </w:tc>
      </w:tr>
      <w:tr w:rsidR="00165104" w:rsidRPr="00BC489D" w14:paraId="40AD6972" w14:textId="77777777" w:rsidTr="00C95588">
        <w:trPr>
          <w:trHeight w:val="63"/>
        </w:trPr>
        <w:tc>
          <w:tcPr>
            <w:tcW w:w="1133" w:type="dxa"/>
          </w:tcPr>
          <w:p w14:paraId="683A5887" w14:textId="77777777" w:rsidR="00165104" w:rsidRPr="00BC489D" w:rsidRDefault="00165104" w:rsidP="00C95588">
            <w:pPr>
              <w:rPr>
                <w:szCs w:val="24"/>
                <w:lang w:val="fr-BE"/>
              </w:rPr>
            </w:pPr>
            <w:r w:rsidRPr="00BC489D">
              <w:rPr>
                <w:szCs w:val="24"/>
                <w:lang w:val="fr-BE"/>
              </w:rPr>
              <w:t>Lot 7:</w:t>
            </w:r>
          </w:p>
        </w:tc>
        <w:tc>
          <w:tcPr>
            <w:tcW w:w="5700" w:type="dxa"/>
          </w:tcPr>
          <w:p w14:paraId="21632E61" w14:textId="77777777" w:rsidR="00165104" w:rsidRPr="00BC489D" w:rsidRDefault="00165104" w:rsidP="00C95588">
            <w:pPr>
              <w:rPr>
                <w:szCs w:val="24"/>
              </w:rPr>
            </w:pPr>
            <w:proofErr w:type="spellStart"/>
            <w:r w:rsidRPr="00BC489D">
              <w:rPr>
                <w:szCs w:val="24"/>
              </w:rPr>
              <w:t>Pâtes</w:t>
            </w:r>
            <w:proofErr w:type="spellEnd"/>
            <w:r w:rsidRPr="00BC489D">
              <w:rPr>
                <w:szCs w:val="24"/>
              </w:rPr>
              <w:t xml:space="preserve">: </w:t>
            </w:r>
            <w:proofErr w:type="spellStart"/>
            <w:r w:rsidRPr="00BC489D">
              <w:rPr>
                <w:szCs w:val="24"/>
              </w:rPr>
              <w:t>Coquillettes</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74F6F1F6" w14:textId="77777777" w:rsidR="00165104" w:rsidRPr="00BC489D" w:rsidRDefault="00165104" w:rsidP="00C95588">
            <w:pPr>
              <w:jc w:val="right"/>
              <w:rPr>
                <w:b/>
                <w:bCs/>
                <w:color w:val="000000"/>
                <w:szCs w:val="24"/>
              </w:rPr>
            </w:pPr>
            <w:r w:rsidRPr="00BC489D">
              <w:rPr>
                <w:color w:val="000000"/>
                <w:szCs w:val="24"/>
              </w:rPr>
              <w:t>€ 500.000,00</w:t>
            </w:r>
          </w:p>
        </w:tc>
      </w:tr>
      <w:tr w:rsidR="00165104" w:rsidRPr="00BC489D" w14:paraId="1B9C6F5C" w14:textId="77777777" w:rsidTr="00C95588">
        <w:trPr>
          <w:trHeight w:val="63"/>
        </w:trPr>
        <w:tc>
          <w:tcPr>
            <w:tcW w:w="1133" w:type="dxa"/>
          </w:tcPr>
          <w:p w14:paraId="57B316A6" w14:textId="77777777" w:rsidR="00165104" w:rsidRPr="00BC489D" w:rsidRDefault="00165104" w:rsidP="00C95588">
            <w:pPr>
              <w:rPr>
                <w:szCs w:val="24"/>
                <w:lang w:val="fr-BE"/>
              </w:rPr>
            </w:pPr>
            <w:r w:rsidRPr="00BC489D">
              <w:rPr>
                <w:szCs w:val="24"/>
                <w:lang w:val="fr-BE"/>
              </w:rPr>
              <w:t>Lot 8:</w:t>
            </w:r>
          </w:p>
        </w:tc>
        <w:tc>
          <w:tcPr>
            <w:tcW w:w="5700" w:type="dxa"/>
          </w:tcPr>
          <w:p w14:paraId="0C78CF26" w14:textId="77777777" w:rsidR="00165104" w:rsidRPr="00BC489D" w:rsidRDefault="00165104" w:rsidP="00C95588">
            <w:pPr>
              <w:rPr>
                <w:szCs w:val="24"/>
              </w:rPr>
            </w:pPr>
            <w:proofErr w:type="spellStart"/>
            <w:r w:rsidRPr="00BC489D">
              <w:rPr>
                <w:szCs w:val="24"/>
              </w:rPr>
              <w:t>Riz</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11AFAD6A" w14:textId="77777777" w:rsidR="00165104" w:rsidRPr="00BC489D" w:rsidRDefault="00165104" w:rsidP="00C95588">
            <w:pPr>
              <w:jc w:val="right"/>
              <w:rPr>
                <w:b/>
                <w:bCs/>
                <w:color w:val="000000"/>
                <w:szCs w:val="24"/>
              </w:rPr>
            </w:pPr>
            <w:r w:rsidRPr="00BC489D">
              <w:rPr>
                <w:color w:val="000000"/>
                <w:szCs w:val="24"/>
              </w:rPr>
              <w:t>€ 600.000,00</w:t>
            </w:r>
          </w:p>
        </w:tc>
      </w:tr>
      <w:tr w:rsidR="00165104" w:rsidRPr="00BC489D" w14:paraId="3A568347" w14:textId="77777777" w:rsidTr="00C95588">
        <w:trPr>
          <w:trHeight w:val="63"/>
        </w:trPr>
        <w:tc>
          <w:tcPr>
            <w:tcW w:w="1133" w:type="dxa"/>
          </w:tcPr>
          <w:p w14:paraId="5B68EA92" w14:textId="77777777" w:rsidR="00165104" w:rsidRPr="00BC489D" w:rsidRDefault="00165104" w:rsidP="00C95588">
            <w:pPr>
              <w:rPr>
                <w:szCs w:val="24"/>
                <w:lang w:val="fr-BE"/>
              </w:rPr>
            </w:pPr>
            <w:r w:rsidRPr="00BC489D">
              <w:rPr>
                <w:szCs w:val="24"/>
                <w:lang w:val="fr-BE"/>
              </w:rPr>
              <w:t>Lot 9:</w:t>
            </w:r>
          </w:p>
        </w:tc>
        <w:tc>
          <w:tcPr>
            <w:tcW w:w="5700" w:type="dxa"/>
          </w:tcPr>
          <w:p w14:paraId="62FBCE2F" w14:textId="77777777" w:rsidR="00165104" w:rsidRPr="00BC489D" w:rsidRDefault="00165104" w:rsidP="00C95588">
            <w:pPr>
              <w:rPr>
                <w:szCs w:val="24"/>
                <w:lang w:val="fr-BE"/>
              </w:rPr>
            </w:pPr>
            <w:r w:rsidRPr="00BC489D">
              <w:rPr>
                <w:szCs w:val="24"/>
                <w:lang w:val="fr-BE"/>
              </w:rPr>
              <w:t>Tomates pelées concassées en cubes</w:t>
            </w:r>
          </w:p>
        </w:tc>
        <w:tc>
          <w:tcPr>
            <w:tcW w:w="2097" w:type="dxa"/>
            <w:tcBorders>
              <w:top w:val="nil"/>
              <w:left w:val="single" w:sz="4" w:space="0" w:color="auto"/>
              <w:bottom w:val="single" w:sz="4" w:space="0" w:color="auto"/>
              <w:right w:val="single" w:sz="4" w:space="0" w:color="auto"/>
            </w:tcBorders>
            <w:shd w:val="clear" w:color="auto" w:fill="auto"/>
            <w:vAlign w:val="bottom"/>
          </w:tcPr>
          <w:p w14:paraId="7121D788" w14:textId="77777777" w:rsidR="00165104" w:rsidRPr="00BC489D" w:rsidRDefault="00165104" w:rsidP="00C95588">
            <w:pPr>
              <w:jc w:val="right"/>
              <w:rPr>
                <w:b/>
                <w:bCs/>
                <w:color w:val="000000"/>
                <w:szCs w:val="24"/>
              </w:rPr>
            </w:pPr>
            <w:r w:rsidRPr="00BC489D">
              <w:rPr>
                <w:color w:val="000000"/>
                <w:szCs w:val="24"/>
              </w:rPr>
              <w:t>€ 400.000,00</w:t>
            </w:r>
          </w:p>
        </w:tc>
      </w:tr>
      <w:tr w:rsidR="00165104" w:rsidRPr="00BC489D" w14:paraId="5C7DADE5" w14:textId="77777777" w:rsidTr="00C95588">
        <w:trPr>
          <w:trHeight w:val="63"/>
        </w:trPr>
        <w:tc>
          <w:tcPr>
            <w:tcW w:w="1133" w:type="dxa"/>
          </w:tcPr>
          <w:p w14:paraId="23F712D6" w14:textId="77777777" w:rsidR="00165104" w:rsidRPr="00BC489D" w:rsidRDefault="00165104" w:rsidP="00C95588">
            <w:pPr>
              <w:rPr>
                <w:szCs w:val="24"/>
                <w:lang w:val="fr-BE"/>
              </w:rPr>
            </w:pPr>
            <w:r w:rsidRPr="00BC489D">
              <w:rPr>
                <w:szCs w:val="24"/>
                <w:lang w:val="fr-BE"/>
              </w:rPr>
              <w:t>Lot 10:</w:t>
            </w:r>
          </w:p>
        </w:tc>
        <w:tc>
          <w:tcPr>
            <w:tcW w:w="5700" w:type="dxa"/>
          </w:tcPr>
          <w:p w14:paraId="589A5FA0" w14:textId="77777777" w:rsidR="00165104" w:rsidRPr="00BC489D" w:rsidRDefault="00165104" w:rsidP="00C95588">
            <w:pPr>
              <w:rPr>
                <w:szCs w:val="24"/>
                <w:lang w:val="fr-BE"/>
              </w:rPr>
            </w:pPr>
            <w:r w:rsidRPr="00BC489D">
              <w:rPr>
                <w:szCs w:val="24"/>
                <w:lang w:val="fr-BE"/>
              </w:rPr>
              <w:t>Haricots verts entiers très fins</w:t>
            </w:r>
          </w:p>
        </w:tc>
        <w:tc>
          <w:tcPr>
            <w:tcW w:w="2097" w:type="dxa"/>
            <w:tcBorders>
              <w:top w:val="nil"/>
              <w:left w:val="single" w:sz="4" w:space="0" w:color="auto"/>
              <w:bottom w:val="single" w:sz="4" w:space="0" w:color="auto"/>
              <w:right w:val="single" w:sz="4" w:space="0" w:color="auto"/>
            </w:tcBorders>
            <w:shd w:val="clear" w:color="auto" w:fill="auto"/>
            <w:vAlign w:val="bottom"/>
          </w:tcPr>
          <w:p w14:paraId="35536CB2" w14:textId="77777777" w:rsidR="00165104" w:rsidRPr="00BC489D" w:rsidRDefault="00165104" w:rsidP="00C95588">
            <w:pPr>
              <w:jc w:val="right"/>
              <w:rPr>
                <w:b/>
                <w:bCs/>
                <w:color w:val="000000"/>
                <w:szCs w:val="24"/>
              </w:rPr>
            </w:pPr>
            <w:r w:rsidRPr="00BC489D">
              <w:rPr>
                <w:color w:val="000000"/>
                <w:szCs w:val="24"/>
              </w:rPr>
              <w:t>€ 450.000,00</w:t>
            </w:r>
          </w:p>
        </w:tc>
      </w:tr>
      <w:tr w:rsidR="00165104" w:rsidRPr="00BC489D" w14:paraId="461AA69E" w14:textId="77777777" w:rsidTr="00C95588">
        <w:trPr>
          <w:trHeight w:val="63"/>
        </w:trPr>
        <w:tc>
          <w:tcPr>
            <w:tcW w:w="1133" w:type="dxa"/>
          </w:tcPr>
          <w:p w14:paraId="5C852419" w14:textId="77777777" w:rsidR="00165104" w:rsidRPr="00BC489D" w:rsidRDefault="00165104" w:rsidP="00C95588">
            <w:pPr>
              <w:rPr>
                <w:szCs w:val="24"/>
                <w:lang w:val="fr-BE"/>
              </w:rPr>
            </w:pPr>
            <w:r w:rsidRPr="00BC489D">
              <w:rPr>
                <w:szCs w:val="24"/>
                <w:lang w:val="fr-BE"/>
              </w:rPr>
              <w:t>Lot 11:</w:t>
            </w:r>
          </w:p>
        </w:tc>
        <w:tc>
          <w:tcPr>
            <w:tcW w:w="5700" w:type="dxa"/>
          </w:tcPr>
          <w:p w14:paraId="7AC6C139" w14:textId="77777777" w:rsidR="00165104" w:rsidRPr="00BC489D" w:rsidRDefault="00165104" w:rsidP="00C95588">
            <w:pPr>
              <w:rPr>
                <w:szCs w:val="24"/>
              </w:rPr>
            </w:pPr>
            <w:proofErr w:type="spellStart"/>
            <w:r w:rsidRPr="00BC489D">
              <w:rPr>
                <w:szCs w:val="24"/>
              </w:rPr>
              <w:t>Macédoine</w:t>
            </w:r>
            <w:proofErr w:type="spellEnd"/>
            <w:r w:rsidRPr="00BC489D">
              <w:rPr>
                <w:szCs w:val="24"/>
              </w:rPr>
              <w:t xml:space="preserve"> de </w:t>
            </w:r>
            <w:proofErr w:type="spellStart"/>
            <w:r w:rsidRPr="00BC489D">
              <w:rPr>
                <w:szCs w:val="24"/>
              </w:rPr>
              <w:t>légumes</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35EFA85C" w14:textId="77777777" w:rsidR="00165104" w:rsidRPr="00BC489D" w:rsidRDefault="00165104" w:rsidP="00C95588">
            <w:pPr>
              <w:jc w:val="right"/>
              <w:rPr>
                <w:b/>
                <w:bCs/>
                <w:color w:val="000000"/>
                <w:szCs w:val="24"/>
              </w:rPr>
            </w:pPr>
            <w:r w:rsidRPr="00BC489D">
              <w:rPr>
                <w:color w:val="000000"/>
                <w:szCs w:val="24"/>
              </w:rPr>
              <w:t>€ 350.000,00</w:t>
            </w:r>
          </w:p>
        </w:tc>
      </w:tr>
      <w:tr w:rsidR="00165104" w:rsidRPr="00BC489D" w14:paraId="4DEDECAB" w14:textId="77777777" w:rsidTr="00C95588">
        <w:trPr>
          <w:trHeight w:val="63"/>
        </w:trPr>
        <w:tc>
          <w:tcPr>
            <w:tcW w:w="1133" w:type="dxa"/>
          </w:tcPr>
          <w:p w14:paraId="0776C309" w14:textId="77777777" w:rsidR="00165104" w:rsidRPr="00BC489D" w:rsidRDefault="00165104" w:rsidP="00C95588">
            <w:pPr>
              <w:rPr>
                <w:szCs w:val="24"/>
                <w:lang w:val="fr-BE"/>
              </w:rPr>
            </w:pPr>
            <w:r w:rsidRPr="00BC489D">
              <w:rPr>
                <w:szCs w:val="24"/>
                <w:lang w:val="fr-BE"/>
              </w:rPr>
              <w:t>Lot 12:</w:t>
            </w:r>
          </w:p>
        </w:tc>
        <w:tc>
          <w:tcPr>
            <w:tcW w:w="5700" w:type="dxa"/>
          </w:tcPr>
          <w:p w14:paraId="7224D641" w14:textId="77777777" w:rsidR="00165104" w:rsidRPr="00BC489D" w:rsidRDefault="00165104" w:rsidP="00C95588">
            <w:pPr>
              <w:rPr>
                <w:szCs w:val="24"/>
              </w:rPr>
            </w:pPr>
            <w:proofErr w:type="spellStart"/>
            <w:r w:rsidRPr="00BC489D">
              <w:rPr>
                <w:szCs w:val="24"/>
              </w:rPr>
              <w:t>Haricots</w:t>
            </w:r>
            <w:proofErr w:type="spellEnd"/>
            <w:r w:rsidRPr="00BC489D">
              <w:rPr>
                <w:szCs w:val="24"/>
              </w:rPr>
              <w:t xml:space="preserve"> </w:t>
            </w:r>
            <w:proofErr w:type="spellStart"/>
            <w:r w:rsidRPr="00BC489D">
              <w:rPr>
                <w:szCs w:val="24"/>
              </w:rPr>
              <w:t>blancs</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0A3C7F57" w14:textId="77777777" w:rsidR="00165104" w:rsidRPr="00BC489D" w:rsidRDefault="00165104" w:rsidP="00C95588">
            <w:pPr>
              <w:jc w:val="right"/>
              <w:rPr>
                <w:b/>
                <w:bCs/>
                <w:color w:val="000000"/>
                <w:szCs w:val="24"/>
              </w:rPr>
            </w:pPr>
            <w:r w:rsidRPr="00BC489D">
              <w:rPr>
                <w:color w:val="000000"/>
                <w:szCs w:val="24"/>
              </w:rPr>
              <w:t>€ 270.000,00</w:t>
            </w:r>
          </w:p>
        </w:tc>
      </w:tr>
      <w:tr w:rsidR="00165104" w:rsidRPr="00BC489D" w14:paraId="535E08D5" w14:textId="77777777" w:rsidTr="00C95588">
        <w:trPr>
          <w:trHeight w:val="63"/>
        </w:trPr>
        <w:tc>
          <w:tcPr>
            <w:tcW w:w="1133" w:type="dxa"/>
          </w:tcPr>
          <w:p w14:paraId="3B9D4193" w14:textId="77777777" w:rsidR="00165104" w:rsidRPr="00BC489D" w:rsidRDefault="00165104" w:rsidP="00C95588">
            <w:pPr>
              <w:rPr>
                <w:szCs w:val="24"/>
                <w:lang w:val="fr-BE"/>
              </w:rPr>
            </w:pPr>
            <w:r w:rsidRPr="00BC489D">
              <w:rPr>
                <w:szCs w:val="24"/>
                <w:lang w:val="fr-BE"/>
              </w:rPr>
              <w:t>Lot 13:</w:t>
            </w:r>
          </w:p>
        </w:tc>
        <w:tc>
          <w:tcPr>
            <w:tcW w:w="5700" w:type="dxa"/>
          </w:tcPr>
          <w:p w14:paraId="1AE97BFF" w14:textId="77777777" w:rsidR="00165104" w:rsidRPr="00BC489D" w:rsidRDefault="00165104" w:rsidP="00C95588">
            <w:pPr>
              <w:rPr>
                <w:szCs w:val="24"/>
              </w:rPr>
            </w:pPr>
            <w:r w:rsidRPr="00BC489D">
              <w:rPr>
                <w:szCs w:val="24"/>
              </w:rPr>
              <w:t xml:space="preserve">Mousseline de </w:t>
            </w:r>
            <w:proofErr w:type="spellStart"/>
            <w:r w:rsidRPr="00BC489D">
              <w:rPr>
                <w:szCs w:val="24"/>
              </w:rPr>
              <w:t>pommes</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0A46A614" w14:textId="77777777" w:rsidR="00165104" w:rsidRPr="00BC489D" w:rsidRDefault="00165104" w:rsidP="00C95588">
            <w:pPr>
              <w:jc w:val="right"/>
              <w:rPr>
                <w:b/>
                <w:bCs/>
                <w:color w:val="000000"/>
                <w:szCs w:val="24"/>
              </w:rPr>
            </w:pPr>
            <w:r w:rsidRPr="00BC489D">
              <w:rPr>
                <w:color w:val="000000"/>
                <w:szCs w:val="24"/>
              </w:rPr>
              <w:t>€ 200.000,00</w:t>
            </w:r>
          </w:p>
        </w:tc>
      </w:tr>
      <w:tr w:rsidR="00165104" w:rsidRPr="00BC489D" w14:paraId="14FA37AB" w14:textId="77777777" w:rsidTr="00C95588">
        <w:trPr>
          <w:trHeight w:val="63"/>
        </w:trPr>
        <w:tc>
          <w:tcPr>
            <w:tcW w:w="1133" w:type="dxa"/>
          </w:tcPr>
          <w:p w14:paraId="5985BCBA" w14:textId="77777777" w:rsidR="00165104" w:rsidRPr="00BC489D" w:rsidRDefault="00165104" w:rsidP="00C95588">
            <w:pPr>
              <w:rPr>
                <w:szCs w:val="24"/>
                <w:lang w:val="fr-BE"/>
              </w:rPr>
            </w:pPr>
            <w:r w:rsidRPr="00BC489D">
              <w:rPr>
                <w:szCs w:val="24"/>
                <w:lang w:val="fr-BE"/>
              </w:rPr>
              <w:t>Lot 14:</w:t>
            </w:r>
          </w:p>
        </w:tc>
        <w:tc>
          <w:tcPr>
            <w:tcW w:w="5700" w:type="dxa"/>
          </w:tcPr>
          <w:p w14:paraId="7AA6143E" w14:textId="77777777" w:rsidR="00165104" w:rsidRPr="00BC489D" w:rsidRDefault="00165104" w:rsidP="00C95588">
            <w:pPr>
              <w:rPr>
                <w:szCs w:val="24"/>
              </w:rPr>
            </w:pPr>
            <w:proofErr w:type="spellStart"/>
            <w:r w:rsidRPr="00BC489D">
              <w:rPr>
                <w:szCs w:val="24"/>
              </w:rPr>
              <w:t>Fromage</w:t>
            </w:r>
            <w:proofErr w:type="spellEnd"/>
            <w:r w:rsidRPr="00BC489D">
              <w:rPr>
                <w:szCs w:val="24"/>
              </w:rPr>
              <w:t xml:space="preserve"> </w:t>
            </w:r>
            <w:proofErr w:type="spellStart"/>
            <w:r w:rsidRPr="00BC489D">
              <w:rPr>
                <w:szCs w:val="24"/>
              </w:rPr>
              <w:t>fondu</w:t>
            </w:r>
            <w:proofErr w:type="spellEnd"/>
            <w:r w:rsidRPr="00BC489D">
              <w:rPr>
                <w:szCs w:val="24"/>
              </w:rPr>
              <w:t xml:space="preserve"> à </w:t>
            </w:r>
            <w:proofErr w:type="spellStart"/>
            <w:r w:rsidRPr="00BC489D">
              <w:rPr>
                <w:szCs w:val="24"/>
              </w:rPr>
              <w:t>tartiner</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50638536" w14:textId="77777777" w:rsidR="00165104" w:rsidRPr="00BC489D" w:rsidRDefault="00165104" w:rsidP="00C95588">
            <w:pPr>
              <w:jc w:val="right"/>
              <w:rPr>
                <w:b/>
                <w:bCs/>
                <w:color w:val="000000"/>
                <w:szCs w:val="24"/>
              </w:rPr>
            </w:pPr>
            <w:r w:rsidRPr="00BC489D">
              <w:rPr>
                <w:color w:val="000000"/>
                <w:szCs w:val="24"/>
              </w:rPr>
              <w:t>€ 300.000,00</w:t>
            </w:r>
          </w:p>
        </w:tc>
      </w:tr>
      <w:tr w:rsidR="00165104" w:rsidRPr="00BC489D" w14:paraId="38087E15" w14:textId="77777777" w:rsidTr="00C95588">
        <w:trPr>
          <w:trHeight w:val="63"/>
        </w:trPr>
        <w:tc>
          <w:tcPr>
            <w:tcW w:w="1133" w:type="dxa"/>
          </w:tcPr>
          <w:p w14:paraId="5E3666CC" w14:textId="77777777" w:rsidR="00165104" w:rsidRPr="00BC489D" w:rsidRDefault="00165104" w:rsidP="00C95588">
            <w:pPr>
              <w:rPr>
                <w:szCs w:val="24"/>
                <w:lang w:val="fr-BE"/>
              </w:rPr>
            </w:pPr>
            <w:r w:rsidRPr="00BC489D">
              <w:rPr>
                <w:szCs w:val="24"/>
                <w:lang w:val="fr-BE"/>
              </w:rPr>
              <w:t>Lot 15:</w:t>
            </w:r>
          </w:p>
        </w:tc>
        <w:tc>
          <w:tcPr>
            <w:tcW w:w="5700" w:type="dxa"/>
          </w:tcPr>
          <w:p w14:paraId="68128B7B" w14:textId="77777777" w:rsidR="00165104" w:rsidRPr="00BC489D" w:rsidRDefault="00165104" w:rsidP="00C95588">
            <w:pPr>
              <w:rPr>
                <w:szCs w:val="24"/>
              </w:rPr>
            </w:pPr>
            <w:proofErr w:type="spellStart"/>
            <w:r w:rsidRPr="00BC489D">
              <w:rPr>
                <w:szCs w:val="24"/>
              </w:rPr>
              <w:t>Confiture</w:t>
            </w:r>
            <w:proofErr w:type="spellEnd"/>
            <w:r w:rsidRPr="00BC489D">
              <w:rPr>
                <w:szCs w:val="24"/>
              </w:rPr>
              <w:t xml:space="preserve"> </w:t>
            </w:r>
            <w:proofErr w:type="spellStart"/>
            <w:r w:rsidRPr="00BC489D">
              <w:rPr>
                <w:szCs w:val="24"/>
              </w:rPr>
              <w:t>aux</w:t>
            </w:r>
            <w:proofErr w:type="spellEnd"/>
            <w:r w:rsidRPr="00BC489D">
              <w:rPr>
                <w:szCs w:val="24"/>
              </w:rPr>
              <w:t xml:space="preserve"> 4 </w:t>
            </w:r>
            <w:proofErr w:type="spellStart"/>
            <w:r w:rsidRPr="00BC489D">
              <w:rPr>
                <w:szCs w:val="24"/>
              </w:rPr>
              <w:t>fruits</w:t>
            </w:r>
            <w:proofErr w:type="spellEnd"/>
            <w:r w:rsidRPr="00BC489D">
              <w:rPr>
                <w:szCs w:val="24"/>
              </w:rPr>
              <w:t xml:space="preserve"> </w:t>
            </w:r>
            <w:proofErr w:type="spellStart"/>
            <w:r w:rsidRPr="00BC489D">
              <w:rPr>
                <w:szCs w:val="24"/>
              </w:rPr>
              <w:t>rouges</w:t>
            </w:r>
            <w:proofErr w:type="spellEnd"/>
          </w:p>
        </w:tc>
        <w:tc>
          <w:tcPr>
            <w:tcW w:w="2097" w:type="dxa"/>
            <w:tcBorders>
              <w:top w:val="nil"/>
              <w:left w:val="single" w:sz="4" w:space="0" w:color="auto"/>
              <w:bottom w:val="nil"/>
              <w:right w:val="single" w:sz="4" w:space="0" w:color="auto"/>
            </w:tcBorders>
            <w:shd w:val="clear" w:color="auto" w:fill="auto"/>
            <w:vAlign w:val="bottom"/>
          </w:tcPr>
          <w:p w14:paraId="2A7DD2B0" w14:textId="77777777" w:rsidR="00165104" w:rsidRPr="00BC489D" w:rsidRDefault="00165104" w:rsidP="00C95588">
            <w:pPr>
              <w:jc w:val="right"/>
              <w:rPr>
                <w:b/>
                <w:bCs/>
                <w:color w:val="000000"/>
                <w:szCs w:val="24"/>
              </w:rPr>
            </w:pPr>
            <w:r w:rsidRPr="00BC489D">
              <w:rPr>
                <w:color w:val="000000"/>
                <w:szCs w:val="24"/>
              </w:rPr>
              <w:t>€ 450.000,00</w:t>
            </w:r>
          </w:p>
        </w:tc>
      </w:tr>
      <w:tr w:rsidR="00165104" w:rsidRPr="00BC489D" w14:paraId="58ED051E" w14:textId="77777777" w:rsidTr="00C95588">
        <w:trPr>
          <w:trHeight w:val="63"/>
        </w:trPr>
        <w:tc>
          <w:tcPr>
            <w:tcW w:w="1133" w:type="dxa"/>
          </w:tcPr>
          <w:p w14:paraId="38D9C4CB" w14:textId="77777777" w:rsidR="00165104" w:rsidRPr="00BC489D" w:rsidRDefault="00165104" w:rsidP="00C95588">
            <w:pPr>
              <w:rPr>
                <w:szCs w:val="24"/>
                <w:lang w:val="fr-BE"/>
              </w:rPr>
            </w:pPr>
            <w:r w:rsidRPr="00BC489D">
              <w:rPr>
                <w:szCs w:val="24"/>
                <w:lang w:val="fr-BE"/>
              </w:rPr>
              <w:t>Lot 16:</w:t>
            </w:r>
          </w:p>
        </w:tc>
        <w:tc>
          <w:tcPr>
            <w:tcW w:w="5700" w:type="dxa"/>
          </w:tcPr>
          <w:p w14:paraId="155F7F6F" w14:textId="77777777" w:rsidR="00165104" w:rsidRPr="00BC489D" w:rsidRDefault="00165104" w:rsidP="00C95588">
            <w:pPr>
              <w:rPr>
                <w:szCs w:val="24"/>
              </w:rPr>
            </w:pPr>
            <w:proofErr w:type="spellStart"/>
            <w:r w:rsidRPr="00BC489D">
              <w:rPr>
                <w:szCs w:val="24"/>
              </w:rPr>
              <w:t>Huile</w:t>
            </w:r>
            <w:proofErr w:type="spellEnd"/>
            <w:r w:rsidRPr="00BC489D">
              <w:rPr>
                <w:szCs w:val="24"/>
              </w:rPr>
              <w:t xml:space="preserve"> </w:t>
            </w:r>
            <w:proofErr w:type="spellStart"/>
            <w:r w:rsidRPr="00BC489D">
              <w:rPr>
                <w:szCs w:val="24"/>
              </w:rPr>
              <w:t>d’olive</w:t>
            </w:r>
            <w:proofErr w:type="spellEnd"/>
          </w:p>
        </w:tc>
        <w:tc>
          <w:tcPr>
            <w:tcW w:w="2097" w:type="dxa"/>
            <w:tcBorders>
              <w:top w:val="single" w:sz="4" w:space="0" w:color="auto"/>
              <w:left w:val="single" w:sz="4" w:space="0" w:color="auto"/>
              <w:bottom w:val="single" w:sz="4" w:space="0" w:color="auto"/>
              <w:right w:val="single" w:sz="4" w:space="0" w:color="auto"/>
            </w:tcBorders>
            <w:shd w:val="clear" w:color="auto" w:fill="auto"/>
            <w:vAlign w:val="bottom"/>
          </w:tcPr>
          <w:p w14:paraId="0BA87715" w14:textId="77777777" w:rsidR="00165104" w:rsidRPr="00BC489D" w:rsidRDefault="00165104" w:rsidP="00C95588">
            <w:pPr>
              <w:jc w:val="right"/>
              <w:rPr>
                <w:b/>
                <w:bCs/>
                <w:color w:val="000000"/>
                <w:szCs w:val="24"/>
              </w:rPr>
            </w:pPr>
            <w:r w:rsidRPr="00BC489D">
              <w:rPr>
                <w:color w:val="000000"/>
                <w:szCs w:val="24"/>
              </w:rPr>
              <w:t>€ 1.200.000,00</w:t>
            </w:r>
          </w:p>
        </w:tc>
      </w:tr>
      <w:tr w:rsidR="00165104" w:rsidRPr="00BC489D" w14:paraId="083053F2" w14:textId="77777777" w:rsidTr="00C95588">
        <w:trPr>
          <w:trHeight w:val="63"/>
        </w:trPr>
        <w:tc>
          <w:tcPr>
            <w:tcW w:w="1133" w:type="dxa"/>
          </w:tcPr>
          <w:p w14:paraId="17EA3B59" w14:textId="77777777" w:rsidR="00165104" w:rsidRPr="00BC489D" w:rsidRDefault="00165104" w:rsidP="00C95588">
            <w:pPr>
              <w:rPr>
                <w:szCs w:val="24"/>
                <w:lang w:val="fr-BE"/>
              </w:rPr>
            </w:pPr>
            <w:r w:rsidRPr="00BC489D">
              <w:rPr>
                <w:szCs w:val="24"/>
                <w:lang w:val="fr-BE"/>
              </w:rPr>
              <w:t>Lot 17:</w:t>
            </w:r>
          </w:p>
        </w:tc>
        <w:tc>
          <w:tcPr>
            <w:tcW w:w="5700" w:type="dxa"/>
          </w:tcPr>
          <w:p w14:paraId="0FF38AF2" w14:textId="77777777" w:rsidR="00165104" w:rsidRPr="00BC489D" w:rsidRDefault="00165104" w:rsidP="00C95588">
            <w:pPr>
              <w:rPr>
                <w:szCs w:val="24"/>
                <w:lang w:val="fr-BE"/>
              </w:rPr>
            </w:pPr>
            <w:r w:rsidRPr="00BC489D">
              <w:rPr>
                <w:szCs w:val="24"/>
                <w:lang w:val="fr-BE"/>
              </w:rPr>
              <w:t>Galettes de maïs sans OGM</w:t>
            </w:r>
          </w:p>
        </w:tc>
        <w:tc>
          <w:tcPr>
            <w:tcW w:w="2097" w:type="dxa"/>
            <w:tcBorders>
              <w:top w:val="nil"/>
              <w:left w:val="single" w:sz="4" w:space="0" w:color="auto"/>
              <w:bottom w:val="single" w:sz="4" w:space="0" w:color="auto"/>
              <w:right w:val="single" w:sz="4" w:space="0" w:color="auto"/>
            </w:tcBorders>
            <w:shd w:val="clear" w:color="auto" w:fill="auto"/>
            <w:vAlign w:val="bottom"/>
          </w:tcPr>
          <w:p w14:paraId="0D260F94" w14:textId="77777777" w:rsidR="00165104" w:rsidRPr="00BC489D" w:rsidRDefault="00165104" w:rsidP="00C95588">
            <w:pPr>
              <w:jc w:val="right"/>
              <w:rPr>
                <w:b/>
                <w:bCs/>
                <w:color w:val="000000"/>
                <w:szCs w:val="24"/>
              </w:rPr>
            </w:pPr>
            <w:r w:rsidRPr="00BC489D">
              <w:rPr>
                <w:color w:val="000000"/>
                <w:szCs w:val="24"/>
              </w:rPr>
              <w:t>€ 380.000,00</w:t>
            </w:r>
          </w:p>
        </w:tc>
      </w:tr>
      <w:tr w:rsidR="00165104" w:rsidRPr="00BC489D" w14:paraId="1DEAA9D7" w14:textId="77777777" w:rsidTr="00C95588">
        <w:trPr>
          <w:trHeight w:val="63"/>
        </w:trPr>
        <w:tc>
          <w:tcPr>
            <w:tcW w:w="1133" w:type="dxa"/>
          </w:tcPr>
          <w:p w14:paraId="411120B6" w14:textId="77777777" w:rsidR="00165104" w:rsidRPr="00BC489D" w:rsidRDefault="00165104" w:rsidP="00C95588">
            <w:pPr>
              <w:rPr>
                <w:szCs w:val="24"/>
                <w:lang w:val="fr-BE"/>
              </w:rPr>
            </w:pPr>
            <w:r w:rsidRPr="00BC489D">
              <w:rPr>
                <w:szCs w:val="24"/>
                <w:lang w:val="fr-BE"/>
              </w:rPr>
              <w:t>Lot 18:</w:t>
            </w:r>
          </w:p>
        </w:tc>
        <w:tc>
          <w:tcPr>
            <w:tcW w:w="5700" w:type="dxa"/>
          </w:tcPr>
          <w:p w14:paraId="4920CFFE" w14:textId="77777777" w:rsidR="00165104" w:rsidRPr="00BC489D" w:rsidRDefault="00165104" w:rsidP="00C95588">
            <w:pPr>
              <w:tabs>
                <w:tab w:val="left" w:pos="1080"/>
              </w:tabs>
              <w:rPr>
                <w:szCs w:val="24"/>
                <w:lang w:val="fr-BE"/>
              </w:rPr>
            </w:pPr>
            <w:r w:rsidRPr="00BC489D">
              <w:rPr>
                <w:szCs w:val="24"/>
                <w:lang w:val="fr-BE"/>
              </w:rPr>
              <w:t>Chocolat noir issu du commerce équitable</w:t>
            </w:r>
          </w:p>
        </w:tc>
        <w:tc>
          <w:tcPr>
            <w:tcW w:w="2097" w:type="dxa"/>
            <w:tcBorders>
              <w:top w:val="nil"/>
              <w:left w:val="single" w:sz="4" w:space="0" w:color="auto"/>
              <w:bottom w:val="single" w:sz="4" w:space="0" w:color="auto"/>
              <w:right w:val="single" w:sz="4" w:space="0" w:color="auto"/>
            </w:tcBorders>
            <w:shd w:val="clear" w:color="auto" w:fill="auto"/>
            <w:vAlign w:val="bottom"/>
          </w:tcPr>
          <w:p w14:paraId="0AD81001" w14:textId="77777777" w:rsidR="00165104" w:rsidRPr="00BC489D" w:rsidRDefault="00165104" w:rsidP="00C95588">
            <w:pPr>
              <w:jc w:val="right"/>
              <w:rPr>
                <w:b/>
                <w:bCs/>
                <w:color w:val="000000"/>
                <w:szCs w:val="24"/>
              </w:rPr>
            </w:pPr>
            <w:r w:rsidRPr="00BC489D">
              <w:rPr>
                <w:color w:val="000000"/>
                <w:szCs w:val="24"/>
              </w:rPr>
              <w:t>€ 350.000,00</w:t>
            </w:r>
          </w:p>
        </w:tc>
      </w:tr>
      <w:tr w:rsidR="00165104" w:rsidRPr="00BC489D" w14:paraId="459E783A" w14:textId="77777777" w:rsidTr="00C95588">
        <w:trPr>
          <w:trHeight w:val="63"/>
        </w:trPr>
        <w:tc>
          <w:tcPr>
            <w:tcW w:w="1133" w:type="dxa"/>
          </w:tcPr>
          <w:p w14:paraId="4E826EC7" w14:textId="77777777" w:rsidR="00165104" w:rsidRPr="00BC489D" w:rsidRDefault="00165104" w:rsidP="00C95588">
            <w:pPr>
              <w:rPr>
                <w:szCs w:val="24"/>
                <w:lang w:val="fr-BE"/>
              </w:rPr>
            </w:pPr>
            <w:r w:rsidRPr="00BC489D">
              <w:rPr>
                <w:szCs w:val="24"/>
                <w:lang w:val="fr-BE"/>
              </w:rPr>
              <w:t>Lot 19:</w:t>
            </w:r>
          </w:p>
        </w:tc>
        <w:tc>
          <w:tcPr>
            <w:tcW w:w="5700" w:type="dxa"/>
          </w:tcPr>
          <w:p w14:paraId="7CE0A1AE" w14:textId="77777777" w:rsidR="00165104" w:rsidRPr="00BC489D" w:rsidRDefault="00165104" w:rsidP="00C95588">
            <w:pPr>
              <w:rPr>
                <w:szCs w:val="24"/>
                <w:lang w:val="fr-BE"/>
              </w:rPr>
            </w:pPr>
            <w:r w:rsidRPr="00BC489D">
              <w:rPr>
                <w:szCs w:val="24"/>
                <w:lang w:val="fr-BE"/>
              </w:rPr>
              <w:t>Pétales de blé aux copeaux de chocolat</w:t>
            </w:r>
          </w:p>
        </w:tc>
        <w:tc>
          <w:tcPr>
            <w:tcW w:w="2097" w:type="dxa"/>
            <w:tcBorders>
              <w:top w:val="nil"/>
              <w:left w:val="single" w:sz="4" w:space="0" w:color="auto"/>
              <w:bottom w:val="single" w:sz="4" w:space="0" w:color="auto"/>
              <w:right w:val="single" w:sz="4" w:space="0" w:color="auto"/>
            </w:tcBorders>
            <w:shd w:val="clear" w:color="auto" w:fill="auto"/>
            <w:vAlign w:val="bottom"/>
          </w:tcPr>
          <w:p w14:paraId="50A784CC" w14:textId="77777777" w:rsidR="00165104" w:rsidRPr="00BC489D" w:rsidRDefault="00165104" w:rsidP="00C95588">
            <w:pPr>
              <w:jc w:val="right"/>
              <w:rPr>
                <w:b/>
                <w:bCs/>
                <w:color w:val="000000"/>
                <w:szCs w:val="24"/>
              </w:rPr>
            </w:pPr>
            <w:r w:rsidRPr="00BC489D">
              <w:rPr>
                <w:color w:val="000000"/>
                <w:szCs w:val="24"/>
              </w:rPr>
              <w:t>€ 400.000,00</w:t>
            </w:r>
          </w:p>
        </w:tc>
      </w:tr>
      <w:tr w:rsidR="00165104" w:rsidRPr="00BC489D" w14:paraId="52AEDC82" w14:textId="77777777" w:rsidTr="00C95588">
        <w:trPr>
          <w:trHeight w:val="63"/>
        </w:trPr>
        <w:tc>
          <w:tcPr>
            <w:tcW w:w="1133" w:type="dxa"/>
          </w:tcPr>
          <w:p w14:paraId="6B77150C" w14:textId="77777777" w:rsidR="00165104" w:rsidRPr="00BC489D" w:rsidRDefault="00165104" w:rsidP="00C95588">
            <w:pPr>
              <w:rPr>
                <w:szCs w:val="24"/>
                <w:lang w:val="fr-BE"/>
              </w:rPr>
            </w:pPr>
            <w:r w:rsidRPr="00BC489D">
              <w:rPr>
                <w:szCs w:val="24"/>
                <w:lang w:val="fr-BE"/>
              </w:rPr>
              <w:t>Lot 20:</w:t>
            </w:r>
          </w:p>
        </w:tc>
        <w:tc>
          <w:tcPr>
            <w:tcW w:w="5700" w:type="dxa"/>
          </w:tcPr>
          <w:p w14:paraId="526F4E3E" w14:textId="77777777" w:rsidR="00165104" w:rsidRPr="00BC489D" w:rsidRDefault="00165104" w:rsidP="00C95588">
            <w:pPr>
              <w:rPr>
                <w:szCs w:val="24"/>
              </w:rPr>
            </w:pPr>
            <w:r w:rsidRPr="00BC489D">
              <w:rPr>
                <w:szCs w:val="24"/>
              </w:rPr>
              <w:t xml:space="preserve">Fruits </w:t>
            </w:r>
            <w:proofErr w:type="spellStart"/>
            <w:r w:rsidRPr="00BC489D">
              <w:rPr>
                <w:szCs w:val="24"/>
              </w:rPr>
              <w:t>secs</w:t>
            </w:r>
            <w:proofErr w:type="spellEnd"/>
          </w:p>
        </w:tc>
        <w:tc>
          <w:tcPr>
            <w:tcW w:w="2097" w:type="dxa"/>
            <w:tcBorders>
              <w:top w:val="nil"/>
              <w:left w:val="single" w:sz="4" w:space="0" w:color="auto"/>
              <w:bottom w:val="single" w:sz="4" w:space="0" w:color="auto"/>
              <w:right w:val="single" w:sz="4" w:space="0" w:color="auto"/>
            </w:tcBorders>
            <w:shd w:val="clear" w:color="auto" w:fill="auto"/>
            <w:vAlign w:val="bottom"/>
          </w:tcPr>
          <w:p w14:paraId="1319751F" w14:textId="77777777" w:rsidR="00165104" w:rsidRPr="00BC489D" w:rsidRDefault="00165104" w:rsidP="00C95588">
            <w:pPr>
              <w:jc w:val="right"/>
              <w:rPr>
                <w:b/>
                <w:bCs/>
                <w:color w:val="000000"/>
                <w:szCs w:val="24"/>
              </w:rPr>
            </w:pPr>
            <w:r w:rsidRPr="00BC489D">
              <w:rPr>
                <w:color w:val="000000"/>
                <w:szCs w:val="24"/>
              </w:rPr>
              <w:t>€ 380.000,00</w:t>
            </w:r>
          </w:p>
        </w:tc>
      </w:tr>
      <w:tr w:rsidR="00165104" w:rsidRPr="00BC489D" w14:paraId="3E0E3DBA" w14:textId="77777777" w:rsidTr="00C95588">
        <w:tc>
          <w:tcPr>
            <w:tcW w:w="1133" w:type="dxa"/>
          </w:tcPr>
          <w:p w14:paraId="194E548D" w14:textId="77777777" w:rsidR="00165104" w:rsidRPr="00BC489D" w:rsidRDefault="00165104" w:rsidP="00C95588">
            <w:pPr>
              <w:rPr>
                <w:szCs w:val="24"/>
                <w:lang w:val="fr-BE"/>
              </w:rPr>
            </w:pPr>
            <w:r>
              <w:rPr>
                <w:szCs w:val="24"/>
                <w:lang w:val="fr-BE"/>
              </w:rPr>
              <w:t>Lot 21</w:t>
            </w:r>
            <w:r w:rsidRPr="00BC489D">
              <w:rPr>
                <w:szCs w:val="24"/>
                <w:lang w:val="fr-BE"/>
              </w:rPr>
              <w:t>:</w:t>
            </w:r>
          </w:p>
        </w:tc>
        <w:tc>
          <w:tcPr>
            <w:tcW w:w="5700" w:type="dxa"/>
          </w:tcPr>
          <w:p w14:paraId="6D0E5938" w14:textId="77777777" w:rsidR="00165104" w:rsidRPr="00BC489D" w:rsidRDefault="00165104" w:rsidP="00C95588">
            <w:pPr>
              <w:rPr>
                <w:szCs w:val="24"/>
                <w:lang w:val="fr-BE"/>
              </w:rPr>
            </w:pPr>
            <w:r w:rsidRPr="00BC489D">
              <w:rPr>
                <w:szCs w:val="24"/>
                <w:lang w:val="fr-BE"/>
              </w:rPr>
              <w:t>Poulet aux olives et citrons</w:t>
            </w:r>
          </w:p>
        </w:tc>
        <w:tc>
          <w:tcPr>
            <w:tcW w:w="2097" w:type="dxa"/>
          </w:tcPr>
          <w:p w14:paraId="5A81BBCB" w14:textId="77777777" w:rsidR="00165104" w:rsidRPr="00BC489D" w:rsidRDefault="00165104" w:rsidP="00C95588">
            <w:pPr>
              <w:jc w:val="right"/>
              <w:rPr>
                <w:szCs w:val="24"/>
                <w:lang w:val="fr-BE"/>
              </w:rPr>
            </w:pPr>
            <w:r w:rsidRPr="00BC489D">
              <w:rPr>
                <w:szCs w:val="24"/>
                <w:lang w:val="fr-BE"/>
              </w:rPr>
              <w:t xml:space="preserve">€ 450.000,00 </w:t>
            </w:r>
          </w:p>
        </w:tc>
      </w:tr>
      <w:tr w:rsidR="00165104" w:rsidRPr="00BC489D" w14:paraId="177C3A2E" w14:textId="77777777" w:rsidTr="00C95588">
        <w:trPr>
          <w:trHeight w:val="63"/>
        </w:trPr>
        <w:tc>
          <w:tcPr>
            <w:tcW w:w="1133" w:type="dxa"/>
          </w:tcPr>
          <w:p w14:paraId="4362E063" w14:textId="77777777" w:rsidR="00165104" w:rsidRPr="00BC489D" w:rsidRDefault="00165104" w:rsidP="00C95588">
            <w:pPr>
              <w:rPr>
                <w:szCs w:val="24"/>
                <w:lang w:val="fr-BE"/>
              </w:rPr>
            </w:pPr>
            <w:r w:rsidRPr="00BC489D">
              <w:rPr>
                <w:szCs w:val="24"/>
                <w:lang w:val="fr-BE"/>
              </w:rPr>
              <w:t>Lot 2</w:t>
            </w:r>
            <w:r>
              <w:rPr>
                <w:szCs w:val="24"/>
                <w:lang w:val="fr-BE"/>
              </w:rPr>
              <w:t>2</w:t>
            </w:r>
            <w:r w:rsidRPr="00BC489D">
              <w:rPr>
                <w:szCs w:val="24"/>
                <w:lang w:val="fr-BE"/>
              </w:rPr>
              <w:t>:</w:t>
            </w:r>
          </w:p>
        </w:tc>
        <w:tc>
          <w:tcPr>
            <w:tcW w:w="5700" w:type="dxa"/>
          </w:tcPr>
          <w:p w14:paraId="43470B4F" w14:textId="77777777" w:rsidR="00165104" w:rsidRPr="00BC489D" w:rsidRDefault="00165104" w:rsidP="00C95588">
            <w:pPr>
              <w:rPr>
                <w:szCs w:val="24"/>
                <w:lang w:val="fr-BE"/>
              </w:rPr>
            </w:pPr>
            <w:r w:rsidRPr="00BC489D">
              <w:rPr>
                <w:szCs w:val="24"/>
                <w:lang w:val="fr-BE"/>
              </w:rPr>
              <w:t>Boulettes sauce tomate</w:t>
            </w:r>
          </w:p>
        </w:tc>
        <w:tc>
          <w:tcPr>
            <w:tcW w:w="2097" w:type="dxa"/>
          </w:tcPr>
          <w:p w14:paraId="1789AB45" w14:textId="77777777" w:rsidR="00165104" w:rsidRPr="00BC489D" w:rsidRDefault="00165104" w:rsidP="00C95588">
            <w:pPr>
              <w:jc w:val="right"/>
              <w:rPr>
                <w:szCs w:val="24"/>
                <w:lang w:val="fr-BE"/>
              </w:rPr>
            </w:pPr>
            <w:r w:rsidRPr="00BC489D">
              <w:rPr>
                <w:szCs w:val="24"/>
                <w:lang w:val="fr-BE"/>
              </w:rPr>
              <w:t>€ 450.000,00</w:t>
            </w:r>
          </w:p>
        </w:tc>
      </w:tr>
      <w:tr w:rsidR="00165104" w:rsidRPr="00BC489D" w14:paraId="7FC3EA17" w14:textId="77777777" w:rsidTr="00C95588">
        <w:trPr>
          <w:trHeight w:val="63"/>
        </w:trPr>
        <w:tc>
          <w:tcPr>
            <w:tcW w:w="1133" w:type="dxa"/>
          </w:tcPr>
          <w:p w14:paraId="13D0AE76" w14:textId="77777777" w:rsidR="00165104" w:rsidRPr="00BC489D" w:rsidRDefault="00165104" w:rsidP="00C95588">
            <w:pPr>
              <w:rPr>
                <w:szCs w:val="24"/>
                <w:lang w:val="fr-BE"/>
              </w:rPr>
            </w:pPr>
          </w:p>
        </w:tc>
        <w:tc>
          <w:tcPr>
            <w:tcW w:w="5700" w:type="dxa"/>
          </w:tcPr>
          <w:p w14:paraId="47C19DBD" w14:textId="77777777" w:rsidR="00165104" w:rsidRPr="00BC489D" w:rsidRDefault="00165104" w:rsidP="00C95588">
            <w:pPr>
              <w:jc w:val="right"/>
              <w:rPr>
                <w:szCs w:val="24"/>
                <w:lang w:val="fr-BE"/>
              </w:rPr>
            </w:pPr>
            <w:r w:rsidRPr="00BC489D">
              <w:rPr>
                <w:szCs w:val="24"/>
                <w:lang w:val="fr-BE"/>
              </w:rPr>
              <w:t>TOTAL</w:t>
            </w:r>
          </w:p>
        </w:tc>
        <w:tc>
          <w:tcPr>
            <w:tcW w:w="2097" w:type="dxa"/>
          </w:tcPr>
          <w:p w14:paraId="69CD3054" w14:textId="77777777" w:rsidR="00165104" w:rsidRPr="00BC489D" w:rsidRDefault="00165104" w:rsidP="00C95588">
            <w:pPr>
              <w:jc w:val="right"/>
              <w:rPr>
                <w:b/>
                <w:szCs w:val="24"/>
                <w:lang w:val="fr-BE"/>
              </w:rPr>
            </w:pPr>
            <w:r w:rsidRPr="00BC489D">
              <w:rPr>
                <w:b/>
                <w:szCs w:val="24"/>
                <w:lang w:val="fr-BE"/>
              </w:rPr>
              <w:fldChar w:fldCharType="begin"/>
            </w:r>
            <w:r w:rsidRPr="00BC489D">
              <w:rPr>
                <w:b/>
                <w:szCs w:val="24"/>
                <w:lang w:val="fr-BE"/>
              </w:rPr>
              <w:instrText xml:space="preserve"> =SUM(ABOVE) </w:instrText>
            </w:r>
            <w:r w:rsidRPr="00BC489D">
              <w:rPr>
                <w:b/>
                <w:szCs w:val="24"/>
                <w:lang w:val="fr-BE"/>
              </w:rPr>
              <w:fldChar w:fldCharType="separate"/>
            </w:r>
            <w:r w:rsidRPr="00BC489D">
              <w:rPr>
                <w:b/>
                <w:noProof/>
                <w:szCs w:val="24"/>
                <w:lang w:val="fr-BE"/>
              </w:rPr>
              <w:t>€ 12.550.188,68</w:t>
            </w:r>
            <w:r w:rsidRPr="00BC489D">
              <w:rPr>
                <w:b/>
                <w:szCs w:val="24"/>
                <w:lang w:val="fr-BE"/>
              </w:rPr>
              <w:fldChar w:fldCharType="end"/>
            </w:r>
          </w:p>
        </w:tc>
      </w:tr>
    </w:tbl>
    <w:p w14:paraId="19F883EC" w14:textId="77777777" w:rsidR="00165104" w:rsidRDefault="00165104" w:rsidP="00165104">
      <w:pPr>
        <w:rPr>
          <w:szCs w:val="24"/>
        </w:rPr>
      </w:pPr>
    </w:p>
    <w:p w14:paraId="6DE9A91B" w14:textId="77777777" w:rsidR="00165104" w:rsidRPr="00C95588" w:rsidRDefault="00165104" w:rsidP="00165104">
      <w:pPr>
        <w:rPr>
          <w:szCs w:val="24"/>
        </w:rPr>
      </w:pPr>
      <w:r w:rsidRPr="00C95588">
        <w:rPr>
          <w:szCs w:val="24"/>
        </w:rPr>
        <w:t xml:space="preserve">En ce qui concerne les indicateurs de résultat, le tableau ci-dessous spécifie à quel indicateur chaque produit a été associé. </w:t>
      </w:r>
    </w:p>
    <w:tbl>
      <w:tblPr>
        <w:tblStyle w:val="Tabelraster"/>
        <w:tblpPr w:leftFromText="141" w:rightFromText="141" w:vertAnchor="text" w:tblpY="170"/>
        <w:tblW w:w="0" w:type="auto"/>
        <w:tblLook w:val="04A0" w:firstRow="1" w:lastRow="0" w:firstColumn="1" w:lastColumn="0" w:noHBand="0" w:noVBand="1"/>
      </w:tblPr>
      <w:tblGrid>
        <w:gridCol w:w="3823"/>
        <w:gridCol w:w="5239"/>
      </w:tblGrid>
      <w:tr w:rsidR="00C95588" w:rsidRPr="00C95588" w14:paraId="5B4336D4" w14:textId="77777777" w:rsidTr="00C95588">
        <w:tc>
          <w:tcPr>
            <w:tcW w:w="3823" w:type="dxa"/>
            <w:shd w:val="clear" w:color="auto" w:fill="A6A6A6" w:themeFill="background1" w:themeFillShade="A6"/>
          </w:tcPr>
          <w:p w14:paraId="38096FBD" w14:textId="77777777" w:rsidR="00165104" w:rsidRPr="00C95588" w:rsidRDefault="00165104" w:rsidP="00C95588">
            <w:pPr>
              <w:spacing w:line="276" w:lineRule="auto"/>
              <w:rPr>
                <w:b/>
                <w:szCs w:val="24"/>
              </w:rPr>
            </w:pPr>
            <w:r w:rsidRPr="00C95588">
              <w:rPr>
                <w:b/>
                <w:szCs w:val="24"/>
              </w:rPr>
              <w:t>Produits 2017</w:t>
            </w:r>
          </w:p>
        </w:tc>
        <w:tc>
          <w:tcPr>
            <w:tcW w:w="5239" w:type="dxa"/>
            <w:shd w:val="clear" w:color="auto" w:fill="A6A6A6" w:themeFill="background1" w:themeFillShade="A6"/>
          </w:tcPr>
          <w:p w14:paraId="5D10741C" w14:textId="77777777" w:rsidR="00165104" w:rsidRPr="00C95588" w:rsidRDefault="00165104" w:rsidP="00C95588">
            <w:pPr>
              <w:spacing w:line="276" w:lineRule="auto"/>
              <w:rPr>
                <w:b/>
                <w:szCs w:val="24"/>
              </w:rPr>
            </w:pPr>
            <w:r w:rsidRPr="00C95588">
              <w:rPr>
                <w:b/>
                <w:szCs w:val="24"/>
              </w:rPr>
              <w:t>Lien avec les indicateurs communs</w:t>
            </w:r>
          </w:p>
        </w:tc>
      </w:tr>
      <w:tr w:rsidR="00C95588" w:rsidRPr="00C95588" w14:paraId="7E99061B" w14:textId="77777777" w:rsidTr="00C95588">
        <w:tc>
          <w:tcPr>
            <w:tcW w:w="3823" w:type="dxa"/>
          </w:tcPr>
          <w:p w14:paraId="3C9B48FE" w14:textId="77777777" w:rsidR="00165104" w:rsidRPr="00C95588" w:rsidRDefault="00165104" w:rsidP="00C95588">
            <w:pPr>
              <w:spacing w:line="276" w:lineRule="auto"/>
              <w:rPr>
                <w:szCs w:val="24"/>
              </w:rPr>
            </w:pPr>
            <w:r w:rsidRPr="00C95588">
              <w:rPr>
                <w:szCs w:val="24"/>
                <w:lang w:val="fr-BE"/>
              </w:rPr>
              <w:t>Lait demi-écrémé UHT</w:t>
            </w:r>
          </w:p>
        </w:tc>
        <w:tc>
          <w:tcPr>
            <w:tcW w:w="5239" w:type="dxa"/>
            <w:shd w:val="clear" w:color="auto" w:fill="auto"/>
          </w:tcPr>
          <w:p w14:paraId="2C4C1A48" w14:textId="77777777" w:rsidR="00165104" w:rsidRPr="00C95588" w:rsidRDefault="00165104" w:rsidP="00C95588">
            <w:pPr>
              <w:spacing w:before="100" w:beforeAutospacing="1" w:after="100" w:afterAutospacing="1" w:line="276" w:lineRule="auto"/>
              <w:rPr>
                <w:bCs/>
                <w:szCs w:val="24"/>
              </w:rPr>
            </w:pPr>
            <w:r w:rsidRPr="00C95588">
              <w:rPr>
                <w:bCs/>
                <w:szCs w:val="24"/>
              </w:rPr>
              <w:t>Produits laitiers</w:t>
            </w:r>
          </w:p>
        </w:tc>
      </w:tr>
      <w:tr w:rsidR="00C95588" w:rsidRPr="00C95588" w14:paraId="425A3656" w14:textId="77777777" w:rsidTr="00C95588">
        <w:tc>
          <w:tcPr>
            <w:tcW w:w="3823" w:type="dxa"/>
          </w:tcPr>
          <w:p w14:paraId="4F8C44BA" w14:textId="77777777" w:rsidR="00165104" w:rsidRPr="00C95588" w:rsidRDefault="00165104" w:rsidP="00C95588">
            <w:pPr>
              <w:rPr>
                <w:szCs w:val="24"/>
                <w:lang w:val="fr-BE"/>
              </w:rPr>
            </w:pPr>
            <w:r w:rsidRPr="00C95588">
              <w:rPr>
                <w:szCs w:val="24"/>
                <w:lang w:val="fr-BE"/>
              </w:rPr>
              <w:t>Maquereaux à l’huile d’olive</w:t>
            </w:r>
          </w:p>
        </w:tc>
        <w:tc>
          <w:tcPr>
            <w:tcW w:w="5239" w:type="dxa"/>
            <w:shd w:val="clear" w:color="auto" w:fill="auto"/>
          </w:tcPr>
          <w:p w14:paraId="5335646B" w14:textId="77777777" w:rsidR="00165104" w:rsidRPr="00C95588" w:rsidRDefault="00165104" w:rsidP="00C95588">
            <w:pPr>
              <w:spacing w:before="100" w:beforeAutospacing="1" w:after="100" w:afterAutospacing="1"/>
              <w:rPr>
                <w:bCs/>
                <w:szCs w:val="24"/>
              </w:rPr>
            </w:pPr>
            <w:r w:rsidRPr="00C95588">
              <w:rPr>
                <w:bCs/>
                <w:szCs w:val="24"/>
              </w:rPr>
              <w:t>Viandes, œufs, poissons et fruits de mer</w:t>
            </w:r>
          </w:p>
        </w:tc>
      </w:tr>
      <w:tr w:rsidR="00C95588" w:rsidRPr="00C95588" w14:paraId="2C32EC24" w14:textId="77777777" w:rsidTr="00C95588">
        <w:tc>
          <w:tcPr>
            <w:tcW w:w="3823" w:type="dxa"/>
          </w:tcPr>
          <w:p w14:paraId="19E35670" w14:textId="77777777" w:rsidR="00165104" w:rsidRPr="00C95588" w:rsidRDefault="00165104" w:rsidP="00C95588">
            <w:pPr>
              <w:spacing w:line="276" w:lineRule="auto"/>
              <w:rPr>
                <w:szCs w:val="24"/>
              </w:rPr>
            </w:pPr>
            <w:r w:rsidRPr="00C95588">
              <w:rPr>
                <w:szCs w:val="24"/>
                <w:lang w:val="fr-BE"/>
              </w:rPr>
              <w:t>Salade de riz au thon</w:t>
            </w:r>
          </w:p>
        </w:tc>
        <w:tc>
          <w:tcPr>
            <w:tcW w:w="5239" w:type="dxa"/>
            <w:shd w:val="clear" w:color="auto" w:fill="auto"/>
          </w:tcPr>
          <w:p w14:paraId="4177CE52" w14:textId="77777777" w:rsidR="00165104" w:rsidRPr="00C95588" w:rsidRDefault="00165104" w:rsidP="00C95588">
            <w:pPr>
              <w:spacing w:line="276" w:lineRule="auto"/>
              <w:rPr>
                <w:szCs w:val="24"/>
              </w:rPr>
            </w:pPr>
            <w:r w:rsidRPr="00C95588">
              <w:rPr>
                <w:szCs w:val="24"/>
              </w:rPr>
              <w:t>Plats cuisinés, autres denrées alimentaires</w:t>
            </w:r>
          </w:p>
        </w:tc>
      </w:tr>
      <w:tr w:rsidR="00C95588" w:rsidRPr="00C95588" w14:paraId="003C7F40" w14:textId="77777777" w:rsidTr="00C95588">
        <w:tc>
          <w:tcPr>
            <w:tcW w:w="3823" w:type="dxa"/>
          </w:tcPr>
          <w:p w14:paraId="3899FE71" w14:textId="77777777" w:rsidR="00165104" w:rsidRPr="00C95588" w:rsidRDefault="00165104" w:rsidP="00C95588">
            <w:pPr>
              <w:spacing w:line="276" w:lineRule="auto"/>
              <w:rPr>
                <w:szCs w:val="24"/>
              </w:rPr>
            </w:pPr>
            <w:r w:rsidRPr="00C95588">
              <w:rPr>
                <w:szCs w:val="24"/>
                <w:lang w:val="fr-BE"/>
              </w:rPr>
              <w:t>Farine de blé</w:t>
            </w:r>
          </w:p>
        </w:tc>
        <w:tc>
          <w:tcPr>
            <w:tcW w:w="5239" w:type="dxa"/>
            <w:shd w:val="clear" w:color="auto" w:fill="auto"/>
          </w:tcPr>
          <w:p w14:paraId="06C2F4F8" w14:textId="77777777" w:rsidR="00165104" w:rsidRPr="00C95588" w:rsidRDefault="00165104" w:rsidP="00C95588">
            <w:pPr>
              <w:spacing w:before="100" w:beforeAutospacing="1" w:after="100" w:afterAutospacing="1" w:line="276" w:lineRule="auto"/>
              <w:rPr>
                <w:szCs w:val="24"/>
              </w:rPr>
            </w:pPr>
            <w:r w:rsidRPr="00C95588">
              <w:rPr>
                <w:szCs w:val="24"/>
              </w:rPr>
              <w:t>Farine, pain, pommes de terre, riz et autres produits riches en amidon</w:t>
            </w:r>
          </w:p>
        </w:tc>
      </w:tr>
      <w:tr w:rsidR="00C95588" w:rsidRPr="00C95588" w14:paraId="59AE2B8D" w14:textId="77777777" w:rsidTr="00C95588">
        <w:tc>
          <w:tcPr>
            <w:tcW w:w="3823" w:type="dxa"/>
          </w:tcPr>
          <w:p w14:paraId="2BEA73B9" w14:textId="77777777" w:rsidR="00165104" w:rsidRPr="00C95588" w:rsidRDefault="00165104" w:rsidP="00C95588">
            <w:pPr>
              <w:rPr>
                <w:szCs w:val="24"/>
                <w:lang w:val="fr-BE"/>
              </w:rPr>
            </w:pPr>
            <w:r w:rsidRPr="00C95588">
              <w:rPr>
                <w:szCs w:val="24"/>
                <w:lang w:val="fr-BE"/>
              </w:rPr>
              <w:t>Café moulu 100% arabica issu du commerce équitable</w:t>
            </w:r>
          </w:p>
        </w:tc>
        <w:tc>
          <w:tcPr>
            <w:tcW w:w="5239" w:type="dxa"/>
            <w:shd w:val="clear" w:color="auto" w:fill="auto"/>
          </w:tcPr>
          <w:p w14:paraId="5C663FE5" w14:textId="77777777" w:rsidR="00165104" w:rsidRPr="00C95588" w:rsidRDefault="00165104" w:rsidP="00C95588">
            <w:pPr>
              <w:spacing w:before="100" w:beforeAutospacing="1" w:after="100" w:afterAutospacing="1"/>
              <w:rPr>
                <w:szCs w:val="24"/>
              </w:rPr>
            </w:pPr>
            <w:r w:rsidRPr="00C95588">
              <w:rPr>
                <w:szCs w:val="24"/>
              </w:rPr>
              <w:t>Plats cuisinés, autres denrées alimentaires</w:t>
            </w:r>
          </w:p>
        </w:tc>
      </w:tr>
      <w:tr w:rsidR="00C95588" w:rsidRPr="00C95588" w14:paraId="159531A6" w14:textId="77777777" w:rsidTr="00C95588">
        <w:tc>
          <w:tcPr>
            <w:tcW w:w="3823" w:type="dxa"/>
          </w:tcPr>
          <w:p w14:paraId="09C9A7A1" w14:textId="77777777" w:rsidR="00165104" w:rsidRPr="00C95588" w:rsidRDefault="00165104" w:rsidP="00C95588">
            <w:pPr>
              <w:spacing w:line="276" w:lineRule="auto"/>
              <w:rPr>
                <w:szCs w:val="24"/>
              </w:rPr>
            </w:pPr>
            <w:r w:rsidRPr="00C95588">
              <w:rPr>
                <w:szCs w:val="24"/>
                <w:lang w:val="fr-BE"/>
              </w:rPr>
              <w:t>Pâtes: Spaghetti biologiques</w:t>
            </w:r>
          </w:p>
        </w:tc>
        <w:tc>
          <w:tcPr>
            <w:tcW w:w="5239" w:type="dxa"/>
            <w:shd w:val="clear" w:color="auto" w:fill="auto"/>
          </w:tcPr>
          <w:p w14:paraId="18307214" w14:textId="77777777" w:rsidR="00165104" w:rsidRPr="00C95588" w:rsidRDefault="00165104" w:rsidP="00C95588">
            <w:pPr>
              <w:spacing w:before="100" w:beforeAutospacing="1" w:after="100" w:afterAutospacing="1" w:line="276" w:lineRule="auto"/>
              <w:rPr>
                <w:szCs w:val="24"/>
              </w:rPr>
            </w:pPr>
            <w:r w:rsidRPr="00C95588">
              <w:rPr>
                <w:szCs w:val="24"/>
              </w:rPr>
              <w:t>Farine, pain, pommes de terre, riz et autres produits riches en amidon</w:t>
            </w:r>
          </w:p>
        </w:tc>
      </w:tr>
      <w:tr w:rsidR="00C95588" w:rsidRPr="00C95588" w14:paraId="7150A3E1" w14:textId="77777777" w:rsidTr="00C95588">
        <w:tc>
          <w:tcPr>
            <w:tcW w:w="3823" w:type="dxa"/>
          </w:tcPr>
          <w:p w14:paraId="179E729E" w14:textId="77777777" w:rsidR="00165104" w:rsidRPr="00C95588" w:rsidRDefault="00165104" w:rsidP="00C95588">
            <w:pPr>
              <w:spacing w:line="276" w:lineRule="auto"/>
              <w:rPr>
                <w:szCs w:val="24"/>
              </w:rPr>
            </w:pPr>
            <w:r w:rsidRPr="00C95588">
              <w:rPr>
                <w:szCs w:val="24"/>
                <w:lang w:val="fr-BE"/>
              </w:rPr>
              <w:t>Pâtes: Coquillettes</w:t>
            </w:r>
          </w:p>
        </w:tc>
        <w:tc>
          <w:tcPr>
            <w:tcW w:w="5239" w:type="dxa"/>
            <w:shd w:val="clear" w:color="auto" w:fill="auto"/>
          </w:tcPr>
          <w:p w14:paraId="349FCB8D" w14:textId="77777777" w:rsidR="00165104" w:rsidRPr="00C95588" w:rsidRDefault="00165104" w:rsidP="00C95588">
            <w:pPr>
              <w:spacing w:before="100" w:beforeAutospacing="1" w:after="100" w:afterAutospacing="1" w:line="276" w:lineRule="auto"/>
              <w:rPr>
                <w:szCs w:val="24"/>
              </w:rPr>
            </w:pPr>
            <w:r w:rsidRPr="00C95588">
              <w:rPr>
                <w:szCs w:val="24"/>
              </w:rPr>
              <w:t>Farine, pain, pommes de terre, riz et autres produits riches en amidon</w:t>
            </w:r>
          </w:p>
        </w:tc>
      </w:tr>
      <w:tr w:rsidR="00C95588" w:rsidRPr="00C95588" w14:paraId="691661A2" w14:textId="77777777" w:rsidTr="00C95588">
        <w:tc>
          <w:tcPr>
            <w:tcW w:w="3823" w:type="dxa"/>
          </w:tcPr>
          <w:p w14:paraId="3DABEFC4" w14:textId="77777777" w:rsidR="00165104" w:rsidRPr="00C95588" w:rsidRDefault="00165104" w:rsidP="00C95588">
            <w:pPr>
              <w:spacing w:line="276" w:lineRule="auto"/>
              <w:rPr>
                <w:szCs w:val="24"/>
              </w:rPr>
            </w:pPr>
            <w:r w:rsidRPr="00C95588">
              <w:rPr>
                <w:szCs w:val="24"/>
                <w:lang w:val="fr-BE"/>
              </w:rPr>
              <w:t>Riz</w:t>
            </w:r>
          </w:p>
        </w:tc>
        <w:tc>
          <w:tcPr>
            <w:tcW w:w="5239" w:type="dxa"/>
            <w:shd w:val="clear" w:color="auto" w:fill="auto"/>
          </w:tcPr>
          <w:p w14:paraId="081A03F4" w14:textId="77777777" w:rsidR="00165104" w:rsidRPr="00C95588" w:rsidRDefault="00165104" w:rsidP="00C95588">
            <w:pPr>
              <w:spacing w:before="100" w:beforeAutospacing="1" w:after="100" w:afterAutospacing="1" w:line="276" w:lineRule="auto"/>
              <w:rPr>
                <w:szCs w:val="24"/>
              </w:rPr>
            </w:pPr>
            <w:r w:rsidRPr="00C95588">
              <w:rPr>
                <w:szCs w:val="24"/>
              </w:rPr>
              <w:t>Farine, pain, pommes de terre, riz et autres produits riches en amidon</w:t>
            </w:r>
          </w:p>
        </w:tc>
      </w:tr>
      <w:tr w:rsidR="00C95588" w:rsidRPr="00C95588" w14:paraId="7B75B4D3" w14:textId="77777777" w:rsidTr="00C95588">
        <w:tc>
          <w:tcPr>
            <w:tcW w:w="3823" w:type="dxa"/>
          </w:tcPr>
          <w:p w14:paraId="1AAC7452" w14:textId="77777777" w:rsidR="00165104" w:rsidRPr="00C95588" w:rsidRDefault="00165104" w:rsidP="00C95588">
            <w:pPr>
              <w:spacing w:line="276" w:lineRule="auto"/>
              <w:rPr>
                <w:szCs w:val="24"/>
              </w:rPr>
            </w:pPr>
            <w:r w:rsidRPr="00C95588">
              <w:rPr>
                <w:szCs w:val="24"/>
                <w:lang w:val="fr-BE"/>
              </w:rPr>
              <w:t>Tomates pelées concassées en cubes</w:t>
            </w:r>
          </w:p>
        </w:tc>
        <w:tc>
          <w:tcPr>
            <w:tcW w:w="5239" w:type="dxa"/>
            <w:shd w:val="clear" w:color="auto" w:fill="auto"/>
          </w:tcPr>
          <w:p w14:paraId="64F739EA" w14:textId="77777777" w:rsidR="00165104" w:rsidRPr="00C95588" w:rsidRDefault="00165104" w:rsidP="00C95588">
            <w:pPr>
              <w:spacing w:line="276" w:lineRule="auto"/>
              <w:rPr>
                <w:szCs w:val="24"/>
              </w:rPr>
            </w:pPr>
            <w:r w:rsidRPr="00C95588">
              <w:rPr>
                <w:szCs w:val="24"/>
              </w:rPr>
              <w:t>Fruits et légumes</w:t>
            </w:r>
          </w:p>
        </w:tc>
      </w:tr>
      <w:tr w:rsidR="00C95588" w:rsidRPr="00C95588" w14:paraId="2BB35B6E" w14:textId="77777777" w:rsidTr="00C95588">
        <w:tc>
          <w:tcPr>
            <w:tcW w:w="3823" w:type="dxa"/>
          </w:tcPr>
          <w:p w14:paraId="6DA6F54A" w14:textId="77777777" w:rsidR="00165104" w:rsidRPr="00C95588" w:rsidRDefault="00165104" w:rsidP="00C95588">
            <w:pPr>
              <w:spacing w:line="276" w:lineRule="auto"/>
              <w:rPr>
                <w:szCs w:val="24"/>
              </w:rPr>
            </w:pPr>
            <w:r w:rsidRPr="00C95588">
              <w:rPr>
                <w:szCs w:val="24"/>
                <w:lang w:val="fr-BE"/>
              </w:rPr>
              <w:t>Haricots verts entiers très fins en conserve</w:t>
            </w:r>
          </w:p>
        </w:tc>
        <w:tc>
          <w:tcPr>
            <w:tcW w:w="5239" w:type="dxa"/>
            <w:shd w:val="clear" w:color="auto" w:fill="auto"/>
          </w:tcPr>
          <w:p w14:paraId="391D14CA" w14:textId="77777777" w:rsidR="00165104" w:rsidRPr="00C95588" w:rsidRDefault="00165104" w:rsidP="00C95588">
            <w:pPr>
              <w:spacing w:line="276" w:lineRule="auto"/>
              <w:rPr>
                <w:szCs w:val="24"/>
              </w:rPr>
            </w:pPr>
            <w:r w:rsidRPr="00C95588">
              <w:rPr>
                <w:szCs w:val="24"/>
              </w:rPr>
              <w:t>Fruits et légumes</w:t>
            </w:r>
          </w:p>
        </w:tc>
      </w:tr>
      <w:tr w:rsidR="00C95588" w:rsidRPr="00C95588" w14:paraId="732D1E9F" w14:textId="77777777" w:rsidTr="00C95588">
        <w:tc>
          <w:tcPr>
            <w:tcW w:w="3823" w:type="dxa"/>
          </w:tcPr>
          <w:p w14:paraId="1AC760D5" w14:textId="77777777" w:rsidR="00165104" w:rsidRPr="00C95588" w:rsidRDefault="00165104" w:rsidP="00C95588">
            <w:pPr>
              <w:spacing w:line="276" w:lineRule="auto"/>
              <w:rPr>
                <w:szCs w:val="24"/>
              </w:rPr>
            </w:pPr>
            <w:r w:rsidRPr="00C95588">
              <w:rPr>
                <w:szCs w:val="24"/>
                <w:lang w:val="fr-BE"/>
              </w:rPr>
              <w:t>Macédoine de légumes</w:t>
            </w:r>
          </w:p>
        </w:tc>
        <w:tc>
          <w:tcPr>
            <w:tcW w:w="5239" w:type="dxa"/>
            <w:shd w:val="clear" w:color="auto" w:fill="auto"/>
          </w:tcPr>
          <w:p w14:paraId="6DDA84FF" w14:textId="77777777" w:rsidR="00165104" w:rsidRPr="00C95588" w:rsidRDefault="00165104" w:rsidP="00C95588">
            <w:pPr>
              <w:spacing w:line="276" w:lineRule="auto"/>
              <w:rPr>
                <w:szCs w:val="24"/>
              </w:rPr>
            </w:pPr>
            <w:r w:rsidRPr="00C95588">
              <w:rPr>
                <w:szCs w:val="24"/>
              </w:rPr>
              <w:t>Fruits et légumes</w:t>
            </w:r>
          </w:p>
        </w:tc>
      </w:tr>
      <w:tr w:rsidR="00C95588" w:rsidRPr="00C95588" w14:paraId="2927D89F" w14:textId="77777777" w:rsidTr="00C95588">
        <w:tc>
          <w:tcPr>
            <w:tcW w:w="3823" w:type="dxa"/>
          </w:tcPr>
          <w:p w14:paraId="24FCC0DC" w14:textId="77777777" w:rsidR="00165104" w:rsidRPr="00C95588" w:rsidRDefault="00165104" w:rsidP="00C95588">
            <w:pPr>
              <w:spacing w:line="276" w:lineRule="auto"/>
              <w:rPr>
                <w:szCs w:val="24"/>
              </w:rPr>
            </w:pPr>
            <w:r w:rsidRPr="00C95588">
              <w:rPr>
                <w:szCs w:val="24"/>
                <w:lang w:val="fr-BE"/>
              </w:rPr>
              <w:t>Haricots blancs</w:t>
            </w:r>
          </w:p>
        </w:tc>
        <w:tc>
          <w:tcPr>
            <w:tcW w:w="5239" w:type="dxa"/>
            <w:shd w:val="clear" w:color="auto" w:fill="auto"/>
          </w:tcPr>
          <w:p w14:paraId="0F7F7E95" w14:textId="77777777" w:rsidR="00165104" w:rsidRPr="00C95588" w:rsidRDefault="00165104" w:rsidP="00C95588">
            <w:pPr>
              <w:spacing w:line="276" w:lineRule="auto"/>
              <w:rPr>
                <w:szCs w:val="24"/>
              </w:rPr>
            </w:pPr>
            <w:r w:rsidRPr="00C95588">
              <w:rPr>
                <w:szCs w:val="24"/>
              </w:rPr>
              <w:t>Fruits et légumes</w:t>
            </w:r>
          </w:p>
        </w:tc>
      </w:tr>
      <w:tr w:rsidR="00C95588" w:rsidRPr="00C95588" w14:paraId="5C28656F" w14:textId="77777777" w:rsidTr="00C95588">
        <w:tc>
          <w:tcPr>
            <w:tcW w:w="3823" w:type="dxa"/>
          </w:tcPr>
          <w:p w14:paraId="78AE11F7" w14:textId="77777777" w:rsidR="00165104" w:rsidRPr="00C95588" w:rsidRDefault="00165104" w:rsidP="00C95588">
            <w:pPr>
              <w:rPr>
                <w:szCs w:val="24"/>
                <w:lang w:val="fr-BE"/>
              </w:rPr>
            </w:pPr>
            <w:r w:rsidRPr="00C95588">
              <w:rPr>
                <w:szCs w:val="24"/>
                <w:lang w:val="fr-BE"/>
              </w:rPr>
              <w:t>Mousseline de pommes</w:t>
            </w:r>
          </w:p>
        </w:tc>
        <w:tc>
          <w:tcPr>
            <w:tcW w:w="5239" w:type="dxa"/>
            <w:shd w:val="clear" w:color="auto" w:fill="auto"/>
          </w:tcPr>
          <w:p w14:paraId="48F43880" w14:textId="77777777" w:rsidR="00165104" w:rsidRPr="00C95588" w:rsidRDefault="00165104" w:rsidP="00C95588">
            <w:pPr>
              <w:rPr>
                <w:szCs w:val="24"/>
              </w:rPr>
            </w:pPr>
            <w:r w:rsidRPr="00C95588">
              <w:rPr>
                <w:szCs w:val="24"/>
              </w:rPr>
              <w:t>Fruits et légumes</w:t>
            </w:r>
          </w:p>
        </w:tc>
      </w:tr>
      <w:tr w:rsidR="00C95588" w:rsidRPr="00C95588" w14:paraId="0A356317" w14:textId="77777777" w:rsidTr="00C95588">
        <w:tc>
          <w:tcPr>
            <w:tcW w:w="3823" w:type="dxa"/>
          </w:tcPr>
          <w:p w14:paraId="14C8327C" w14:textId="77777777" w:rsidR="00165104" w:rsidRPr="00C95588" w:rsidRDefault="00165104" w:rsidP="00C95588">
            <w:pPr>
              <w:spacing w:line="276" w:lineRule="auto"/>
              <w:rPr>
                <w:szCs w:val="24"/>
                <w:lang w:val="fr-BE"/>
              </w:rPr>
            </w:pPr>
            <w:r w:rsidRPr="00C95588">
              <w:rPr>
                <w:szCs w:val="24"/>
                <w:lang w:val="fr-BE"/>
              </w:rPr>
              <w:t>Fromage fondu à tartiner</w:t>
            </w:r>
          </w:p>
        </w:tc>
        <w:tc>
          <w:tcPr>
            <w:tcW w:w="5239" w:type="dxa"/>
            <w:shd w:val="clear" w:color="auto" w:fill="auto"/>
          </w:tcPr>
          <w:p w14:paraId="5F458CBF" w14:textId="77777777" w:rsidR="00165104" w:rsidRPr="00C95588" w:rsidRDefault="00165104" w:rsidP="00C95588">
            <w:pPr>
              <w:spacing w:line="276" w:lineRule="auto"/>
              <w:rPr>
                <w:szCs w:val="24"/>
              </w:rPr>
            </w:pPr>
            <w:r w:rsidRPr="00C95588">
              <w:rPr>
                <w:bCs/>
                <w:szCs w:val="24"/>
              </w:rPr>
              <w:t>Produits laitiers</w:t>
            </w:r>
          </w:p>
        </w:tc>
      </w:tr>
      <w:tr w:rsidR="00C95588" w:rsidRPr="00C95588" w14:paraId="0CC12B40" w14:textId="77777777" w:rsidTr="00C95588">
        <w:tc>
          <w:tcPr>
            <w:tcW w:w="3823" w:type="dxa"/>
          </w:tcPr>
          <w:p w14:paraId="3D272BD1" w14:textId="77777777" w:rsidR="00165104" w:rsidRPr="00C95588" w:rsidRDefault="00165104" w:rsidP="00C95588">
            <w:pPr>
              <w:spacing w:line="276" w:lineRule="auto"/>
              <w:rPr>
                <w:szCs w:val="24"/>
                <w:lang w:val="fr-BE"/>
              </w:rPr>
            </w:pPr>
            <w:r w:rsidRPr="00C95588">
              <w:rPr>
                <w:szCs w:val="24"/>
                <w:lang w:val="fr-BE"/>
              </w:rPr>
              <w:t>Confiture aux 4 fruits rouges</w:t>
            </w:r>
          </w:p>
        </w:tc>
        <w:tc>
          <w:tcPr>
            <w:tcW w:w="5239" w:type="dxa"/>
            <w:shd w:val="clear" w:color="auto" w:fill="auto"/>
          </w:tcPr>
          <w:p w14:paraId="22C8CF30" w14:textId="77777777" w:rsidR="00165104" w:rsidRPr="00C95588" w:rsidRDefault="00165104" w:rsidP="00C95588">
            <w:pPr>
              <w:spacing w:line="276" w:lineRule="auto"/>
              <w:rPr>
                <w:szCs w:val="24"/>
              </w:rPr>
            </w:pPr>
            <w:r w:rsidRPr="00C95588">
              <w:rPr>
                <w:szCs w:val="24"/>
              </w:rPr>
              <w:t>Plats cuisinés, autres denrées alimentaires</w:t>
            </w:r>
          </w:p>
        </w:tc>
      </w:tr>
      <w:tr w:rsidR="00C95588" w:rsidRPr="00C95588" w14:paraId="7168577B" w14:textId="77777777" w:rsidTr="00C95588">
        <w:tc>
          <w:tcPr>
            <w:tcW w:w="3823" w:type="dxa"/>
          </w:tcPr>
          <w:p w14:paraId="69A4DC50" w14:textId="77777777" w:rsidR="00165104" w:rsidRPr="00C95588" w:rsidRDefault="00165104" w:rsidP="00C95588">
            <w:pPr>
              <w:spacing w:line="276" w:lineRule="auto"/>
              <w:rPr>
                <w:szCs w:val="24"/>
                <w:lang w:val="fr-BE"/>
              </w:rPr>
            </w:pPr>
            <w:r w:rsidRPr="00C95588">
              <w:rPr>
                <w:szCs w:val="24"/>
                <w:lang w:val="fr-BE"/>
              </w:rPr>
              <w:t>Huile d’olive</w:t>
            </w:r>
          </w:p>
        </w:tc>
        <w:tc>
          <w:tcPr>
            <w:tcW w:w="5239" w:type="dxa"/>
            <w:shd w:val="clear" w:color="auto" w:fill="auto"/>
          </w:tcPr>
          <w:p w14:paraId="74A4CD63" w14:textId="77777777" w:rsidR="00165104" w:rsidRPr="00C95588" w:rsidRDefault="00165104" w:rsidP="00C95588">
            <w:pPr>
              <w:spacing w:line="276" w:lineRule="auto"/>
              <w:rPr>
                <w:szCs w:val="24"/>
              </w:rPr>
            </w:pPr>
            <w:r w:rsidRPr="00C95588">
              <w:rPr>
                <w:szCs w:val="24"/>
              </w:rPr>
              <w:t>Graisses, huiles</w:t>
            </w:r>
          </w:p>
        </w:tc>
      </w:tr>
      <w:tr w:rsidR="00C95588" w:rsidRPr="00C95588" w14:paraId="1A27D99A" w14:textId="77777777" w:rsidTr="00C95588">
        <w:tc>
          <w:tcPr>
            <w:tcW w:w="3823" w:type="dxa"/>
          </w:tcPr>
          <w:p w14:paraId="4AF10816" w14:textId="77777777" w:rsidR="00165104" w:rsidRPr="00C95588" w:rsidRDefault="00165104" w:rsidP="00C95588">
            <w:pPr>
              <w:spacing w:line="276" w:lineRule="auto"/>
              <w:rPr>
                <w:szCs w:val="24"/>
                <w:lang w:val="fr-BE"/>
              </w:rPr>
            </w:pPr>
            <w:r w:rsidRPr="00C95588">
              <w:rPr>
                <w:szCs w:val="24"/>
                <w:lang w:val="fr-BE"/>
              </w:rPr>
              <w:t>Galettes de mais</w:t>
            </w:r>
          </w:p>
        </w:tc>
        <w:tc>
          <w:tcPr>
            <w:tcW w:w="5239" w:type="dxa"/>
            <w:shd w:val="clear" w:color="auto" w:fill="auto"/>
          </w:tcPr>
          <w:p w14:paraId="1BD01E51" w14:textId="77777777" w:rsidR="00165104" w:rsidRPr="00C95588" w:rsidRDefault="00165104" w:rsidP="00C95588">
            <w:pPr>
              <w:spacing w:line="276" w:lineRule="auto"/>
              <w:rPr>
                <w:szCs w:val="24"/>
              </w:rPr>
            </w:pPr>
            <w:r w:rsidRPr="00C95588">
              <w:rPr>
                <w:szCs w:val="24"/>
              </w:rPr>
              <w:t>Plats cuisinés, autres denrées alimentaires</w:t>
            </w:r>
          </w:p>
        </w:tc>
      </w:tr>
      <w:tr w:rsidR="00C95588" w:rsidRPr="00C95588" w14:paraId="5A1961C5" w14:textId="77777777" w:rsidTr="00C95588">
        <w:tc>
          <w:tcPr>
            <w:tcW w:w="3823" w:type="dxa"/>
          </w:tcPr>
          <w:p w14:paraId="05D3AA10" w14:textId="77777777" w:rsidR="00165104" w:rsidRPr="00C95588" w:rsidRDefault="00165104" w:rsidP="00C95588">
            <w:pPr>
              <w:spacing w:line="276" w:lineRule="auto"/>
              <w:rPr>
                <w:szCs w:val="24"/>
                <w:lang w:val="fr-BE"/>
              </w:rPr>
            </w:pPr>
            <w:r w:rsidRPr="00C95588">
              <w:rPr>
                <w:szCs w:val="24"/>
                <w:lang w:val="fr-BE"/>
              </w:rPr>
              <w:t>Chocolat noir issu du commerce équitable</w:t>
            </w:r>
          </w:p>
        </w:tc>
        <w:tc>
          <w:tcPr>
            <w:tcW w:w="5239" w:type="dxa"/>
            <w:shd w:val="clear" w:color="auto" w:fill="auto"/>
          </w:tcPr>
          <w:p w14:paraId="242FD55F" w14:textId="77777777" w:rsidR="00165104" w:rsidRPr="00C95588" w:rsidRDefault="00165104" w:rsidP="00C95588">
            <w:pPr>
              <w:spacing w:line="276" w:lineRule="auto"/>
              <w:rPr>
                <w:szCs w:val="24"/>
              </w:rPr>
            </w:pPr>
            <w:r w:rsidRPr="00C95588">
              <w:rPr>
                <w:szCs w:val="24"/>
              </w:rPr>
              <w:t>Plats cuisinés, autres denrées alimentaires</w:t>
            </w:r>
          </w:p>
        </w:tc>
      </w:tr>
      <w:tr w:rsidR="00C95588" w:rsidRPr="00C95588" w14:paraId="5F3EA5F6" w14:textId="77777777" w:rsidTr="00C95588">
        <w:tc>
          <w:tcPr>
            <w:tcW w:w="3823" w:type="dxa"/>
          </w:tcPr>
          <w:p w14:paraId="1AC8AE9E" w14:textId="77777777" w:rsidR="00165104" w:rsidRPr="00C95588" w:rsidRDefault="00165104" w:rsidP="00C95588">
            <w:pPr>
              <w:rPr>
                <w:szCs w:val="24"/>
                <w:lang w:val="fr-BE"/>
              </w:rPr>
            </w:pPr>
            <w:r w:rsidRPr="00C95588">
              <w:rPr>
                <w:szCs w:val="24"/>
                <w:lang w:val="fr-BE"/>
              </w:rPr>
              <w:t>Pétales de blé aux copeaux de chocolat</w:t>
            </w:r>
          </w:p>
        </w:tc>
        <w:tc>
          <w:tcPr>
            <w:tcW w:w="5239" w:type="dxa"/>
            <w:shd w:val="clear" w:color="auto" w:fill="auto"/>
          </w:tcPr>
          <w:p w14:paraId="1FDF9407" w14:textId="77777777" w:rsidR="00165104" w:rsidRPr="00C95588" w:rsidRDefault="00165104" w:rsidP="00C95588">
            <w:pPr>
              <w:rPr>
                <w:szCs w:val="24"/>
              </w:rPr>
            </w:pPr>
            <w:r w:rsidRPr="00C95588">
              <w:rPr>
                <w:szCs w:val="24"/>
              </w:rPr>
              <w:t>Farine, pain, pommes de terre, riz et autres produits riches en amidon</w:t>
            </w:r>
          </w:p>
        </w:tc>
      </w:tr>
      <w:tr w:rsidR="00C95588" w:rsidRPr="00C95588" w14:paraId="6BB2A38D" w14:textId="77777777" w:rsidTr="00C95588">
        <w:tc>
          <w:tcPr>
            <w:tcW w:w="3823" w:type="dxa"/>
          </w:tcPr>
          <w:p w14:paraId="0171AAE8" w14:textId="77777777" w:rsidR="00165104" w:rsidRPr="00C95588" w:rsidRDefault="00165104" w:rsidP="00C95588">
            <w:pPr>
              <w:rPr>
                <w:szCs w:val="24"/>
                <w:lang w:val="fr-BE"/>
              </w:rPr>
            </w:pPr>
            <w:r w:rsidRPr="00C95588">
              <w:rPr>
                <w:szCs w:val="24"/>
              </w:rPr>
              <w:t>Fruits secs</w:t>
            </w:r>
          </w:p>
        </w:tc>
        <w:tc>
          <w:tcPr>
            <w:tcW w:w="5239" w:type="dxa"/>
            <w:shd w:val="clear" w:color="auto" w:fill="auto"/>
          </w:tcPr>
          <w:p w14:paraId="00B64646" w14:textId="77777777" w:rsidR="00165104" w:rsidRPr="00C95588" w:rsidRDefault="00165104" w:rsidP="00C95588">
            <w:pPr>
              <w:rPr>
                <w:szCs w:val="24"/>
              </w:rPr>
            </w:pPr>
            <w:r w:rsidRPr="00C95588">
              <w:rPr>
                <w:szCs w:val="24"/>
              </w:rPr>
              <w:t>Fruits et légumes</w:t>
            </w:r>
          </w:p>
        </w:tc>
      </w:tr>
      <w:tr w:rsidR="00C95588" w:rsidRPr="00C95588" w14:paraId="3E4D586E" w14:textId="77777777" w:rsidTr="00C95588">
        <w:tc>
          <w:tcPr>
            <w:tcW w:w="3823" w:type="dxa"/>
          </w:tcPr>
          <w:p w14:paraId="3F393F6F" w14:textId="77777777" w:rsidR="00165104" w:rsidRPr="00C95588" w:rsidRDefault="00165104" w:rsidP="00C95588">
            <w:pPr>
              <w:spacing w:line="276" w:lineRule="auto"/>
              <w:rPr>
                <w:szCs w:val="24"/>
                <w:lang w:val="fr-BE"/>
              </w:rPr>
            </w:pPr>
            <w:r w:rsidRPr="00C95588">
              <w:rPr>
                <w:szCs w:val="24"/>
                <w:lang w:val="fr-BE"/>
              </w:rPr>
              <w:t>Pétales de blé au chocolat</w:t>
            </w:r>
          </w:p>
        </w:tc>
        <w:tc>
          <w:tcPr>
            <w:tcW w:w="5239" w:type="dxa"/>
            <w:shd w:val="clear" w:color="auto" w:fill="auto"/>
          </w:tcPr>
          <w:p w14:paraId="12436383" w14:textId="77777777" w:rsidR="00165104" w:rsidRPr="00C95588" w:rsidRDefault="00165104" w:rsidP="00C95588">
            <w:pPr>
              <w:spacing w:line="276" w:lineRule="auto"/>
              <w:rPr>
                <w:szCs w:val="24"/>
              </w:rPr>
            </w:pPr>
            <w:r w:rsidRPr="00C95588">
              <w:rPr>
                <w:szCs w:val="24"/>
              </w:rPr>
              <w:t>Farine, pain, pommes de terre, riz et autres produits riches en amidon</w:t>
            </w:r>
          </w:p>
        </w:tc>
      </w:tr>
      <w:tr w:rsidR="00C95588" w:rsidRPr="00C95588" w14:paraId="0F4FB164" w14:textId="77777777" w:rsidTr="00C95588">
        <w:tc>
          <w:tcPr>
            <w:tcW w:w="3823" w:type="dxa"/>
          </w:tcPr>
          <w:p w14:paraId="38464482" w14:textId="77777777" w:rsidR="00165104" w:rsidRPr="00C95588" w:rsidRDefault="00165104" w:rsidP="00C95588">
            <w:pPr>
              <w:rPr>
                <w:szCs w:val="24"/>
                <w:lang w:val="fr-BE"/>
              </w:rPr>
            </w:pPr>
            <w:r w:rsidRPr="00C95588">
              <w:rPr>
                <w:szCs w:val="24"/>
                <w:lang w:val="fr-BE"/>
              </w:rPr>
              <w:t>Poulet aux olives et citron</w:t>
            </w:r>
          </w:p>
        </w:tc>
        <w:tc>
          <w:tcPr>
            <w:tcW w:w="5239" w:type="dxa"/>
            <w:shd w:val="clear" w:color="auto" w:fill="auto"/>
          </w:tcPr>
          <w:p w14:paraId="7ABF132D" w14:textId="77777777" w:rsidR="00165104" w:rsidRPr="00C95588" w:rsidRDefault="00165104" w:rsidP="00C95588">
            <w:pPr>
              <w:rPr>
                <w:szCs w:val="24"/>
              </w:rPr>
            </w:pPr>
            <w:r w:rsidRPr="00C95588">
              <w:rPr>
                <w:szCs w:val="24"/>
              </w:rPr>
              <w:t>Plats cuisinés, autres denrées alimentaires</w:t>
            </w:r>
          </w:p>
        </w:tc>
      </w:tr>
      <w:tr w:rsidR="00C95588" w:rsidRPr="00C95588" w14:paraId="62A88948" w14:textId="77777777" w:rsidTr="00C95588">
        <w:tc>
          <w:tcPr>
            <w:tcW w:w="3823" w:type="dxa"/>
          </w:tcPr>
          <w:p w14:paraId="7F550F88" w14:textId="77777777" w:rsidR="00165104" w:rsidRPr="00C95588" w:rsidRDefault="00165104" w:rsidP="00C95588">
            <w:pPr>
              <w:rPr>
                <w:szCs w:val="24"/>
                <w:lang w:val="fr-BE"/>
              </w:rPr>
            </w:pPr>
            <w:r w:rsidRPr="00C95588">
              <w:rPr>
                <w:szCs w:val="24"/>
                <w:lang w:val="fr-BE"/>
              </w:rPr>
              <w:t>Boulettes sauce tomate</w:t>
            </w:r>
          </w:p>
        </w:tc>
        <w:tc>
          <w:tcPr>
            <w:tcW w:w="5239" w:type="dxa"/>
            <w:shd w:val="clear" w:color="auto" w:fill="auto"/>
          </w:tcPr>
          <w:p w14:paraId="7D41DC2C" w14:textId="77777777" w:rsidR="00165104" w:rsidRPr="00C95588" w:rsidRDefault="00165104" w:rsidP="00C95588">
            <w:pPr>
              <w:rPr>
                <w:szCs w:val="24"/>
              </w:rPr>
            </w:pPr>
            <w:r w:rsidRPr="00C95588">
              <w:rPr>
                <w:szCs w:val="24"/>
              </w:rPr>
              <w:t>Plats cuisinés, autres denrées alimentaires</w:t>
            </w:r>
          </w:p>
        </w:tc>
      </w:tr>
    </w:tbl>
    <w:p w14:paraId="45A5C73A" w14:textId="77777777" w:rsidR="00C95588" w:rsidRDefault="00C95588" w:rsidP="00165104">
      <w:pPr>
        <w:rPr>
          <w:szCs w:val="24"/>
        </w:rPr>
      </w:pPr>
    </w:p>
    <w:p w14:paraId="1042C700" w14:textId="2EE48E97" w:rsidR="00165104" w:rsidRPr="00C95588" w:rsidRDefault="00165104" w:rsidP="00165104">
      <w:pPr>
        <w:rPr>
          <w:szCs w:val="24"/>
        </w:rPr>
      </w:pPr>
      <w:r w:rsidRPr="00C95588">
        <w:rPr>
          <w:szCs w:val="24"/>
        </w:rPr>
        <w:t xml:space="preserve">Le choix des produits composant une campagne </w:t>
      </w:r>
      <w:r w:rsidR="00EE5202">
        <w:rPr>
          <w:szCs w:val="24"/>
        </w:rPr>
        <w:t>est fait</w:t>
      </w:r>
      <w:r w:rsidRPr="00C95588">
        <w:rPr>
          <w:szCs w:val="24"/>
        </w:rPr>
        <w:t xml:space="preserve"> de manière concertée avec l’ensemble des acteurs: la Fédération des Banques Alimentaires, la croix rouge, la Fédération des CPAS, la Fédération des Services sociaux, etc. De plus, chaque année, l’AG consulte un groupe d’experts pour déterminer de manière définitive la liste de produits: experts en nutrition, </w:t>
      </w:r>
      <w:r w:rsidRPr="00C95588">
        <w:rPr>
          <w:szCs w:val="24"/>
        </w:rPr>
        <w:lastRenderedPageBreak/>
        <w:t>experts en santé publique, experts en développement durable, etc.</w:t>
      </w:r>
      <w:r w:rsidR="00C95588" w:rsidRPr="00C95588">
        <w:rPr>
          <w:szCs w:val="24"/>
        </w:rPr>
        <w:t xml:space="preserve"> L</w:t>
      </w:r>
      <w:r w:rsidRPr="00C95588">
        <w:rPr>
          <w:szCs w:val="24"/>
        </w:rPr>
        <w:t>e process</w:t>
      </w:r>
      <w:r w:rsidR="00C95588" w:rsidRPr="00C95588">
        <w:rPr>
          <w:szCs w:val="24"/>
        </w:rPr>
        <w:t xml:space="preserve">us a suivi, pour la campagne 2017, </w:t>
      </w:r>
      <w:r w:rsidRPr="00C95588">
        <w:rPr>
          <w:szCs w:val="24"/>
        </w:rPr>
        <w:t>la procédure mise en place par l’AG pour la sélection des produits (voir aussi les rapports annuels précédents).</w:t>
      </w:r>
    </w:p>
    <w:p w14:paraId="2F9BE871" w14:textId="6224A1C1" w:rsidR="00C95588" w:rsidRPr="00EE5202" w:rsidRDefault="00165104" w:rsidP="00165104">
      <w:r w:rsidRPr="00EE5202">
        <w:t>L’année 2017 a connu une nouveauté au niveau des plats préparés proposé</w:t>
      </w:r>
      <w:r w:rsidR="00C95588" w:rsidRPr="00EE5202">
        <w:t>s</w:t>
      </w:r>
      <w:r w:rsidRPr="00EE5202">
        <w:t xml:space="preserve">: </w:t>
      </w:r>
      <w:r w:rsidR="00EE5202" w:rsidRPr="00EE5202">
        <w:t>l’attribution uniquement basée sur le prix a été remplacée par une attribution comportant un critère d’évaluation supplémentaire : le goût/odeur/aspect visuel. Ce critère – pesant pour 40 % sur la note finale – a été évalué via une analyse organoleptique et des tests de laboratoire.</w:t>
      </w:r>
    </w:p>
    <w:p w14:paraId="5D22CEEB" w14:textId="718CBCDB" w:rsidR="00165104" w:rsidRPr="00197F51" w:rsidRDefault="00165104" w:rsidP="00165104">
      <w:pPr>
        <w:rPr>
          <w:szCs w:val="24"/>
        </w:rPr>
      </w:pPr>
      <w:r w:rsidRPr="00197F51">
        <w:rPr>
          <w:szCs w:val="24"/>
        </w:rPr>
        <w:t xml:space="preserve">En effet, il est apparu au cours des campagnes précédentes, que les plats préparés </w:t>
      </w:r>
      <w:r w:rsidR="00197F51" w:rsidRPr="00197F51">
        <w:rPr>
          <w:szCs w:val="24"/>
        </w:rPr>
        <w:t>sont</w:t>
      </w:r>
      <w:r w:rsidRPr="00197F51">
        <w:rPr>
          <w:szCs w:val="24"/>
        </w:rPr>
        <w:t xml:space="preserve"> ceux qui remportaient le moins de succès auprès des bénéficiaires</w:t>
      </w:r>
      <w:r w:rsidR="00EE5202" w:rsidRPr="00197F51">
        <w:rPr>
          <w:szCs w:val="24"/>
        </w:rPr>
        <w:t xml:space="preserve"> finaux</w:t>
      </w:r>
      <w:r w:rsidRPr="00197F51">
        <w:rPr>
          <w:szCs w:val="24"/>
        </w:rPr>
        <w:t xml:space="preserve">. Néanmoins, garder des protéines animales dans la liste des produits offerts est </w:t>
      </w:r>
      <w:r w:rsidR="00197F51">
        <w:rPr>
          <w:szCs w:val="24"/>
        </w:rPr>
        <w:t>une nécessité</w:t>
      </w:r>
      <w:r w:rsidRPr="00197F51">
        <w:rPr>
          <w:szCs w:val="24"/>
        </w:rPr>
        <w:t xml:space="preserve">. Il existait également le souhait de conserver quelques plats préparés dans la liste, vu qu’une partie des bénéficiaires finaux </w:t>
      </w:r>
      <w:r w:rsidR="00197F51" w:rsidRPr="00197F51">
        <w:rPr>
          <w:szCs w:val="24"/>
        </w:rPr>
        <w:t xml:space="preserve">ne dispose pas des facilités pour cuisiner ou ne sait pas le faire. </w:t>
      </w:r>
      <w:r w:rsidRPr="00197F51">
        <w:rPr>
          <w:szCs w:val="24"/>
        </w:rPr>
        <w:t xml:space="preserve"> </w:t>
      </w:r>
    </w:p>
    <w:p w14:paraId="1B690662" w14:textId="19F1E9D4" w:rsidR="00165104" w:rsidRPr="00197F51" w:rsidRDefault="00165104" w:rsidP="00165104">
      <w:pPr>
        <w:rPr>
          <w:szCs w:val="24"/>
        </w:rPr>
      </w:pPr>
      <w:r w:rsidRPr="00197F51">
        <w:rPr>
          <w:szCs w:val="24"/>
        </w:rPr>
        <w:t xml:space="preserve">Un grand travail préalable a été fait sur les fiches techniques des produits </w:t>
      </w:r>
      <w:r w:rsidR="00197F51" w:rsidRPr="00197F51">
        <w:rPr>
          <w:szCs w:val="24"/>
        </w:rPr>
        <w:t>sélectionnés – afin d</w:t>
      </w:r>
      <w:r w:rsidRPr="00197F51">
        <w:rPr>
          <w:szCs w:val="24"/>
        </w:rPr>
        <w:t>’obtenir des produits de la meilleure qualité pos</w:t>
      </w:r>
      <w:r w:rsidR="00197F51" w:rsidRPr="00197F51">
        <w:rPr>
          <w:szCs w:val="24"/>
        </w:rPr>
        <w:t>sible. Néanmoins, dans une optique d</w:t>
      </w:r>
      <w:r w:rsidRPr="00197F51">
        <w:rPr>
          <w:szCs w:val="24"/>
        </w:rPr>
        <w:t>’amélioration constante des produits offerts, et pour s’assurer que ces produits puissent plaire au plus grand nombre, l’introduction de tests gustatifs / sensoriels</w:t>
      </w:r>
      <w:r w:rsidR="00197F51" w:rsidRPr="00197F51">
        <w:rPr>
          <w:szCs w:val="24"/>
        </w:rPr>
        <w:t xml:space="preserve"> avant rédaction des fiches techniques</w:t>
      </w:r>
      <w:r w:rsidRPr="00197F51">
        <w:rPr>
          <w:szCs w:val="24"/>
        </w:rPr>
        <w:t xml:space="preserve"> s’est imposée comme étant une solution idéale. </w:t>
      </w:r>
    </w:p>
    <w:p w14:paraId="27269E7E" w14:textId="77777777" w:rsidR="00165104" w:rsidRPr="00197F51" w:rsidRDefault="00165104" w:rsidP="00165104">
      <w:r w:rsidRPr="00197F51">
        <w:t xml:space="preserve">Au total, 88 offres ont été présentées. Les 22 lots ont été attribués à 4 soumissionnaires différents: 8 lots à la société SAS </w:t>
      </w:r>
      <w:proofErr w:type="spellStart"/>
      <w:r w:rsidRPr="00197F51">
        <w:t>Dhumeaux</w:t>
      </w:r>
      <w:proofErr w:type="spellEnd"/>
      <w:r w:rsidRPr="00197F51">
        <w:t xml:space="preserve"> (FR) (les maquereaux, la salade de riz, la farine, la mousseline de pommes, le fromage fondu,  la confiture, l’huile d’olive et les pétales de blé); 4 lots à la société SAS </w:t>
      </w:r>
      <w:proofErr w:type="spellStart"/>
      <w:r w:rsidRPr="00197F51">
        <w:t>Jyco</w:t>
      </w:r>
      <w:proofErr w:type="spellEnd"/>
      <w:r w:rsidRPr="00197F51">
        <w:t xml:space="preserve"> (FR) (les pâtes: coquillettes, les haricots verts, les haricots blancs,  et le poulet aux olives et citron); 6 lots à la Société Française des Riz de Choix (FR) (le café 100 % arabica, le riz, les tomates pelées concassées en cubes, les galettes de mais, les fruits secs et les boulettes sauce tomate); et 4 lots à la société SAS </w:t>
      </w:r>
      <w:proofErr w:type="spellStart"/>
      <w:r w:rsidRPr="00197F51">
        <w:t>Dischamp</w:t>
      </w:r>
      <w:proofErr w:type="spellEnd"/>
      <w:r w:rsidRPr="00197F51">
        <w:t xml:space="preserve"> (FR) (le lait demi écrémé, les spaghetti biologiques, la macédoine de légumes, le chocolat noir issu du commerce équitable).</w:t>
      </w:r>
    </w:p>
    <w:p w14:paraId="0F9B06CB" w14:textId="37B2D7A2" w:rsidR="00165104" w:rsidRPr="004D6162" w:rsidRDefault="00165104" w:rsidP="00165104">
      <w:r w:rsidRPr="004D6162">
        <w:t>La procédure de lancement et d’attribution de l’appe</w:t>
      </w:r>
      <w:r w:rsidR="004D6162" w:rsidRPr="004D6162">
        <w:t>l d’offres a été relativement rapide</w:t>
      </w:r>
      <w:r w:rsidRPr="004D6162">
        <w:t xml:space="preserve"> en 2017. </w:t>
      </w:r>
      <w:r w:rsidR="004D6162" w:rsidRPr="004D6162">
        <w:t>En effet, la procédure a été écourté</w:t>
      </w:r>
      <w:r w:rsidR="004D6162">
        <w:t>e</w:t>
      </w:r>
      <w:r w:rsidR="004D6162" w:rsidRPr="004D6162">
        <w:t xml:space="preserve"> en ne passant qu’une fois au Conseil des Ministres (au lancement et plus à l’attribution).</w:t>
      </w:r>
      <w:r w:rsidRPr="004D6162">
        <w:t xml:space="preserve"> </w:t>
      </w:r>
    </w:p>
    <w:p w14:paraId="49604401" w14:textId="6F51C2DD" w:rsidR="00165104" w:rsidRPr="004D6162" w:rsidRDefault="00165104" w:rsidP="00165104">
      <w:r w:rsidRPr="004D6162">
        <w:t xml:space="preserve">Par conséquent, les premières livraisons ont pu commencer </w:t>
      </w:r>
      <w:r w:rsidRPr="00542E8C">
        <w:t>en septembre</w:t>
      </w:r>
      <w:r w:rsidR="004D6162" w:rsidRPr="004D6162">
        <w:t xml:space="preserve"> 2017</w:t>
      </w:r>
      <w:r w:rsidRPr="004D6162">
        <w:t xml:space="preserve">. </w:t>
      </w:r>
    </w:p>
    <w:p w14:paraId="0D1DC54A" w14:textId="15238C99" w:rsidR="00165104" w:rsidRPr="004D6162" w:rsidRDefault="004D6162" w:rsidP="00165104">
      <w:r>
        <w:t>Comme pour les campagnes</w:t>
      </w:r>
      <w:r w:rsidR="00165104" w:rsidRPr="004D6162">
        <w:t xml:space="preserve"> précédente</w:t>
      </w:r>
      <w:r>
        <w:t>s</w:t>
      </w:r>
      <w:r w:rsidR="00165104" w:rsidRPr="004D6162">
        <w:t>, le cahier des charges prévoit la production de denrées alimentaires et leur livraison (voir à ce sujet le point 2.1.8.2).</w:t>
      </w:r>
    </w:p>
    <w:p w14:paraId="4A266313" w14:textId="77777777" w:rsidR="00165104" w:rsidRPr="004D6162" w:rsidRDefault="00165104" w:rsidP="00165104">
      <w:r w:rsidRPr="004D6162">
        <w:t xml:space="preserve">La période de livraison de ces produits s’est étendue de septembre 2017 et est toujours en cours au moment de la rédaction du présent rapport (s’étaleront jusqu’en aout 2018). </w:t>
      </w:r>
    </w:p>
    <w:p w14:paraId="7683447F" w14:textId="77777777" w:rsidR="00417886" w:rsidRDefault="004D6162" w:rsidP="00417886">
      <w:r>
        <w:t>Grâce</w:t>
      </w:r>
      <w:r w:rsidR="00165104" w:rsidRPr="004D6162">
        <w:t xml:space="preserve"> </w:t>
      </w:r>
      <w:r w:rsidRPr="004D6162">
        <w:t>à la</w:t>
      </w:r>
      <w:r w:rsidR="00165104" w:rsidRPr="004D6162">
        <w:t xml:space="preserve"> diminution d</w:t>
      </w:r>
      <w:r>
        <w:t>u</w:t>
      </w:r>
      <w:r w:rsidR="00165104" w:rsidRPr="004D6162">
        <w:t xml:space="preserve"> nombre de points de livraison, les livraisons ont pu être davantage étalées dans le temps </w:t>
      </w:r>
    </w:p>
    <w:p w14:paraId="335DCED9" w14:textId="49B50EDA" w:rsidR="00165104" w:rsidRPr="00417886" w:rsidRDefault="00417886" w:rsidP="00417886">
      <w:r w:rsidRPr="00417886">
        <w:lastRenderedPageBreak/>
        <w:t>Pour la première fois, en 2017,</w:t>
      </w:r>
      <w:r w:rsidR="00165104" w:rsidRPr="00417886">
        <w:t xml:space="preserve"> les coûts correspondants aux dispositions de l’article 26 2. c)</w:t>
      </w:r>
      <w:r w:rsidRPr="00417886">
        <w:t xml:space="preserve"> ont été utilisés</w:t>
      </w:r>
      <w:r w:rsidR="00165104" w:rsidRPr="00417886">
        <w:t xml:space="preserve">. Il s’agit d’un montant de </w:t>
      </w:r>
      <w:r w:rsidR="00165104" w:rsidRPr="00417886">
        <w:rPr>
          <w:b/>
        </w:rPr>
        <w:t>289.817,25 euros</w:t>
      </w:r>
      <w:r w:rsidR="00165104" w:rsidRPr="00417886">
        <w:t xml:space="preserve"> qui a été versé aux grands entrepôts dans le cadre de la convention conclu</w:t>
      </w:r>
      <w:r w:rsidRPr="00417886">
        <w:t>e</w:t>
      </w:r>
      <w:r w:rsidR="00165104" w:rsidRPr="00417886">
        <w:t xml:space="preserve"> avec eux. </w:t>
      </w:r>
    </w:p>
    <w:p w14:paraId="30D52949" w14:textId="604F568A" w:rsidR="00165104" w:rsidRPr="00417886" w:rsidRDefault="00165104" w:rsidP="00165104">
      <w:r w:rsidRPr="00417886">
        <w:t xml:space="preserve">En 2017, un total </w:t>
      </w:r>
      <w:r w:rsidRPr="00BE7B3A">
        <w:t xml:space="preserve">de </w:t>
      </w:r>
      <w:r w:rsidR="000A0957" w:rsidRPr="00BE7B3A">
        <w:rPr>
          <w:b/>
        </w:rPr>
        <w:t>12.758,89</w:t>
      </w:r>
      <w:r w:rsidRPr="00BE7B3A">
        <w:rPr>
          <w:b/>
        </w:rPr>
        <w:t xml:space="preserve"> tonnes</w:t>
      </w:r>
      <w:r w:rsidRPr="00BE7B3A">
        <w:t xml:space="preserve"> de produits</w:t>
      </w:r>
      <w:r w:rsidRPr="00417886">
        <w:t xml:space="preserve"> alimentaires ont été livrées aux différents CPAS et aux organisations partenaires agréées. Les quantités détaillées par produit figurent dans l'Annexe II. Il s’agit des produits de l’appel à </w:t>
      </w:r>
      <w:proofErr w:type="spellStart"/>
      <w:r w:rsidRPr="00417886">
        <w:t>marché</w:t>
      </w:r>
      <w:proofErr w:type="spellEnd"/>
      <w:r w:rsidRPr="00417886">
        <w:t xml:space="preserve"> 2016 et 2017.</w:t>
      </w:r>
    </w:p>
    <w:p w14:paraId="7ED4518F" w14:textId="2BCA59C4" w:rsidR="00542E8C" w:rsidRDefault="00165104" w:rsidP="00165104">
      <w:r w:rsidRPr="00417886">
        <w:t xml:space="preserve">En ce qui concerne les factures émises pour l’achat de produits alimentaires, en 2017 un montant de </w:t>
      </w:r>
      <w:r w:rsidRPr="00417886">
        <w:rPr>
          <w:b/>
        </w:rPr>
        <w:t>11.852.779,02</w:t>
      </w:r>
      <w:r w:rsidRPr="00417886">
        <w:t xml:space="preserve">€ a pu être liquidé. Il s’agit pour la plupart des factures reçues dans le cadre de l’appel à </w:t>
      </w:r>
      <w:proofErr w:type="spellStart"/>
      <w:r w:rsidRPr="00417886">
        <w:t>marché</w:t>
      </w:r>
      <w:proofErr w:type="spellEnd"/>
      <w:r w:rsidRPr="00417886">
        <w:t xml:space="preserve"> 2016 (9.350.011,12€) et des premières factures reçues dans le cadre de l’appel à </w:t>
      </w:r>
      <w:proofErr w:type="spellStart"/>
      <w:r w:rsidRPr="00417886">
        <w:t>marché</w:t>
      </w:r>
      <w:proofErr w:type="spellEnd"/>
      <w:r w:rsidRPr="00417886">
        <w:t xml:space="preserve"> 201</w:t>
      </w:r>
      <w:r w:rsidR="00417886">
        <w:t>7</w:t>
      </w:r>
      <w:r w:rsidRPr="00417886">
        <w:t xml:space="preserve"> (2.502.767,90€) </w:t>
      </w:r>
      <w:r w:rsidR="003F4D8F">
        <w:t xml:space="preserve">(= indicateurs de ressources). </w:t>
      </w:r>
    </w:p>
    <w:p w14:paraId="21557864" w14:textId="77777777" w:rsidR="00A06A45" w:rsidRPr="003F4D8F" w:rsidRDefault="00A06A45" w:rsidP="00165104"/>
    <w:p w14:paraId="13C905F3" w14:textId="77777777" w:rsidR="008A70C3" w:rsidRDefault="00BC0251" w:rsidP="002666E5">
      <w:pPr>
        <w:pStyle w:val="Kop4"/>
        <w:numPr>
          <w:ilvl w:val="3"/>
          <w:numId w:val="1"/>
        </w:numPr>
        <w:spacing w:after="240" w:line="276" w:lineRule="auto"/>
      </w:pPr>
      <w:r w:rsidRPr="00407488">
        <w:t>Distribution des denrées alimentaires et des articles par les organisations partenaires</w:t>
      </w:r>
    </w:p>
    <w:p w14:paraId="550038EF" w14:textId="4ABAE6CA" w:rsidR="003224B5" w:rsidRDefault="004A644D" w:rsidP="002666E5">
      <w:r w:rsidRPr="003224B5">
        <w:t>L</w:t>
      </w:r>
      <w:r w:rsidR="0035767E" w:rsidRPr="003224B5">
        <w:t>a distribution des produits alimentaires</w:t>
      </w:r>
      <w:r w:rsidR="00374D69" w:rsidRPr="003224B5">
        <w:t xml:space="preserve"> de la campagne 201</w:t>
      </w:r>
      <w:r w:rsidR="009A618C" w:rsidRPr="003224B5">
        <w:t>7</w:t>
      </w:r>
      <w:r w:rsidR="0035767E" w:rsidRPr="003224B5">
        <w:t xml:space="preserve"> a démarré en </w:t>
      </w:r>
      <w:r w:rsidR="003224B5" w:rsidRPr="003224B5">
        <w:t>octobre</w:t>
      </w:r>
      <w:r w:rsidR="0035767E" w:rsidRPr="003224B5">
        <w:t xml:space="preserve"> 201</w:t>
      </w:r>
      <w:r w:rsidR="003224B5" w:rsidRPr="003224B5">
        <w:t>7</w:t>
      </w:r>
      <w:r w:rsidR="003224B5">
        <w:t xml:space="preserve"> et est toujours en cours au moment de l’écriture de ce rapport</w:t>
      </w:r>
      <w:r w:rsidR="0035767E" w:rsidRPr="003224B5">
        <w:t>.</w:t>
      </w:r>
      <w:r w:rsidR="003224B5">
        <w:t xml:space="preserve"> En effet, l’AG essaye, tant que possible</w:t>
      </w:r>
      <w:r w:rsidR="00CA38E4">
        <w:t>,</w:t>
      </w:r>
      <w:r w:rsidR="003378D1">
        <w:t xml:space="preserve"> de ne pas laisser de «vide</w:t>
      </w:r>
      <w:r w:rsidR="003224B5">
        <w:t xml:space="preserve">» entre une campagne et l’autre et d’assurer les distributions de manière continue d’une année sur l’autre. Les produits de la campagne 2017 seront </w:t>
      </w:r>
      <w:r w:rsidR="003224B5" w:rsidRPr="00FE7045">
        <w:t>distribués jusqu’en aout/septembre 2017</w:t>
      </w:r>
      <w:r w:rsidR="003224B5">
        <w:t xml:space="preserve"> et ceux de la campagne 2018 arriveront dès octobre 2018.</w:t>
      </w:r>
    </w:p>
    <w:p w14:paraId="5A30A227" w14:textId="77777777" w:rsidR="00374D69" w:rsidRDefault="00210BAA" w:rsidP="002666E5">
      <w:r w:rsidRPr="003224B5">
        <w:t>Pour rappel, l</w:t>
      </w:r>
      <w:r w:rsidR="0035767E" w:rsidRPr="003224B5">
        <w:t xml:space="preserve">es organisations partenaires agréées </w:t>
      </w:r>
      <w:r w:rsidR="00C975FB" w:rsidRPr="003224B5">
        <w:t>peuvent</w:t>
      </w:r>
      <w:r w:rsidR="0035767E" w:rsidRPr="003224B5">
        <w:t xml:space="preserve"> déterminer elles-mêmes la façon dont elles distribuent les produits, pour autant qu'elles respecten</w:t>
      </w:r>
      <w:r w:rsidR="00374D69" w:rsidRPr="003224B5">
        <w:t>t la réglementation en vigueur.</w:t>
      </w:r>
    </w:p>
    <w:p w14:paraId="3F321BB1" w14:textId="4243F5BA" w:rsidR="003224B5" w:rsidRDefault="003224B5" w:rsidP="002666E5">
      <w:r>
        <w:t>Nous n’avons pas constaté cette année de différence substantielle dans la façon dont les produits sont distribués. Ni en termes de fréquence de distribution, ni en terme</w:t>
      </w:r>
      <w:r w:rsidR="00CA38E4">
        <w:t>s</w:t>
      </w:r>
      <w:r>
        <w:t xml:space="preserve"> de composition des colis et enfin, pas non plus en terme de mode de distribution.</w:t>
      </w:r>
    </w:p>
    <w:p w14:paraId="007AD843" w14:textId="27042A6E" w:rsidR="00CA38E4" w:rsidRDefault="00CA38E4" w:rsidP="002666E5">
      <w:r>
        <w:t xml:space="preserve">Nos constatations relevées dans les rapports des années précédentes sont par ailleurs confirmées par l’enquête structurée que l’AG a menée </w:t>
      </w:r>
      <w:r w:rsidR="00E814D6">
        <w:t>à</w:t>
      </w:r>
      <w:r>
        <w:t xml:space="preserve"> bien en 2017.</w:t>
      </w:r>
    </w:p>
    <w:p w14:paraId="5B14D9F5" w14:textId="52FA18CA" w:rsidR="003224B5" w:rsidRDefault="00E814D6" w:rsidP="002666E5">
      <w:r>
        <w:t xml:space="preserve">La majorité de nos organisations distribuent des colis alimentaires. </w:t>
      </w:r>
      <w:r w:rsidR="003224B5">
        <w:t>En terme</w:t>
      </w:r>
      <w:r w:rsidR="001959C7">
        <w:t>s</w:t>
      </w:r>
      <w:r w:rsidR="003224B5">
        <w:t xml:space="preserve"> de fréquence des distri</w:t>
      </w:r>
      <w:r w:rsidR="001959C7">
        <w:t xml:space="preserve">butions, </w:t>
      </w:r>
      <w:r>
        <w:t>les</w:t>
      </w:r>
      <w:r w:rsidR="001959C7">
        <w:t xml:space="preserve"> organisations distribuent en général les produits assez fréquemment (plus d’une fois par mois pour la grande majorité).</w:t>
      </w:r>
    </w:p>
    <w:p w14:paraId="13DDF782" w14:textId="4B473073" w:rsidR="001959C7" w:rsidRDefault="001959C7" w:rsidP="002666E5">
      <w:r>
        <w:t>Les organisations continuent à distribuer majoritairement les colis sous forme de « packs », c’est-à-dire que chaque bénéficiaire reçoit les mêmes produits en quantité variable selon la taille de sa famille.</w:t>
      </w:r>
    </w:p>
    <w:p w14:paraId="3249E08C" w14:textId="6545C928" w:rsidR="00542E8C" w:rsidRDefault="001959C7" w:rsidP="002666E5">
      <w:r>
        <w:t>Enfin, nous remarquons de nouveau qu’une organisation sur 3 ne d</w:t>
      </w:r>
      <w:r w:rsidR="003F4D8F">
        <w:t>istribue que des produits FEAD.</w:t>
      </w:r>
    </w:p>
    <w:p w14:paraId="2158891A" w14:textId="77777777" w:rsidR="00213C2F" w:rsidRPr="003224B5" w:rsidRDefault="00213C2F" w:rsidP="002666E5"/>
    <w:p w14:paraId="147A039E" w14:textId="4F76A34E" w:rsidR="00A06A45" w:rsidRDefault="00A06A45" w:rsidP="002666E5">
      <w:pPr>
        <w:pStyle w:val="Kop5"/>
        <w:numPr>
          <w:ilvl w:val="4"/>
          <w:numId w:val="1"/>
        </w:numPr>
        <w:spacing w:after="240" w:line="276" w:lineRule="auto"/>
      </w:pPr>
      <w:r>
        <w:lastRenderedPageBreak/>
        <w:t>Fréquence des distributions</w:t>
      </w:r>
    </w:p>
    <w:p w14:paraId="43CE1567" w14:textId="77777777" w:rsidR="00A06A45" w:rsidRPr="00B75F78" w:rsidRDefault="00A06A45" w:rsidP="00A06A45">
      <w:pPr>
        <w:rPr>
          <w:rFonts w:ascii="Calibri" w:hAnsi="Calibri"/>
          <w:sz w:val="22"/>
          <w:lang w:val="fr-BE"/>
        </w:rPr>
      </w:pPr>
      <w:r w:rsidRPr="00B75F78">
        <w:rPr>
          <w:lang w:val="fr-BE"/>
        </w:rPr>
        <w:t xml:space="preserve">L’analyse de ces statistiques est semblable à celle que nous avons </w:t>
      </w:r>
      <w:proofErr w:type="spellStart"/>
      <w:r w:rsidRPr="00B75F78">
        <w:rPr>
          <w:lang w:val="fr-BE"/>
        </w:rPr>
        <w:t>faite</w:t>
      </w:r>
      <w:proofErr w:type="spellEnd"/>
      <w:r w:rsidRPr="00B75F78">
        <w:rPr>
          <w:lang w:val="fr-BE"/>
        </w:rPr>
        <w:t xml:space="preserve"> les années précédentes et montre que la majorité relative des organisations partenaires (20,5%) procède à la distribution de produits FEAD une fois par mois. 36% distribuent ces produits plus fréquemment (18% plusieurs fois par semaine et 18% une fois par semaine), tandis que 17% des organisations distribuent les produits FEAD plusieurs fois par mois.</w:t>
      </w:r>
    </w:p>
    <w:p w14:paraId="5417F50C" w14:textId="77777777" w:rsidR="00A06A45" w:rsidRPr="00B75F78" w:rsidRDefault="00A06A45" w:rsidP="00A06A45">
      <w:pPr>
        <w:rPr>
          <w:lang w:val="fr-BE"/>
        </w:rPr>
      </w:pPr>
      <w:r w:rsidRPr="00B75F78">
        <w:rPr>
          <w:lang w:val="fr-BE"/>
        </w:rPr>
        <w:t>7 % des organisations distribuent les produits FEAD dès que ceux-ci sont disponibles, alors que la distribution d’urgence représente 3,5% des organisations partenaires.</w:t>
      </w:r>
    </w:p>
    <w:p w14:paraId="27E992A0" w14:textId="3204C7C8" w:rsidR="00A06A45" w:rsidRPr="00B75F78" w:rsidRDefault="00A06A45" w:rsidP="00A06A45">
      <w:pPr>
        <w:rPr>
          <w:lang w:val="fr-BE"/>
        </w:rPr>
      </w:pPr>
      <w:r w:rsidRPr="00B75F78">
        <w:rPr>
          <w:lang w:val="fr-BE"/>
        </w:rPr>
        <w:t>Enfin, 16 % des organisations partenaires ont choisi l’option «autre» dans le questionnaire. Ainsi, certaines organisations adaptent leur fréquence de distribution en fonction de la période de l’année (davantage de distributions en hiver). D’autres répondent aux demandes des CPAS ou des usagers («à la demande des bénéficiaires») et enfin certaines distribuent des colis deux fois par mois seulement.</w:t>
      </w:r>
    </w:p>
    <w:p w14:paraId="7C7102D1" w14:textId="304137AA" w:rsidR="00A06A45" w:rsidRDefault="00A06A45" w:rsidP="002666E5">
      <w:pPr>
        <w:pStyle w:val="Kop5"/>
        <w:numPr>
          <w:ilvl w:val="4"/>
          <w:numId w:val="1"/>
        </w:numPr>
        <w:spacing w:after="240" w:line="276" w:lineRule="auto"/>
      </w:pPr>
      <w:r>
        <w:t>Définition de colis</w:t>
      </w:r>
    </w:p>
    <w:p w14:paraId="3FC1F656" w14:textId="77777777" w:rsidR="00A06A45" w:rsidRPr="00B75F78" w:rsidRDefault="00A06A45" w:rsidP="00A06A45">
      <w:pPr>
        <w:rPr>
          <w:rFonts w:ascii="Calibri" w:hAnsi="Calibri"/>
          <w:sz w:val="22"/>
          <w:lang w:val="fr-BE"/>
        </w:rPr>
      </w:pPr>
      <w:r w:rsidRPr="00B75F78">
        <w:rPr>
          <w:lang w:val="fr-BE"/>
        </w:rPr>
        <w:t xml:space="preserve">L’analyse des réponses obtenues en ce qui concerne la définition d’un colis, montre qu’en 2017 la majorité des organisations partenaires (52%) distribuent les produits FEAD sous la forme de «packs» (-5 % par rapport à 2016). Dans un tel cas, chaque bénéficiaire reçoit les mêmes produits, en quantité variable fonction de la taille de leur famille. </w:t>
      </w:r>
    </w:p>
    <w:p w14:paraId="0F1417CA" w14:textId="77777777" w:rsidR="00A06A45" w:rsidRPr="00B75F78" w:rsidRDefault="00A06A45" w:rsidP="00A06A45">
      <w:pPr>
        <w:rPr>
          <w:lang w:val="fr-BE"/>
        </w:rPr>
      </w:pPr>
      <w:r w:rsidRPr="00B75F78">
        <w:rPr>
          <w:lang w:val="fr-BE"/>
        </w:rPr>
        <w:t>34% des organisations partenaires fonctionnent selon un système de «libre-service» selon lequel les bénéficiaires peuvent choisir les produits FEAD qu’ils souhaitent recevoir et ainsi constituer leur propre panier (+ 3 % par rapport à 2016). Seuls 3% des organisations partenaires procèdent à la distribution des produits FEAD sous la forme de repas.</w:t>
      </w:r>
    </w:p>
    <w:p w14:paraId="10E14BFF" w14:textId="77777777" w:rsidR="00A06A45" w:rsidRPr="00B75F78" w:rsidRDefault="00A06A45" w:rsidP="00A06A45">
      <w:pPr>
        <w:rPr>
          <w:lang w:val="fr-BE"/>
        </w:rPr>
      </w:pPr>
      <w:r w:rsidRPr="00B75F78">
        <w:rPr>
          <w:lang w:val="fr-BE"/>
        </w:rPr>
        <w:t>Enfin, 11 % des organisations partenaires ont choisi l’option «autre» dans le questionnaire. La majorité des organisations ayant coché cette case fonctionne selon une option intermédiaire entre «pack» et «libre-service»: les bénéficiaires peuvent demander une adaptation du contenu du colis en fonction de différents paramètres (goûts personnels, allergies, convictions religieuses, etc.). D’autres associations offrent également la possibilité aux bénéficiaires de demander une diminution des quantités qui leur sont octroyées afin de limiter le gaspillage alimentaire.</w:t>
      </w:r>
    </w:p>
    <w:p w14:paraId="0F99ED7B" w14:textId="7A15C87E" w:rsidR="00A06A45" w:rsidRDefault="00A06A45" w:rsidP="002666E5">
      <w:pPr>
        <w:pStyle w:val="Kop5"/>
        <w:numPr>
          <w:ilvl w:val="4"/>
          <w:numId w:val="1"/>
        </w:numPr>
        <w:spacing w:after="240" w:line="276" w:lineRule="auto"/>
      </w:pPr>
      <w:r>
        <w:t>Proportion de produits FEAD</w:t>
      </w:r>
    </w:p>
    <w:p w14:paraId="152F784C" w14:textId="77777777" w:rsidR="00A06A45" w:rsidRPr="00B75F78" w:rsidRDefault="00A06A45" w:rsidP="00A06A45">
      <w:pPr>
        <w:rPr>
          <w:rFonts w:ascii="Calibri" w:hAnsi="Calibri"/>
          <w:sz w:val="22"/>
          <w:lang w:val="fr-BE"/>
        </w:rPr>
      </w:pPr>
      <w:r w:rsidRPr="00B75F78">
        <w:rPr>
          <w:lang w:val="fr-BE"/>
        </w:rPr>
        <w:t xml:space="preserve">Les denrées financées par le FEAD représentent 30% du volume total de nourriture distribuée par organisations partenaires (29,37%). Environ une organisation sur trois ne distribue que des produits FEAD. </w:t>
      </w:r>
    </w:p>
    <w:p w14:paraId="5926CAA8" w14:textId="77777777" w:rsidR="00A06A45" w:rsidRPr="00B75F78" w:rsidRDefault="00A06A45" w:rsidP="00A06A45">
      <w:pPr>
        <w:rPr>
          <w:lang w:val="fr-BE"/>
        </w:rPr>
      </w:pPr>
      <w:r w:rsidRPr="00B75F78">
        <w:rPr>
          <w:lang w:val="fr-BE"/>
        </w:rPr>
        <w:t xml:space="preserve">Le reste des organisations partenaires (70,63%) associe la distribution de produits FEAD à la distribution de produits supplémentaires provenant d’autres sources. </w:t>
      </w:r>
    </w:p>
    <w:p w14:paraId="40398113" w14:textId="77777777" w:rsidR="00A06A45" w:rsidRPr="00B75F78" w:rsidRDefault="00A06A45" w:rsidP="00A06A45">
      <w:pPr>
        <w:rPr>
          <w:lang w:val="fr-BE"/>
        </w:rPr>
      </w:pPr>
      <w:r w:rsidRPr="00B75F78">
        <w:rPr>
          <w:lang w:val="fr-BE"/>
        </w:rPr>
        <w:lastRenderedPageBreak/>
        <w:t>Ces chiffres montrent à quel point le FEAD est important en Belgique. Si le FEAD venait à disparaitre, une organisation sur trois n’aurait plus rien à distribuer.</w:t>
      </w:r>
    </w:p>
    <w:p w14:paraId="15A56A50" w14:textId="58AB4F28" w:rsidR="001010B4" w:rsidRPr="002666E5" w:rsidRDefault="002A3D1E" w:rsidP="002666E5">
      <w:pPr>
        <w:pStyle w:val="Kop5"/>
        <w:numPr>
          <w:ilvl w:val="4"/>
          <w:numId w:val="1"/>
        </w:numPr>
        <w:spacing w:after="240" w:line="276" w:lineRule="auto"/>
      </w:pPr>
      <w:r w:rsidRPr="002666E5">
        <w:t>Etat des stocks</w:t>
      </w:r>
    </w:p>
    <w:p w14:paraId="73227ADE" w14:textId="77777777" w:rsidR="00165104" w:rsidRPr="00786D71" w:rsidRDefault="00165104" w:rsidP="00165104">
      <w:r w:rsidRPr="00786D71">
        <w:t xml:space="preserve">Comme chaque année, afin de déterminer les quantités qui ont été effectivement distribuées aux plus démunis en 2017 par rapport aux quantités livrées, tous les CPAS et toutes les organisations partenaires agréées ont été invités à communiquer leurs stocks au 31/12/2017 (via un formulaire web). </w:t>
      </w:r>
    </w:p>
    <w:p w14:paraId="0CD08F36" w14:textId="0842B5EF" w:rsidR="00165104" w:rsidRPr="00004277" w:rsidRDefault="00165104" w:rsidP="00165104">
      <w:pPr>
        <w:rPr>
          <w:color w:val="00B050"/>
        </w:rPr>
      </w:pPr>
      <w:r w:rsidRPr="00786D71">
        <w:t xml:space="preserve">Sur 760 organisations, 674 organisations (88,68%) ont envoyé leurs données de stocks au 31/12/2017. C’est un peu moins par rapport à 2015 (91,58%) et 2016 (95,65%). L’AG constate qu’elle doit continuer à encourager </w:t>
      </w:r>
      <w:r w:rsidR="00786D71">
        <w:t>les organisations partenaires à</w:t>
      </w:r>
      <w:r w:rsidRPr="00786D71">
        <w:t xml:space="preserve"> remplir le formulaire</w:t>
      </w:r>
      <w:r w:rsidRPr="00004277">
        <w:rPr>
          <w:color w:val="00B050"/>
        </w:rPr>
        <w:t>.</w:t>
      </w:r>
    </w:p>
    <w:p w14:paraId="3812C822" w14:textId="4DDB79C8" w:rsidR="00165104" w:rsidRPr="00DB437A" w:rsidRDefault="00165104" w:rsidP="00165104">
      <w:r w:rsidRPr="00DB437A">
        <w:t xml:space="preserve">Comme en 2016, les calculs à effectuer afin de savoir qu’elles étaient les quantités effectivement distribuées aux plus démunis en 2016 </w:t>
      </w:r>
      <w:r w:rsidR="00DB437A" w:rsidRPr="00DB437A">
        <w:t>se sont avérés</w:t>
      </w:r>
      <w:r w:rsidRPr="00DB437A">
        <w:t xml:space="preserve"> complexes</w:t>
      </w:r>
      <w:r w:rsidR="00DB437A" w:rsidRPr="00DB437A">
        <w:t xml:space="preserve">. Ceci est </w:t>
      </w:r>
      <w:proofErr w:type="spellStart"/>
      <w:r w:rsidR="00DB437A" w:rsidRPr="00DB437A">
        <w:t>du</w:t>
      </w:r>
      <w:proofErr w:type="spellEnd"/>
      <w:r w:rsidR="00DB437A" w:rsidRPr="00DB437A">
        <w:t xml:space="preserve"> au fait que </w:t>
      </w:r>
      <w:r w:rsidRPr="00DB437A">
        <w:t xml:space="preserve">les organisations partenaires agréées et CPAS ont distribué en 2017 des produits de la campagne 2017, </w:t>
      </w:r>
      <w:r w:rsidR="00E06100" w:rsidRPr="00DB437A">
        <w:t xml:space="preserve">ceux de la campagne </w:t>
      </w:r>
      <w:r w:rsidRPr="00DB437A">
        <w:t xml:space="preserve">2016 et </w:t>
      </w:r>
      <w:r w:rsidR="00E06100" w:rsidRPr="00DB437A">
        <w:t xml:space="preserve">pour certains </w:t>
      </w:r>
      <w:r w:rsidRPr="00DB437A">
        <w:t xml:space="preserve">même encore </w:t>
      </w:r>
      <w:r w:rsidR="00E06100" w:rsidRPr="00DB437A">
        <w:t xml:space="preserve">de la campagne </w:t>
      </w:r>
      <w:r w:rsidRPr="00DB437A">
        <w:t>2015 (</w:t>
      </w:r>
      <w:r w:rsidR="00E06100" w:rsidRPr="00DB437A">
        <w:t>même si les quantités sont marginales</w:t>
      </w:r>
      <w:r w:rsidRPr="00DB437A">
        <w:t>).</w:t>
      </w:r>
      <w:r w:rsidRPr="00DB437A">
        <w:tab/>
      </w:r>
      <w:r w:rsidRPr="00DB437A">
        <w:br/>
        <w:t>Afin de faciliter les choses et d’éviter tout</w:t>
      </w:r>
      <w:r w:rsidR="00E06100" w:rsidRPr="00DB437A">
        <w:t>e</w:t>
      </w:r>
      <w:r w:rsidRPr="00DB437A">
        <w:t xml:space="preserve"> confus</w:t>
      </w:r>
      <w:r w:rsidR="00E06100" w:rsidRPr="00DB437A">
        <w:t>ion</w:t>
      </w:r>
      <w:r w:rsidRPr="00DB437A">
        <w:t xml:space="preserve">, l’AG a de nouveau repris dans le formulaire </w:t>
      </w:r>
      <w:r w:rsidR="00E06100" w:rsidRPr="00DB437A">
        <w:t>l</w:t>
      </w:r>
      <w:r w:rsidRPr="00DB437A">
        <w:t xml:space="preserve">es photographies des produits. </w:t>
      </w:r>
    </w:p>
    <w:p w14:paraId="6FF3429F" w14:textId="533EADE5" w:rsidR="000A0957" w:rsidRPr="000A0957" w:rsidRDefault="00165104" w:rsidP="00165104">
      <w:pPr>
        <w:rPr>
          <w:rFonts w:ascii="Calibri" w:hAnsi="Calibri"/>
          <w:sz w:val="22"/>
          <w:lang w:val="fr-BE"/>
        </w:rPr>
      </w:pPr>
      <w:r w:rsidRPr="00BE7B3A">
        <w:t xml:space="preserve">Dans le courant de l'année 2017, un total de </w:t>
      </w:r>
      <w:r w:rsidR="000A0957" w:rsidRPr="00BE7B3A">
        <w:t xml:space="preserve">12.758,89 </w:t>
      </w:r>
      <w:r w:rsidRPr="00BE7B3A">
        <w:t>tonnes de denrées alimentaires ont effectivement été distribuées aux plus démunis. Les quantités détaillées par produit figurent dans l'Annexe II. Les indicateurs de résultat</w:t>
      </w:r>
      <w:r w:rsidR="000A0957" w:rsidRPr="00BE7B3A">
        <w:t xml:space="preserve"> sont présentés au point 2.3.2.</w:t>
      </w:r>
      <w:r w:rsidR="000A0957" w:rsidRPr="00BE7B3A">
        <w:tab/>
      </w:r>
      <w:r w:rsidR="000A0957" w:rsidRPr="00BE7B3A">
        <w:br/>
      </w:r>
      <w:r w:rsidR="000A0957" w:rsidRPr="00BE7B3A">
        <w:rPr>
          <w:lang w:val="fr-BE"/>
        </w:rPr>
        <w:t>Il s’agit de près du double par rapport à l’année 2016. Ceci est lié au fait qu’en 2016, les livraisons ont commencé tardivement (novembre 2016) et par conséquent la plupart des denrées de la campagne 2016 ont été livrées et distribuées en 2017. Les livraisons de la campagne 2017 par contre ont commencé relativement tôt – en septembre déjà. Une grande partie de la campagne 2017, c’est-à-dire 3.164,68 tonnes, ont déjà pu être distribuées en 2017.</w:t>
      </w:r>
    </w:p>
    <w:p w14:paraId="77DBC731" w14:textId="3F837C8B" w:rsidR="00DB437A" w:rsidRDefault="00165104" w:rsidP="00165104">
      <w:r w:rsidRPr="00DB437A">
        <w:t>La distribution des produits 2017 continue pendant l’année 2018. Ceci ne pose aucun problème étant donné que les dates de péremption de la majorité des produits vont jusqu’en 2021 (les produits ayant une date de péremption moins long</w:t>
      </w:r>
      <w:r w:rsidR="003F4D8F">
        <w:t>ue sont distribués rapidement).</w:t>
      </w:r>
    </w:p>
    <w:p w14:paraId="14A54061" w14:textId="77777777" w:rsidR="000000E9" w:rsidRPr="003F4D8F" w:rsidRDefault="000000E9" w:rsidP="00165104"/>
    <w:p w14:paraId="39CC0A83" w14:textId="77777777" w:rsidR="00BC0251" w:rsidRPr="00407488" w:rsidRDefault="00BC0251" w:rsidP="002666E5">
      <w:pPr>
        <w:pStyle w:val="Kop4"/>
        <w:numPr>
          <w:ilvl w:val="3"/>
          <w:numId w:val="1"/>
        </w:numPr>
        <w:spacing w:after="240" w:line="276" w:lineRule="auto"/>
      </w:pPr>
      <w:r w:rsidRPr="00407488">
        <w:t>Assistance technique</w:t>
      </w:r>
    </w:p>
    <w:p w14:paraId="63BC1FC0" w14:textId="22A38B7A" w:rsidR="00A779F6" w:rsidRPr="002528F7" w:rsidRDefault="00A779F6" w:rsidP="005D00D5">
      <w:pPr>
        <w:spacing w:after="240"/>
        <w:rPr>
          <w:lang w:val="fr-BE" w:eastAsia="en-US" w:bidi="ar-SA"/>
        </w:rPr>
      </w:pPr>
      <w:r w:rsidRPr="002528F7">
        <w:rPr>
          <w:lang w:val="fr-BE" w:eastAsia="en-US" w:bidi="ar-SA"/>
        </w:rPr>
        <w:t xml:space="preserve">Conformément à l’article 27 du règlement (UE) n° 223/2014, les mesures de préparation, de gestion, de suivi (appui méthodologique, système d’information et de suivi, outils de gestion), d’assistance administrative et technique (y compris frais de </w:t>
      </w:r>
      <w:proofErr w:type="spellStart"/>
      <w:r w:rsidRPr="002528F7">
        <w:rPr>
          <w:lang w:val="fr-BE" w:eastAsia="en-US" w:bidi="ar-SA"/>
        </w:rPr>
        <w:t>salaire</w:t>
      </w:r>
      <w:r w:rsidR="000000E9">
        <w:rPr>
          <w:lang w:val="fr-BE" w:eastAsia="en-US" w:bidi="ar-SA"/>
        </w:rPr>
        <w:t>le</w:t>
      </w:r>
      <w:r w:rsidRPr="002528F7">
        <w:rPr>
          <w:lang w:val="fr-BE" w:eastAsia="en-US" w:bidi="ar-SA"/>
        </w:rPr>
        <w:t>s</w:t>
      </w:r>
      <w:proofErr w:type="spellEnd"/>
      <w:r w:rsidRPr="002528F7">
        <w:rPr>
          <w:lang w:val="fr-BE" w:eastAsia="en-US" w:bidi="ar-SA"/>
        </w:rPr>
        <w:t xml:space="preserve"> d’agents publics statutaires et contractuels en charge du FEAD), d’audit, d’information, de contrôle et d’évaluation concourant à l’exécution de ce programme </w:t>
      </w:r>
      <w:r w:rsidR="009619C9" w:rsidRPr="002528F7">
        <w:rPr>
          <w:lang w:val="fr-BE" w:eastAsia="en-US" w:bidi="ar-SA"/>
        </w:rPr>
        <w:t>sont</w:t>
      </w:r>
      <w:r w:rsidRPr="002528F7">
        <w:rPr>
          <w:lang w:val="fr-BE" w:eastAsia="en-US" w:bidi="ar-SA"/>
        </w:rPr>
        <w:t xml:space="preserve"> financées dans le cadre de l’assistance technique.</w:t>
      </w:r>
    </w:p>
    <w:p w14:paraId="592D9C46" w14:textId="517DB256" w:rsidR="00733754" w:rsidRPr="002528F7" w:rsidRDefault="00BC489D" w:rsidP="005D00D5">
      <w:pPr>
        <w:rPr>
          <w:rFonts w:ascii="Calibri" w:hAnsi="Calibri"/>
          <w:sz w:val="22"/>
          <w:lang w:val="fr-BE"/>
        </w:rPr>
      </w:pPr>
      <w:r w:rsidRPr="002528F7">
        <w:rPr>
          <w:lang w:val="fr-BE"/>
        </w:rPr>
        <w:t>Durant l’année 2017</w:t>
      </w:r>
      <w:r w:rsidR="00733754" w:rsidRPr="002528F7">
        <w:rPr>
          <w:lang w:val="fr-BE"/>
        </w:rPr>
        <w:t xml:space="preserve"> l’assistance technique a été utilisée pour couvrir les coûts suivants:</w:t>
      </w:r>
    </w:p>
    <w:p w14:paraId="7ED05BBA" w14:textId="4A776484" w:rsidR="00733754" w:rsidRPr="002528F7" w:rsidRDefault="004E0BFA" w:rsidP="005D00D5">
      <w:pPr>
        <w:pStyle w:val="Lijstalinea"/>
        <w:numPr>
          <w:ilvl w:val="0"/>
          <w:numId w:val="11"/>
        </w:numPr>
      </w:pPr>
      <w:r w:rsidRPr="002528F7">
        <w:rPr>
          <w:lang w:val="fr-BE"/>
        </w:rPr>
        <w:lastRenderedPageBreak/>
        <w:t>l</w:t>
      </w:r>
      <w:r w:rsidR="00733754" w:rsidRPr="002528F7">
        <w:t>es frais d’agents publics statutaires et contractuels en charge du FEAD,</w:t>
      </w:r>
    </w:p>
    <w:p w14:paraId="1A5BE1AA" w14:textId="190001E6" w:rsidR="00733754" w:rsidRPr="002528F7" w:rsidRDefault="004E0BFA" w:rsidP="005D00D5">
      <w:pPr>
        <w:pStyle w:val="Lijstalinea"/>
        <w:numPr>
          <w:ilvl w:val="0"/>
          <w:numId w:val="11"/>
        </w:numPr>
      </w:pPr>
      <w:r w:rsidRPr="002528F7">
        <w:t>l</w:t>
      </w:r>
      <w:r w:rsidR="00733754" w:rsidRPr="002528F7">
        <w:t>es coûts liés au</w:t>
      </w:r>
      <w:r w:rsidR="008E27D2" w:rsidRPr="002528F7">
        <w:t>x</w:t>
      </w:r>
      <w:r w:rsidR="00733754" w:rsidRPr="002528F7">
        <w:t xml:space="preserve"> différents contrôles, notamment les contrôles de production (= les analyses du laboratoire),</w:t>
      </w:r>
    </w:p>
    <w:p w14:paraId="51ECEA3C" w14:textId="0D5BF8D8" w:rsidR="00733754" w:rsidRPr="002528F7" w:rsidRDefault="004E0BFA" w:rsidP="005D00D5">
      <w:pPr>
        <w:pStyle w:val="Lijstalinea"/>
        <w:numPr>
          <w:ilvl w:val="0"/>
          <w:numId w:val="11"/>
        </w:numPr>
      </w:pPr>
      <w:r w:rsidRPr="002528F7">
        <w:t>l</w:t>
      </w:r>
      <w:r w:rsidR="00733754" w:rsidRPr="002528F7">
        <w:t xml:space="preserve">es coûts des traductions nécessaires dans le cadre du fonctionnement du FEAD, </w:t>
      </w:r>
    </w:p>
    <w:p w14:paraId="008AC1FD" w14:textId="188901E3" w:rsidR="00733754" w:rsidRPr="002528F7" w:rsidRDefault="004E0BFA" w:rsidP="005D00D5">
      <w:pPr>
        <w:pStyle w:val="Lijstalinea"/>
        <w:numPr>
          <w:ilvl w:val="0"/>
          <w:numId w:val="11"/>
        </w:numPr>
      </w:pPr>
      <w:r w:rsidRPr="002528F7">
        <w:t>l</w:t>
      </w:r>
      <w:r w:rsidR="00733754" w:rsidRPr="002528F7">
        <w:t>es coûts liés à l’entretien et le développement des systèmes informatiques</w:t>
      </w:r>
      <w:r w:rsidRPr="002528F7">
        <w:t xml:space="preserve"> utilisés dans le cadre du FEAD,</w:t>
      </w:r>
    </w:p>
    <w:p w14:paraId="5B50A16A" w14:textId="54E7D5B4" w:rsidR="00733754" w:rsidRPr="002528F7" w:rsidRDefault="004E0BFA" w:rsidP="005D00D5">
      <w:pPr>
        <w:pStyle w:val="Lijstalinea"/>
        <w:numPr>
          <w:ilvl w:val="0"/>
          <w:numId w:val="11"/>
        </w:numPr>
      </w:pPr>
      <w:r w:rsidRPr="002528F7">
        <w:t>l</w:t>
      </w:r>
      <w:r w:rsidR="00733754" w:rsidRPr="002528F7">
        <w:t>es frais de déplacement des agents du FEAD</w:t>
      </w:r>
      <w:r w:rsidR="004E30CB" w:rsidRPr="002528F7">
        <w:t>.</w:t>
      </w:r>
    </w:p>
    <w:p w14:paraId="4C72B41F" w14:textId="324DB4F1" w:rsidR="00D35136" w:rsidRPr="002528F7" w:rsidRDefault="00733754" w:rsidP="003F4D8F">
      <w:pPr>
        <w:ind w:left="360"/>
      </w:pPr>
      <w:r w:rsidRPr="002528F7">
        <w:t>En total</w:t>
      </w:r>
      <w:r w:rsidR="004E0BFA" w:rsidRPr="002528F7">
        <w:t>,</w:t>
      </w:r>
      <w:r w:rsidRPr="002528F7">
        <w:t xml:space="preserve"> il s’agit d’un montant de </w:t>
      </w:r>
      <w:r w:rsidR="004E30CB" w:rsidRPr="002528F7">
        <w:t>482.569,46€.</w:t>
      </w:r>
    </w:p>
    <w:p w14:paraId="06B00909" w14:textId="77777777" w:rsidR="00C75A01" w:rsidRDefault="00C75A01" w:rsidP="002666E5">
      <w:pPr>
        <w:pStyle w:val="Kop3"/>
        <w:numPr>
          <w:ilvl w:val="2"/>
          <w:numId w:val="1"/>
        </w:numPr>
        <w:spacing w:after="240" w:line="276" w:lineRule="auto"/>
      </w:pPr>
      <w:bookmarkStart w:id="17" w:name="_Toc422390653"/>
      <w:bookmarkStart w:id="18" w:name="_Toc518334450"/>
      <w:r w:rsidRPr="00407488">
        <w:t>Sélection des organisations partenaires</w:t>
      </w:r>
      <w:bookmarkEnd w:id="17"/>
      <w:bookmarkEnd w:id="18"/>
    </w:p>
    <w:p w14:paraId="2A574E4D" w14:textId="0CE2E4AC" w:rsidR="0035716A" w:rsidRDefault="00A14886" w:rsidP="002666E5">
      <w:pPr>
        <w:spacing w:after="240"/>
      </w:pPr>
      <w:r w:rsidRPr="00DE1523">
        <w:t xml:space="preserve">Conformément aux dispositions figurant dans le PO, la sélection des partenaires chargés de la distribution de l'aide alimentaire gratuite se fait sur la base d'un agrément. </w:t>
      </w:r>
      <w:r w:rsidR="0035716A" w:rsidRPr="00DE1523">
        <w:t>(Procédure décrite dans le rapport annuel de l’AG de 2014 ainsi que dans l</w:t>
      </w:r>
      <w:r w:rsidR="00320F94" w:rsidRPr="00DE1523">
        <w:t>e</w:t>
      </w:r>
      <w:r w:rsidR="0035716A" w:rsidRPr="00DE1523">
        <w:t xml:space="preserve"> PO)</w:t>
      </w:r>
      <w:r w:rsidR="00661AFE" w:rsidRPr="00DE1523">
        <w:t>.</w:t>
      </w:r>
    </w:p>
    <w:p w14:paraId="21FE119B" w14:textId="178D3F0C" w:rsidR="0035716A" w:rsidRPr="003F4D8F" w:rsidRDefault="00DE1523" w:rsidP="002666E5">
      <w:pPr>
        <w:spacing w:after="240"/>
      </w:pPr>
      <w:r>
        <w:t xml:space="preserve">Le système tel que nous l’avons décrit dans nos précédents rapports annuels n’a pas changé pour la campagne 2017. Nous ne revenons donc pas sur les explications détaillés à ce sujet. Nous rappelons juste que </w:t>
      </w:r>
      <w:r w:rsidRPr="00DE1523">
        <w:t>c</w:t>
      </w:r>
      <w:r w:rsidR="00A14886" w:rsidRPr="00DE1523">
        <w:t xml:space="preserve">haque </w:t>
      </w:r>
      <w:r w:rsidR="006B682B" w:rsidRPr="00DE1523">
        <w:t xml:space="preserve">CPAS et </w:t>
      </w:r>
      <w:r w:rsidR="00A14886" w:rsidRPr="00DE1523">
        <w:t>organisation partenaire est agréée pour un certain nombre de bénéficiaires finaux.</w:t>
      </w:r>
      <w:r w:rsidR="0035716A" w:rsidRPr="00DE1523">
        <w:t xml:space="preserve"> </w:t>
      </w:r>
      <w:r w:rsidR="006B682B" w:rsidRPr="00DE1523">
        <w:t xml:space="preserve">Les agréments sont limités par commune et dépendent du plafond communal d’une part et du nombre </w:t>
      </w:r>
      <w:r w:rsidR="006B682B" w:rsidRPr="003F4D8F">
        <w:t>d’organisations partenaires agréées actives sur la commune d’autre part</w:t>
      </w:r>
      <w:r w:rsidR="005D4117" w:rsidRPr="003F4D8F">
        <w:t>.</w:t>
      </w:r>
      <w:r w:rsidRPr="003F4D8F">
        <w:t xml:space="preserve"> </w:t>
      </w:r>
      <w:r w:rsidR="00661AFE" w:rsidRPr="003F4D8F">
        <w:t xml:space="preserve">C’est </w:t>
      </w:r>
      <w:r w:rsidRPr="003F4D8F">
        <w:t>l</w:t>
      </w:r>
      <w:r w:rsidR="00661AFE" w:rsidRPr="003F4D8F">
        <w:t xml:space="preserve">e plafond </w:t>
      </w:r>
      <w:r w:rsidRPr="003F4D8F">
        <w:t xml:space="preserve">communal </w:t>
      </w:r>
      <w:r w:rsidR="00661AFE" w:rsidRPr="003F4D8F">
        <w:t>qui détermine in fine la quantité de denrées alimentaires disponibles pour les différentes organisations.</w:t>
      </w:r>
    </w:p>
    <w:p w14:paraId="2AF62AE5" w14:textId="5A215728" w:rsidR="00661AFE" w:rsidRPr="00DE1523" w:rsidRDefault="00DE1523" w:rsidP="002666E5">
      <w:pPr>
        <w:spacing w:after="240"/>
      </w:pPr>
      <w:r w:rsidRPr="00DE1523">
        <w:t>Comme chaque année, l’Autorité de Gestion a actualisé et mis à disposition</w:t>
      </w:r>
      <w:r w:rsidR="00661AFE" w:rsidRPr="00DE1523">
        <w:t xml:space="preserve"> le plafond communal de chaque commune. </w:t>
      </w:r>
    </w:p>
    <w:p w14:paraId="48EFE82F" w14:textId="6088BA60" w:rsidR="006B682B" w:rsidRPr="009A1C09" w:rsidRDefault="006B682B" w:rsidP="002666E5">
      <w:pPr>
        <w:spacing w:after="240"/>
      </w:pPr>
      <w:r w:rsidRPr="00DE1523">
        <w:t>En 201</w:t>
      </w:r>
      <w:r w:rsidR="00DE1523" w:rsidRPr="00DE1523">
        <w:t>7</w:t>
      </w:r>
      <w:r w:rsidRPr="00DE1523">
        <w:t>, 1</w:t>
      </w:r>
      <w:r w:rsidR="00DE1523" w:rsidRPr="00DE1523">
        <w:t>0</w:t>
      </w:r>
      <w:r w:rsidRPr="00DE1523">
        <w:t xml:space="preserve"> nouvelles associations ont introduit une demande d’</w:t>
      </w:r>
      <w:r w:rsidR="002A3D1E" w:rsidRPr="00DE1523">
        <w:t>agrément</w:t>
      </w:r>
      <w:r w:rsidR="0062793F" w:rsidRPr="00DE1523">
        <w:t xml:space="preserve">: </w:t>
      </w:r>
      <w:r w:rsidR="00DE1523" w:rsidRPr="00DE1523">
        <w:t>2</w:t>
      </w:r>
      <w:r w:rsidR="0062793F" w:rsidRPr="00DE1523">
        <w:t xml:space="preserve"> organisations reliées à la Banque alimentaire de Bru</w:t>
      </w:r>
      <w:r w:rsidR="002A3D1E" w:rsidRPr="00DE1523">
        <w:t xml:space="preserve">xelles </w:t>
      </w:r>
      <w:r w:rsidR="000E108B" w:rsidRPr="00DE1523">
        <w:t>B</w:t>
      </w:r>
      <w:r w:rsidR="002A3D1E" w:rsidRPr="00DE1523">
        <w:t>rabant,</w:t>
      </w:r>
      <w:r w:rsidR="00D87338" w:rsidRPr="00DE1523">
        <w:t xml:space="preserve"> </w:t>
      </w:r>
      <w:r w:rsidR="00DE1523" w:rsidRPr="00DE1523">
        <w:t>3</w:t>
      </w:r>
      <w:r w:rsidR="00D87338" w:rsidRPr="00DE1523">
        <w:t xml:space="preserve"> organisations reliées à la Banque alimentaire de Liège, </w:t>
      </w:r>
      <w:r w:rsidR="000E108B" w:rsidRPr="00DE1523">
        <w:t>2 Maisons Croix-R</w:t>
      </w:r>
      <w:r w:rsidR="00D87338" w:rsidRPr="00DE1523">
        <w:t xml:space="preserve">ouge, 1 organisation reliée à la Banque alimentaire du Hainaut et de Mons Borinage, </w:t>
      </w:r>
      <w:r w:rsidR="004F6AA4" w:rsidRPr="00DE1523">
        <w:t xml:space="preserve">1 organisation liée à la Banque Alimentaire d’Anvers et enfin 1 </w:t>
      </w:r>
      <w:r w:rsidR="004F6AA4" w:rsidRPr="009A1C09">
        <w:t xml:space="preserve">organisation reliée </w:t>
      </w:r>
      <w:r w:rsidR="00374D69" w:rsidRPr="009A1C09">
        <w:t xml:space="preserve">à la Banque alimentaire de la Flandre Occidentale. </w:t>
      </w:r>
    </w:p>
    <w:p w14:paraId="6774F070" w14:textId="6A235039" w:rsidR="00D35136" w:rsidRPr="009A1C09" w:rsidRDefault="009A1C09" w:rsidP="002666E5">
      <w:pPr>
        <w:spacing w:after="240"/>
      </w:pPr>
      <w:r w:rsidRPr="009A1C09">
        <w:t>36</w:t>
      </w:r>
      <w:r w:rsidR="0062793F" w:rsidRPr="009A1C09">
        <w:t xml:space="preserve"> associations ont introduit une demande d’augmentation du nombre de leurs bénéficiaires.</w:t>
      </w:r>
      <w:r w:rsidR="00D87338" w:rsidRPr="009A1C09">
        <w:t xml:space="preserve"> Toutes les demandes ont été traitées (en ce y compris l’éventuel dépassement du plafond communal).</w:t>
      </w:r>
    </w:p>
    <w:p w14:paraId="48795715" w14:textId="37FF64AD" w:rsidR="00011F50" w:rsidRPr="009F4F6F" w:rsidRDefault="00A779F6" w:rsidP="002666E5">
      <w:pPr>
        <w:pStyle w:val="Kop3"/>
        <w:numPr>
          <w:ilvl w:val="2"/>
          <w:numId w:val="1"/>
        </w:numPr>
        <w:spacing w:after="240" w:line="276" w:lineRule="auto"/>
      </w:pPr>
      <w:bookmarkStart w:id="19" w:name="_Toc518334451"/>
      <w:r w:rsidRPr="009F4F6F">
        <w:t>Le système de gestion et contrôle</w:t>
      </w:r>
      <w:bookmarkEnd w:id="19"/>
      <w:r w:rsidRPr="009F4F6F">
        <w:t xml:space="preserve"> </w:t>
      </w:r>
    </w:p>
    <w:p w14:paraId="0A21CF4A" w14:textId="113A1291" w:rsidR="00750DBC" w:rsidRPr="002528F7" w:rsidRDefault="002F0A14" w:rsidP="002666E5">
      <w:r w:rsidRPr="002528F7">
        <w:t>En 2017</w:t>
      </w:r>
      <w:r w:rsidR="00A135BA" w:rsidRPr="002528F7">
        <w:t xml:space="preserve"> l’AG a continué </w:t>
      </w:r>
      <w:r w:rsidR="002528F7" w:rsidRPr="002528F7">
        <w:t>à</w:t>
      </w:r>
      <w:r w:rsidR="00A135BA" w:rsidRPr="002528F7">
        <w:t xml:space="preserve"> travailler </w:t>
      </w:r>
      <w:r w:rsidR="002528F7" w:rsidRPr="002528F7">
        <w:t>à</w:t>
      </w:r>
      <w:r w:rsidR="00A135BA" w:rsidRPr="002528F7">
        <w:t xml:space="preserve"> l’optimalisation de son système de gestion et de contr</w:t>
      </w:r>
      <w:r w:rsidR="002528F7" w:rsidRPr="002528F7">
        <w:t>ôle. L</w:t>
      </w:r>
      <w:r w:rsidR="00655FA4" w:rsidRPr="002528F7">
        <w:t>e</w:t>
      </w:r>
      <w:r w:rsidR="00305506" w:rsidRPr="002528F7">
        <w:t>s</w:t>
      </w:r>
      <w:r w:rsidR="00655FA4" w:rsidRPr="002528F7">
        <w:t xml:space="preserve"> différentes modifications ont été intégré</w:t>
      </w:r>
      <w:r w:rsidR="002528F7" w:rsidRPr="002528F7">
        <w:t>es</w:t>
      </w:r>
      <w:r w:rsidR="00655FA4" w:rsidRPr="002528F7">
        <w:t xml:space="preserve"> sur base d</w:t>
      </w:r>
      <w:r w:rsidR="002528F7" w:rsidRPr="002528F7">
        <w:t>es constatations de l’AG même, d</w:t>
      </w:r>
      <w:r w:rsidR="00655FA4" w:rsidRPr="002528F7">
        <w:t xml:space="preserve">es recommandations formulées par l’autorité de certification (AC) et </w:t>
      </w:r>
      <w:r w:rsidR="002528F7" w:rsidRPr="002528F7">
        <w:t xml:space="preserve">des recommandations de </w:t>
      </w:r>
      <w:r w:rsidR="00655FA4" w:rsidRPr="002528F7">
        <w:t>l’autorité d’audit (AA).</w:t>
      </w:r>
    </w:p>
    <w:p w14:paraId="7DACE8B4" w14:textId="138E2F52" w:rsidR="002528F7" w:rsidRPr="002528F7" w:rsidRDefault="00655FA4" w:rsidP="00655FA4">
      <w:r w:rsidRPr="002528F7">
        <w:lastRenderedPageBreak/>
        <w:t xml:space="preserve">Fin 2016, l’AA a </w:t>
      </w:r>
      <w:r w:rsidR="002528F7" w:rsidRPr="002528F7">
        <w:t>réalisé</w:t>
      </w:r>
      <w:r w:rsidRPr="002528F7">
        <w:t xml:space="preserve"> son audit dans la cadre de la validation des comptes </w:t>
      </w:r>
      <w:r w:rsidR="002528F7">
        <w:t>(févrie</w:t>
      </w:r>
      <w:r w:rsidRPr="002528F7">
        <w:t>r 2017</w:t>
      </w:r>
      <w:r w:rsidR="002528F7" w:rsidRPr="002528F7">
        <w:t>)</w:t>
      </w:r>
      <w:r w:rsidRPr="002528F7">
        <w:t xml:space="preserve">. </w:t>
      </w:r>
      <w:r w:rsidR="00E620C2" w:rsidRPr="002528F7">
        <w:t>Le résu</w:t>
      </w:r>
      <w:r w:rsidR="002528F7">
        <w:t>ltat de cet audit était positif :</w:t>
      </w:r>
      <w:r w:rsidR="00E620C2" w:rsidRPr="002528F7">
        <w:t xml:space="preserve"> l’AG a reçu un score de catégorie 2 avec possibilité de progression vers la catégorie 1.</w:t>
      </w:r>
      <w:r w:rsidR="00E620C2" w:rsidRPr="002528F7">
        <w:tab/>
      </w:r>
    </w:p>
    <w:p w14:paraId="1406FFC2" w14:textId="50BA1B6E" w:rsidR="00E620C2" w:rsidRPr="002528F7" w:rsidRDefault="00E620C2" w:rsidP="00655FA4">
      <w:r w:rsidRPr="002528F7">
        <w:t>L’AA a néanmoins formulé des recommandations concernant:</w:t>
      </w:r>
    </w:p>
    <w:p w14:paraId="2EC491DB" w14:textId="3BA527F9" w:rsidR="00E620C2" w:rsidRPr="002528F7" w:rsidRDefault="00E620C2" w:rsidP="00E620C2">
      <w:pPr>
        <w:pStyle w:val="Lijstalinea"/>
        <w:numPr>
          <w:ilvl w:val="0"/>
          <w:numId w:val="11"/>
        </w:numPr>
      </w:pPr>
      <w:r w:rsidRPr="002528F7">
        <w:t>La visibilité et la traçabilité des résultats de</w:t>
      </w:r>
      <w:r w:rsidR="002528F7" w:rsidRPr="002528F7">
        <w:t>s</w:t>
      </w:r>
      <w:r w:rsidRPr="002528F7">
        <w:t xml:space="preserve"> contrôle</w:t>
      </w:r>
      <w:r w:rsidR="002528F7" w:rsidRPr="002528F7">
        <w:t>s</w:t>
      </w:r>
      <w:r w:rsidRPr="002528F7">
        <w:t>,</w:t>
      </w:r>
    </w:p>
    <w:p w14:paraId="01B717ED" w14:textId="535A6B04" w:rsidR="00E620C2" w:rsidRPr="002528F7" w:rsidRDefault="00E620C2" w:rsidP="00E620C2">
      <w:pPr>
        <w:pStyle w:val="Lijstalinea"/>
        <w:numPr>
          <w:ilvl w:val="0"/>
          <w:numId w:val="11"/>
        </w:numPr>
      </w:pPr>
      <w:r w:rsidRPr="002528F7">
        <w:t>La prise en compte des résultats des contrôles effectués sur la base d’un échantillon,</w:t>
      </w:r>
    </w:p>
    <w:p w14:paraId="53DCA95E" w14:textId="4DD2D5DB" w:rsidR="00E620C2" w:rsidRPr="002528F7" w:rsidRDefault="00E620C2" w:rsidP="00E620C2">
      <w:pPr>
        <w:pStyle w:val="Lijstalinea"/>
        <w:numPr>
          <w:ilvl w:val="0"/>
          <w:numId w:val="11"/>
        </w:numPr>
      </w:pPr>
      <w:r w:rsidRPr="002528F7">
        <w:t>L’amélioration de la piste d’audit pour ce qui concerne le suivi de l’exécution des marchés publics,</w:t>
      </w:r>
    </w:p>
    <w:p w14:paraId="24F7B476" w14:textId="588E5421" w:rsidR="00E620C2" w:rsidRPr="002528F7" w:rsidRDefault="00E620C2" w:rsidP="00E620C2">
      <w:pPr>
        <w:pStyle w:val="Lijstalinea"/>
        <w:numPr>
          <w:ilvl w:val="0"/>
          <w:numId w:val="11"/>
        </w:numPr>
      </w:pPr>
      <w:r w:rsidRPr="002528F7">
        <w:t>Le développement d’un système de prévention et de lutte contre la fraude,</w:t>
      </w:r>
    </w:p>
    <w:p w14:paraId="7EC7F852" w14:textId="011C7E36" w:rsidR="00E620C2" w:rsidRPr="002528F7" w:rsidRDefault="00E620C2" w:rsidP="00E620C2">
      <w:pPr>
        <w:pStyle w:val="Lijstalinea"/>
        <w:numPr>
          <w:ilvl w:val="0"/>
          <w:numId w:val="11"/>
        </w:numPr>
      </w:pPr>
      <w:r w:rsidRPr="002528F7">
        <w:t>La sécurité de l’information.</w:t>
      </w:r>
    </w:p>
    <w:p w14:paraId="3D228A33" w14:textId="4AE44C32" w:rsidR="00E620C2" w:rsidRPr="002528F7" w:rsidRDefault="00E620C2" w:rsidP="00E620C2">
      <w:r w:rsidRPr="002528F7">
        <w:t xml:space="preserve">Suite à cet audit, l’AG a établi un plan d’action afin de pouvoir </w:t>
      </w:r>
      <w:r w:rsidR="002528F7" w:rsidRPr="002528F7">
        <w:t>répondre</w:t>
      </w:r>
      <w:r w:rsidRPr="002528F7">
        <w:t xml:space="preserve"> à ces recommandations. </w:t>
      </w:r>
    </w:p>
    <w:p w14:paraId="0B5D9216" w14:textId="5BF7CC7D" w:rsidR="00FE7045" w:rsidRDefault="00FE6FC5" w:rsidP="002666E5">
      <w:r w:rsidRPr="002528F7">
        <w:t>Selon le système de gestion et de contrôle actualisé, l</w:t>
      </w:r>
      <w:r w:rsidR="00A779F6" w:rsidRPr="002528F7">
        <w:t>es contrôles exécutés en 201</w:t>
      </w:r>
      <w:r w:rsidR="00E620C2" w:rsidRPr="002528F7">
        <w:t>7</w:t>
      </w:r>
      <w:r w:rsidR="001B67F8" w:rsidRPr="002528F7">
        <w:t xml:space="preserve"> sont les mêmes que ceux qui avaient é</w:t>
      </w:r>
      <w:r w:rsidR="008C754C" w:rsidRPr="002528F7">
        <w:t xml:space="preserve">té réalisés </w:t>
      </w:r>
      <w:r w:rsidR="00E620C2" w:rsidRPr="002528F7">
        <w:t>précédemment</w:t>
      </w:r>
      <w:r w:rsidR="001B67F8" w:rsidRPr="002528F7">
        <w:t xml:space="preserve"> en suivant les procédures et </w:t>
      </w:r>
      <w:r w:rsidR="00A15A97" w:rsidRPr="002528F7">
        <w:t xml:space="preserve">les </w:t>
      </w:r>
      <w:proofErr w:type="spellStart"/>
      <w:r w:rsidR="00A15A97" w:rsidRPr="002528F7">
        <w:t>templates</w:t>
      </w:r>
      <w:proofErr w:type="spellEnd"/>
      <w:r w:rsidR="001B67F8" w:rsidRPr="002528F7">
        <w:t xml:space="preserve"> qui ont été élaborés dans ce cadre</w:t>
      </w:r>
      <w:r w:rsidR="00520193" w:rsidRPr="002528F7">
        <w:t>.</w:t>
      </w:r>
      <w:r w:rsidR="00A15A97" w:rsidRPr="002528F7">
        <w:t xml:space="preserve"> </w:t>
      </w:r>
    </w:p>
    <w:p w14:paraId="6ED33F9A" w14:textId="77777777" w:rsidR="00A779F6" w:rsidRPr="00F448D2" w:rsidRDefault="00A408F5" w:rsidP="002666E5">
      <w:pPr>
        <w:pStyle w:val="Kop4"/>
        <w:numPr>
          <w:ilvl w:val="3"/>
          <w:numId w:val="1"/>
        </w:numPr>
        <w:spacing w:after="240" w:line="276" w:lineRule="auto"/>
      </w:pPr>
      <w:r w:rsidRPr="00F448D2">
        <w:t>Contrôles de production</w:t>
      </w:r>
    </w:p>
    <w:p w14:paraId="5CC6368C" w14:textId="2AF1E406" w:rsidR="001B67F8" w:rsidRPr="00F448D2" w:rsidRDefault="001B67F8" w:rsidP="002666E5">
      <w:r w:rsidRPr="00F448D2">
        <w:t xml:space="preserve">Les contrôles de production ont pu commencer en </w:t>
      </w:r>
      <w:r w:rsidR="00F448D2">
        <w:t>septembre</w:t>
      </w:r>
      <w:r w:rsidRPr="00F448D2">
        <w:t xml:space="preserve"> 201</w:t>
      </w:r>
      <w:r w:rsidR="00F448D2">
        <w:t>7</w:t>
      </w:r>
      <w:r w:rsidRPr="00F448D2">
        <w:t>, quand les premiers produits ont été disponibles.</w:t>
      </w:r>
    </w:p>
    <w:p w14:paraId="5F796775" w14:textId="0A4489C5" w:rsidR="001B67F8" w:rsidRPr="002C11BB" w:rsidRDefault="001B67F8" w:rsidP="002666E5">
      <w:pPr>
        <w:pStyle w:val="Koptekst"/>
        <w:spacing w:line="276" w:lineRule="auto"/>
      </w:pPr>
      <w:r w:rsidRPr="002C11BB">
        <w:t xml:space="preserve">Pour rappel, avant la livraison des produits aux organisations bénéficiaires, l’AG procède à un contrôle quant à la conformité </w:t>
      </w:r>
      <w:r w:rsidR="0015448B" w:rsidRPr="002C11BB">
        <w:t>de ces produits par rapport : 1</w:t>
      </w:r>
      <w:r w:rsidRPr="002C11BB">
        <w:t xml:space="preserve">) aux prescriptions énoncées </w:t>
      </w:r>
      <w:r w:rsidR="0015448B" w:rsidRPr="002C11BB">
        <w:t>dans le cahier des charges et 2</w:t>
      </w:r>
      <w:r w:rsidRPr="002C11BB">
        <w:t>) à l’offre soumise par le fabricant.</w:t>
      </w:r>
    </w:p>
    <w:p w14:paraId="7FADCD0E" w14:textId="7E1FB5C0" w:rsidR="001B67F8" w:rsidRPr="002C11BB" w:rsidRDefault="00E95767" w:rsidP="002666E5">
      <w:r w:rsidRPr="002C11BB">
        <w:t>Ces contrôles ont pour but</w:t>
      </w:r>
      <w:r w:rsidR="001B67F8" w:rsidRPr="002C11BB">
        <w:t>, entre autres,</w:t>
      </w:r>
      <w:r w:rsidRPr="002C11BB">
        <w:t xml:space="preserve"> de vérifier les emballage</w:t>
      </w:r>
      <w:r w:rsidR="00EC2C2F" w:rsidRPr="002C11BB">
        <w:t>s</w:t>
      </w:r>
      <w:r w:rsidRPr="002C11BB">
        <w:t xml:space="preserve">, de </w:t>
      </w:r>
      <w:r w:rsidR="00EC2C2F" w:rsidRPr="002C11BB">
        <w:t>calculer</w:t>
      </w:r>
      <w:r w:rsidRPr="002C11BB">
        <w:t xml:space="preserve"> les quantités </w:t>
      </w:r>
      <w:r w:rsidR="00EC2C2F" w:rsidRPr="002C11BB">
        <w:t xml:space="preserve">produites </w:t>
      </w:r>
      <w:r w:rsidRPr="002C11BB">
        <w:t>et de prélever les échantillons par lot de production.</w:t>
      </w:r>
      <w:r w:rsidR="00A779F6" w:rsidRPr="002C11BB">
        <w:t xml:space="preserve"> Ces échantillons sont ensuite analysés dans un laboratoire où l'on vérifie que le produit a bien été élaboré en conformité avec les spécifications du cahier des charges. </w:t>
      </w:r>
    </w:p>
    <w:p w14:paraId="242292D8" w14:textId="77777777" w:rsidR="001B67F8" w:rsidRPr="002C11BB" w:rsidRDefault="001B67F8" w:rsidP="002666E5">
      <w:r w:rsidRPr="002C11BB">
        <w:t>Pour chaque lot de production d’un produit donné, un échantillon est prélevé par le contrôleur. Une analyse complète de cet échantillon est alors réalisée en laboratoire.</w:t>
      </w:r>
    </w:p>
    <w:p w14:paraId="01DED83B" w14:textId="77777777" w:rsidR="001B67F8" w:rsidRDefault="001B67F8" w:rsidP="002666E5">
      <w:r w:rsidRPr="002C11BB">
        <w:t>Après avoir pris connaissance des résultats des analyses – et pour autant que ces résultats démontrent la conformité du produit fini aux prescriptions énoncées – le SPP IS donne son accord au fabricant pour la livraison des produits concernés.</w:t>
      </w:r>
    </w:p>
    <w:p w14:paraId="310BA6C8" w14:textId="032266DC" w:rsidR="00BC1BE3" w:rsidRPr="00E03095" w:rsidRDefault="002C11BB" w:rsidP="002666E5">
      <w:pPr>
        <w:rPr>
          <w:highlight w:val="yellow"/>
        </w:rPr>
      </w:pPr>
      <w:r>
        <w:t xml:space="preserve">Comme pour la campagne 2016, l’AG a lancé un appel à </w:t>
      </w:r>
      <w:proofErr w:type="spellStart"/>
      <w:r>
        <w:t>marché</w:t>
      </w:r>
      <w:proofErr w:type="spellEnd"/>
      <w:r>
        <w:t xml:space="preserve"> pour désigner le laboratoire qui allait réaliser les test (le 03/07/2017).  L’AG a reçu 4 </w:t>
      </w:r>
      <w:r w:rsidR="00BC1BE3" w:rsidRPr="002C11BB">
        <w:t xml:space="preserve">offres de laboratoires externes. C’est finalement le Laboratoire </w:t>
      </w:r>
      <w:r w:rsidR="00A90F71">
        <w:t>LAVETAN</w:t>
      </w:r>
      <w:r w:rsidR="00BC1BE3" w:rsidRPr="002C11BB">
        <w:t xml:space="preserve"> qui a été sélectionné pour exécuter le </w:t>
      </w:r>
      <w:r w:rsidR="00BC1BE3" w:rsidRPr="00E03095">
        <w:t xml:space="preserve">marché. </w:t>
      </w:r>
    </w:p>
    <w:p w14:paraId="38BE4036" w14:textId="78481F49" w:rsidR="00A90F71" w:rsidRPr="00E03095" w:rsidRDefault="00BC1BE3" w:rsidP="002666E5">
      <w:r w:rsidRPr="00E03095">
        <w:t xml:space="preserve">Le coût de ces analyses a été pris en charge par l’Assistance Technique (voir point </w:t>
      </w:r>
      <w:r w:rsidR="0015448B" w:rsidRPr="00E03095">
        <w:t>2.1.4.3.</w:t>
      </w:r>
      <w:r w:rsidRPr="00E03095">
        <w:t>).</w:t>
      </w:r>
      <w:r w:rsidR="004D2B9D" w:rsidRPr="00E03095">
        <w:t xml:space="preserve"> </w:t>
      </w:r>
      <w:r w:rsidR="00A90F71" w:rsidRPr="00E03095">
        <w:t xml:space="preserve">En ce qui concerne la prise des échantillons, la même méthodologie que celle qui avait été mise en place en 2016 a été suivie (voir rapport annuel 2016 à ce sujet) : analyses effectuées </w:t>
      </w:r>
      <w:r w:rsidR="00A90F71" w:rsidRPr="00E03095">
        <w:lastRenderedPageBreak/>
        <w:t>à 100 % sur tous les produits et prélèvement d’échantillons sur tous les lots mais tous les échantillons ne sont pas analysés dans leur entièreté.</w:t>
      </w:r>
    </w:p>
    <w:p w14:paraId="7CDECDBB" w14:textId="77777777" w:rsidR="00FE7045" w:rsidRDefault="00FE7045" w:rsidP="00FE7045">
      <w:pPr>
        <w:rPr>
          <w:rFonts w:asciiTheme="minorHAnsi" w:hAnsiTheme="minorHAnsi"/>
          <w:sz w:val="22"/>
          <w:lang w:val="fr-BE"/>
        </w:rPr>
      </w:pPr>
      <w:r>
        <w:rPr>
          <w:lang w:val="fr-BE"/>
        </w:rPr>
        <w:t>Au total 292 échantillons de produits ont été analysés par le laboratoire en 2017.</w:t>
      </w:r>
    </w:p>
    <w:p w14:paraId="0A87800A" w14:textId="704897B2" w:rsidR="00FE7045" w:rsidRDefault="00FE7045" w:rsidP="00FE7045">
      <w:pPr>
        <w:rPr>
          <w:lang w:val="fr-BE"/>
        </w:rPr>
      </w:pPr>
      <w:r>
        <w:rPr>
          <w:lang w:val="fr-BE"/>
        </w:rPr>
        <w:t>Il s’agit de 205 échantillons de produits de la campagne 2016 (qui ont été analysés en 2017 par le laboratoire ECCA) et 87 échantillons des produits de la campagne 2017 (qui ont été analysés par le nouveau laboratoire LA</w:t>
      </w:r>
      <w:r w:rsidR="00BE7B3A">
        <w:rPr>
          <w:lang w:val="fr-BE"/>
        </w:rPr>
        <w:t>VETAN</w:t>
      </w:r>
      <w:r>
        <w:rPr>
          <w:lang w:val="fr-BE"/>
        </w:rPr>
        <w:t>).</w:t>
      </w:r>
    </w:p>
    <w:p w14:paraId="0B47B1EA" w14:textId="77777777" w:rsidR="00FE7045" w:rsidRDefault="00FE7045" w:rsidP="00FE7045">
      <w:pPr>
        <w:rPr>
          <w:lang w:val="fr-BE"/>
        </w:rPr>
      </w:pPr>
      <w:r>
        <w:rPr>
          <w:lang w:val="fr-BE"/>
        </w:rPr>
        <w:t>En 2017 aucun problème majeur n’a été constaté sur les produits.</w:t>
      </w:r>
    </w:p>
    <w:p w14:paraId="566056A7" w14:textId="4C6CC614" w:rsidR="00D84DCF" w:rsidRPr="00F41287" w:rsidRDefault="00CC21D8" w:rsidP="002666E5">
      <w:r w:rsidRPr="0054421C">
        <w:t xml:space="preserve">Les </w:t>
      </w:r>
      <w:r w:rsidR="00D84DCF">
        <w:t>principaux</w:t>
      </w:r>
      <w:r w:rsidRPr="0054421C">
        <w:t xml:space="preserve"> </w:t>
      </w:r>
      <w:r w:rsidR="00082D29" w:rsidRPr="0054421C">
        <w:t xml:space="preserve">problèmes constatés </w:t>
      </w:r>
      <w:r w:rsidRPr="0054421C">
        <w:t xml:space="preserve">par l’AG </w:t>
      </w:r>
      <w:r w:rsidR="00082D29" w:rsidRPr="0054421C">
        <w:t>lors des contrôles de production</w:t>
      </w:r>
      <w:r w:rsidRPr="0054421C">
        <w:t xml:space="preserve"> </w:t>
      </w:r>
      <w:r w:rsidR="0054421C" w:rsidRPr="0054421C">
        <w:t>restent identiques à ceux qui avaient été exposés dans nos précédents rapports annuels</w:t>
      </w:r>
      <w:r w:rsidR="00082D29" w:rsidRPr="0054421C">
        <w:t xml:space="preserve">: </w:t>
      </w:r>
      <w:r w:rsidRPr="0054421C">
        <w:t xml:space="preserve">des </w:t>
      </w:r>
      <w:r w:rsidR="00082D29" w:rsidRPr="0054421C">
        <w:t xml:space="preserve">problèmes </w:t>
      </w:r>
      <w:r w:rsidRPr="0054421C">
        <w:t>de</w:t>
      </w:r>
      <w:r w:rsidR="00082D29" w:rsidRPr="0054421C">
        <w:t xml:space="preserve"> palettisation, des palettes</w:t>
      </w:r>
      <w:r w:rsidRPr="0054421C">
        <w:t xml:space="preserve"> parfois mal empilées</w:t>
      </w:r>
      <w:r w:rsidR="00082D29" w:rsidRPr="0054421C">
        <w:t>,</w:t>
      </w:r>
      <w:r w:rsidRPr="0054421C">
        <w:t xml:space="preserve"> etc. Dans de tels cas, </w:t>
      </w:r>
      <w:r w:rsidR="00082D29" w:rsidRPr="0054421C">
        <w:t>le fabricant concerné a toujours été contacté dans le</w:t>
      </w:r>
      <w:r w:rsidRPr="0054421C">
        <w:t>s</w:t>
      </w:r>
      <w:r w:rsidR="00082D29" w:rsidRPr="0054421C">
        <w:t xml:space="preserve"> plus brefs délais afin de remédier </w:t>
      </w:r>
      <w:r w:rsidRPr="0054421C">
        <w:t xml:space="preserve">à </w:t>
      </w:r>
      <w:r w:rsidR="00082D29" w:rsidRPr="0054421C">
        <w:t>la situation. Si nécessaire, le contrôleur a refusé des quantités. Ces quantités n’ont</w:t>
      </w:r>
      <w:r w:rsidRPr="0054421C">
        <w:t>,</w:t>
      </w:r>
      <w:r w:rsidR="00082D29" w:rsidRPr="0054421C">
        <w:t xml:space="preserve"> par conséquen</w:t>
      </w:r>
      <w:r w:rsidRPr="0054421C">
        <w:t>t,</w:t>
      </w:r>
      <w:r w:rsidR="00082D29" w:rsidRPr="0054421C">
        <w:t xml:space="preserve"> pas reçu d’autorisation d’être livrées</w:t>
      </w:r>
      <w:r w:rsidR="0054421C">
        <w:t xml:space="preserve"> – et n’ont donc pas été payées</w:t>
      </w:r>
      <w:r w:rsidR="00082D29" w:rsidRPr="0054421C">
        <w:t>.</w:t>
      </w:r>
      <w:r w:rsidR="0015448B" w:rsidRPr="0054421C">
        <w:t xml:space="preserve"> </w:t>
      </w:r>
    </w:p>
    <w:p w14:paraId="56BC0BAA" w14:textId="77777777" w:rsidR="003E78A9" w:rsidRDefault="003E78A9" w:rsidP="002666E5">
      <w:pPr>
        <w:pStyle w:val="Kop4"/>
        <w:numPr>
          <w:ilvl w:val="3"/>
          <w:numId w:val="1"/>
        </w:numPr>
        <w:spacing w:after="240" w:line="276" w:lineRule="auto"/>
      </w:pPr>
      <w:r w:rsidRPr="00407488">
        <w:t>Contrôles des factures</w:t>
      </w:r>
    </w:p>
    <w:p w14:paraId="48984664" w14:textId="58BF26F8" w:rsidR="007D7185" w:rsidRPr="00382ECD" w:rsidRDefault="007D7185" w:rsidP="002666E5">
      <w:r w:rsidRPr="00382ECD">
        <w:t>Le contrôle des factures s</w:t>
      </w:r>
      <w:r w:rsidR="005B69F4" w:rsidRPr="00382ECD">
        <w:t>’</w:t>
      </w:r>
      <w:r w:rsidRPr="00382ECD">
        <w:t>e</w:t>
      </w:r>
      <w:r w:rsidR="005B69F4" w:rsidRPr="00382ECD">
        <w:t>st</w:t>
      </w:r>
      <w:r w:rsidRPr="00382ECD">
        <w:t xml:space="preserve"> fait sur 100 % des factures reçues.</w:t>
      </w:r>
    </w:p>
    <w:p w14:paraId="4D3C3133" w14:textId="77777777" w:rsidR="00A779F6" w:rsidRPr="00382ECD" w:rsidRDefault="00A779F6" w:rsidP="002666E5">
      <w:r w:rsidRPr="00382ECD">
        <w:t>Pour rappel, pour chaque livraison facturée, l'adjudicataire du marché doit pouvoir présenter un document justificatif de la livraison. Ce document doit être signé par la personne qui réceptionne les produits. Les factures et les documents justificatifs correspondants ont également été contrôlés à 100%. Lorsque cela s'est avéré nécessaire, les documents justificatifs imprécis ont été vérifiés et les documents justificatifs manquants ont été réclamés. Si nécessaire, l'adjudicataire du marché a été invité à fournir une note de crédit.</w:t>
      </w:r>
    </w:p>
    <w:p w14:paraId="0B282556" w14:textId="50BBCB81" w:rsidR="003032C3" w:rsidRPr="00382ECD" w:rsidRDefault="008D6358" w:rsidP="002666E5">
      <w:r w:rsidRPr="00382ECD">
        <w:t>L</w:t>
      </w:r>
      <w:r w:rsidR="00A779F6" w:rsidRPr="00382ECD">
        <w:t xml:space="preserve">e tableau pour suivre l’ensemble des factures a été </w:t>
      </w:r>
      <w:r w:rsidRPr="00382ECD">
        <w:t>complété régulièrement pour chaque facture</w:t>
      </w:r>
      <w:r w:rsidR="00A779F6" w:rsidRPr="00382ECD">
        <w:t xml:space="preserve">. </w:t>
      </w:r>
    </w:p>
    <w:p w14:paraId="5EF49373" w14:textId="017345BD" w:rsidR="00440689" w:rsidRPr="001B0A90" w:rsidRDefault="008D6358" w:rsidP="00440689">
      <w:r w:rsidRPr="00382ECD">
        <w:t>Pour la campagne 201</w:t>
      </w:r>
      <w:r w:rsidR="00382ECD">
        <w:t>7</w:t>
      </w:r>
      <w:r w:rsidRPr="00382ECD">
        <w:t>, les dates de livraisons ont été scrupu</w:t>
      </w:r>
      <w:r w:rsidR="002666E5" w:rsidRPr="00382ECD">
        <w:t>leusement vérifiées également</w:t>
      </w:r>
      <w:r w:rsidR="009619C9" w:rsidRPr="00382ECD">
        <w:t xml:space="preserve"> (pour un suivi des éventuels dépassement</w:t>
      </w:r>
      <w:r w:rsidR="00912460" w:rsidRPr="00382ECD">
        <w:t>s</w:t>
      </w:r>
      <w:r w:rsidR="009619C9" w:rsidRPr="00382ECD">
        <w:t xml:space="preserve"> de délais de livraison)</w:t>
      </w:r>
      <w:r w:rsidR="002666E5" w:rsidRPr="00382ECD">
        <w:t xml:space="preserve">. </w:t>
      </w:r>
      <w:r w:rsidR="001B0A90">
        <w:t>Nous avons pu compter</w:t>
      </w:r>
      <w:r w:rsidR="00440689" w:rsidRPr="001B0A90">
        <w:t xml:space="preserve"> plusieurs livraisons hors délais, mais dans la plupart des cas, il s’agissait des cas justifiés, c’est-à-dire de livraisons tardive</w:t>
      </w:r>
      <w:r w:rsidR="001B0A90" w:rsidRPr="001B0A90">
        <w:t>s</w:t>
      </w:r>
      <w:r w:rsidR="00440689" w:rsidRPr="001B0A90">
        <w:t xml:space="preserve"> à la demande des bénéficiaires.</w:t>
      </w:r>
    </w:p>
    <w:p w14:paraId="4FC4C71C" w14:textId="77418EDF" w:rsidR="00790648" w:rsidRPr="00AF7973" w:rsidRDefault="00440689" w:rsidP="002666E5">
      <w:r w:rsidRPr="00AF7973">
        <w:t>Pour le</w:t>
      </w:r>
      <w:r w:rsidR="00AF7973" w:rsidRPr="00AF7973">
        <w:t>s</w:t>
      </w:r>
      <w:r w:rsidRPr="00AF7973">
        <w:t xml:space="preserve"> livraisons tardives qui ne pouvaient pas être justifiées, des pénalités de retard ont été appliquées pour un montant total de 1.807,64 euros. </w:t>
      </w:r>
    </w:p>
    <w:p w14:paraId="1FBBA64E" w14:textId="77777777" w:rsidR="00A408F5" w:rsidRPr="00790648" w:rsidRDefault="00A408F5" w:rsidP="002666E5">
      <w:pPr>
        <w:pStyle w:val="Kop4"/>
        <w:numPr>
          <w:ilvl w:val="3"/>
          <w:numId w:val="1"/>
        </w:numPr>
        <w:spacing w:after="240" w:line="276" w:lineRule="auto"/>
      </w:pPr>
      <w:r w:rsidRPr="00790648">
        <w:t>Contrôles des livraisons</w:t>
      </w:r>
    </w:p>
    <w:p w14:paraId="6E448AB2" w14:textId="5A0E390D" w:rsidR="00790648" w:rsidRPr="00E31F46" w:rsidRDefault="00790648" w:rsidP="00790648">
      <w:pPr>
        <w:rPr>
          <w:rFonts w:ascii="Calibri" w:hAnsi="Calibri"/>
          <w:sz w:val="22"/>
          <w:lang w:val="fr-BE"/>
        </w:rPr>
      </w:pPr>
      <w:r w:rsidRPr="00E31F46">
        <w:rPr>
          <w:lang w:val="fr-BE"/>
        </w:rPr>
        <w:t>Durant l’année 2017, notre expert en contrôle de livraison a réalisé 48 contrôles dans le cadre de l’inspection d</w:t>
      </w:r>
      <w:r w:rsidR="00F41287">
        <w:rPr>
          <w:lang w:val="fr-BE"/>
        </w:rPr>
        <w:t>es lots des campagnes suivantes</w:t>
      </w:r>
      <w:r w:rsidRPr="00E31F46">
        <w:rPr>
          <w:lang w:val="fr-BE"/>
        </w:rPr>
        <w:t>:</w:t>
      </w:r>
    </w:p>
    <w:p w14:paraId="76311A66" w14:textId="77777777" w:rsidR="00790648" w:rsidRPr="00E31F46" w:rsidRDefault="00790648" w:rsidP="00790648">
      <w:pPr>
        <w:rPr>
          <w:rFonts w:ascii="Calibri" w:hAnsi="Calibri"/>
          <w:lang w:val="fr-BE"/>
        </w:rPr>
      </w:pPr>
      <w:r w:rsidRPr="00E31F46">
        <w:rPr>
          <w:lang w:val="fr-BE"/>
        </w:rPr>
        <w:t xml:space="preserve">Notre contrôleur a pu s’assurer de la conformité des lots pour la majorité des livraisons de la campagne 2016 et le début de la campagne 2017. </w:t>
      </w:r>
    </w:p>
    <w:p w14:paraId="183238E7" w14:textId="77777777" w:rsidR="00790648" w:rsidRPr="00E31F46" w:rsidRDefault="00790648" w:rsidP="00790648">
      <w:pPr>
        <w:rPr>
          <w:lang w:val="fr-BE"/>
        </w:rPr>
      </w:pPr>
      <w:r w:rsidRPr="00E31F46">
        <w:rPr>
          <w:lang w:val="fr-BE"/>
        </w:rPr>
        <w:lastRenderedPageBreak/>
        <w:t>Pour la campagne 2016, plus de 5% des quantités livrées ont été contrôlées pour 17 lots sur les 19 prévus. Notre contrôleur a vérifié 9,61% des quantités livrées tout lot confondu.</w:t>
      </w:r>
    </w:p>
    <w:p w14:paraId="5BADFE26" w14:textId="77777777" w:rsidR="00790648" w:rsidRPr="00E31F46" w:rsidRDefault="00790648" w:rsidP="00790648">
      <w:pPr>
        <w:rPr>
          <w:lang w:val="fr-BE"/>
        </w:rPr>
      </w:pPr>
      <w:r w:rsidRPr="00E31F46">
        <w:rPr>
          <w:lang w:val="fr-BE"/>
        </w:rPr>
        <w:t>Pour la campagne 2017, les livraisons étant encore en cours à l’heure actuelle, nous ne pouvons vous fournir les données finales mais à la fin du mois de mai 2018, notre agent a contrôlé 6,58% des quantités livrées tout lot confondu.</w:t>
      </w:r>
    </w:p>
    <w:p w14:paraId="236FDB13" w14:textId="77777777" w:rsidR="00790648" w:rsidRPr="00E31F46" w:rsidRDefault="00790648" w:rsidP="00790648">
      <w:pPr>
        <w:rPr>
          <w:lang w:val="fr-BE"/>
        </w:rPr>
      </w:pPr>
      <w:r w:rsidRPr="00E31F46">
        <w:rPr>
          <w:lang w:val="fr-BE"/>
        </w:rPr>
        <w:t xml:space="preserve">Pour rappel, l’objectif de l’autorité de gestion est de contrôler 5% des quantités livrées tout lot confondu. </w:t>
      </w:r>
    </w:p>
    <w:p w14:paraId="0B3647F9" w14:textId="27E8FCC0" w:rsidR="00790648" w:rsidRPr="00E31F46" w:rsidRDefault="00790648" w:rsidP="00790648">
      <w:pPr>
        <w:rPr>
          <w:lang w:val="fr-BE"/>
        </w:rPr>
      </w:pPr>
      <w:r w:rsidRPr="00E31F46">
        <w:rPr>
          <w:lang w:val="fr-BE"/>
        </w:rPr>
        <w:t xml:space="preserve">Les contrôles ont porté sur les mêmes sujets que ceux de l’année 2016. Les </w:t>
      </w:r>
      <w:proofErr w:type="spellStart"/>
      <w:r w:rsidRPr="00E31F46">
        <w:rPr>
          <w:lang w:val="fr-BE"/>
        </w:rPr>
        <w:t>templates</w:t>
      </w:r>
      <w:proofErr w:type="spellEnd"/>
      <w:r w:rsidRPr="00E31F46">
        <w:rPr>
          <w:lang w:val="fr-BE"/>
        </w:rPr>
        <w:t xml:space="preserve"> ont néanmoins été revus afin que la formulation des questions </w:t>
      </w:r>
      <w:r w:rsidR="00E31F46" w:rsidRPr="00E31F46">
        <w:rPr>
          <w:lang w:val="fr-BE"/>
        </w:rPr>
        <w:t>correspond</w:t>
      </w:r>
      <w:r w:rsidR="00E31F46">
        <w:rPr>
          <w:lang w:val="fr-BE"/>
        </w:rPr>
        <w:t>e</w:t>
      </w:r>
      <w:r w:rsidRPr="00E31F46">
        <w:rPr>
          <w:lang w:val="fr-BE"/>
        </w:rPr>
        <w:t xml:space="preserve"> mieux à la réalité et qu’ils soient plus complet</w:t>
      </w:r>
      <w:r w:rsidR="00E31F46">
        <w:rPr>
          <w:lang w:val="fr-BE"/>
        </w:rPr>
        <w:t>s</w:t>
      </w:r>
      <w:r w:rsidRPr="00E31F46">
        <w:rPr>
          <w:lang w:val="fr-BE"/>
        </w:rPr>
        <w:t>.  </w:t>
      </w:r>
    </w:p>
    <w:p w14:paraId="401CB3EF" w14:textId="03F7D1F9" w:rsidR="00D84DCF" w:rsidRPr="003378D1" w:rsidRDefault="00790648" w:rsidP="00790648">
      <w:pPr>
        <w:rPr>
          <w:lang w:val="fr-BE"/>
        </w:rPr>
      </w:pPr>
      <w:r w:rsidRPr="00E31F46">
        <w:rPr>
          <w:lang w:val="fr-BE"/>
        </w:rPr>
        <w:t>Nous réalisons également depuis l’année 2017 une comparaison entre les quantités contrôlées lors des inspections sur le terrain et les bons de livraison joint à la facturation. Nous nous pouvons ainsi garantir la qualité de nos contrôles et pouvons prendre les mesures nécessaires en vue de corriger tout manqueme</w:t>
      </w:r>
      <w:r w:rsidR="003378D1">
        <w:rPr>
          <w:lang w:val="fr-BE"/>
        </w:rPr>
        <w:t>nt au moment de la facturation.</w:t>
      </w:r>
    </w:p>
    <w:p w14:paraId="627DE986" w14:textId="1714EDF2" w:rsidR="007D4615" w:rsidRDefault="007F467B" w:rsidP="002666E5">
      <w:pPr>
        <w:pStyle w:val="Kop4"/>
        <w:numPr>
          <w:ilvl w:val="3"/>
          <w:numId w:val="1"/>
        </w:numPr>
        <w:spacing w:after="240" w:line="276" w:lineRule="auto"/>
      </w:pPr>
      <w:r w:rsidRPr="001E740E">
        <w:t>Contrôles des organisations</w:t>
      </w:r>
    </w:p>
    <w:p w14:paraId="1954E367" w14:textId="77777777" w:rsidR="003612C5" w:rsidRPr="00CA7B1C" w:rsidRDefault="003612C5" w:rsidP="00CA7B1C">
      <w:r w:rsidRPr="00CA7B1C">
        <w:t xml:space="preserve">Durant l’année 2016, deux campagnes se sont succédées. Si nous mettons en regard les contrôles de la campagne 2016 et ceux de la campagne 2017, nous comptabilisons un pourcentage d’organisations contrôlées de 21,25% [160 organisations contrôlées/753 commandes] pour la campagne 2016 et 21,98% [166 organisations contrôlées/755 commandes] pour la campagne 2017. Il est à noter que le nombre d’organisations à contrôler pour la campagne 2017 va être revu à la hausse. En effet, nous allons y rajouter les contrôles de suivi pour les organisations contrôlées pour la campagne 2016. </w:t>
      </w:r>
    </w:p>
    <w:p w14:paraId="0EE729E6" w14:textId="2EF190A8" w:rsidR="003612C5" w:rsidRDefault="00790648" w:rsidP="00CA7B1C">
      <w:r>
        <w:t>L</w:t>
      </w:r>
      <w:r w:rsidR="003612C5" w:rsidRPr="00CA7B1C">
        <w:t>e pourcentage de répartition des contrôles par risque et par campagne</w:t>
      </w:r>
      <w:r>
        <w:t xml:space="preserve"> est le suivant </w:t>
      </w:r>
      <w:r w:rsidR="003612C5" w:rsidRPr="00CA7B1C">
        <w:t>:</w:t>
      </w:r>
    </w:p>
    <w:p w14:paraId="04474232" w14:textId="4A58D592" w:rsidR="00790648" w:rsidRDefault="00790648" w:rsidP="00CA7B1C">
      <w:r>
        <w:t>Campagne 2016 : plus grandes organisations : 51 ; nouveaux agréments : 20 ; contrôle de suivi : 1 ; révision d’agréments : 35 ; Aléatoire : 53 (total = 160).</w:t>
      </w:r>
    </w:p>
    <w:p w14:paraId="4D707267" w14:textId="00230480" w:rsidR="00790648" w:rsidRDefault="00790648" w:rsidP="00790648">
      <w:r>
        <w:t>Campagne 2017 :</w:t>
      </w:r>
      <w:r w:rsidRPr="00790648">
        <w:t xml:space="preserve"> </w:t>
      </w:r>
      <w:r>
        <w:t>plus grandes organisations : 50 ; nouveaux agréments : 19 ; contrôle de suivi : 19 ; révision d’agréments : 19 ; Aléatoire : 59 (total = 166).</w:t>
      </w:r>
    </w:p>
    <w:p w14:paraId="2E5D603F" w14:textId="77777777" w:rsidR="003612C5" w:rsidRPr="00790648" w:rsidRDefault="003612C5" w:rsidP="00790648">
      <w:pPr>
        <w:rPr>
          <w:lang w:val="fr-BE"/>
        </w:rPr>
      </w:pPr>
      <w:r w:rsidRPr="00790648">
        <w:rPr>
          <w:lang w:val="fr-BE"/>
        </w:rPr>
        <w:t xml:space="preserve">Pour réaliser cette répartition, nous avons revu tant pour la campagne 2016 que pour la campagne 2017 une optimalisation de notre analyse de risque. </w:t>
      </w:r>
    </w:p>
    <w:p w14:paraId="4F4225C8" w14:textId="1E43103E" w:rsidR="003612C5" w:rsidRPr="00790648" w:rsidRDefault="003612C5" w:rsidP="00790648">
      <w:pPr>
        <w:rPr>
          <w:lang w:val="fr-BE"/>
        </w:rPr>
      </w:pPr>
      <w:r w:rsidRPr="00790648">
        <w:rPr>
          <w:lang w:val="fr-BE"/>
        </w:rPr>
        <w:t>Comme pour les campagnes précédentes, nous avons contrôlé toutes les organisations qui ont introduit une demande d’agrément. En effet, il est primordial que nous nous assurions que le règlement FEAD soit correctement appliqué dès le début de la collaboration. De plus, ce premier contact nous permet de rencontrer nos nouveaux partenaires et répondre à leur</w:t>
      </w:r>
      <w:r w:rsidR="00790648">
        <w:rPr>
          <w:lang w:val="fr-BE"/>
        </w:rPr>
        <w:t>s</w:t>
      </w:r>
      <w:r w:rsidRPr="00790648">
        <w:rPr>
          <w:lang w:val="fr-BE"/>
        </w:rPr>
        <w:t xml:space="preserve"> question</w:t>
      </w:r>
      <w:r w:rsidR="00790648" w:rsidRPr="00790648">
        <w:rPr>
          <w:lang w:val="fr-BE"/>
        </w:rPr>
        <w:t>s</w:t>
      </w:r>
      <w:r w:rsidRPr="00790648">
        <w:rPr>
          <w:lang w:val="fr-BE"/>
        </w:rPr>
        <w:t xml:space="preserve"> en direct concernant le fonctionnement du FEAD.</w:t>
      </w:r>
    </w:p>
    <w:p w14:paraId="7EF21E20" w14:textId="77777777" w:rsidR="003612C5" w:rsidRPr="00790648" w:rsidRDefault="003612C5" w:rsidP="00790648">
      <w:pPr>
        <w:rPr>
          <w:lang w:val="fr-BE"/>
        </w:rPr>
      </w:pPr>
      <w:r w:rsidRPr="00790648">
        <w:rPr>
          <w:lang w:val="fr-BE"/>
        </w:rPr>
        <w:t xml:space="preserve">Concernant les 50 plus grandes organisations, lors des campagnes précédentes, nous réalisions un classement des 50 organisations ayant commandé le plus de quantités d’un produit de </w:t>
      </w:r>
      <w:r w:rsidRPr="00790648">
        <w:rPr>
          <w:lang w:val="fr-BE"/>
        </w:rPr>
        <w:lastRenderedPageBreak/>
        <w:t>référence donné (par exemple : l’huile d’olive). Pour l’analyse de risque de la campagne 2016, nous avons réalisé ce classement sur base non plus d’un seul produit mais de tous les produits de la campagne. Cette vision a été complétée lors de l’analyse de risque de la campagne 2017 où nous n’avons plus travaillé en quantité mais en valeur monétaire.  Nous contrôlons ainsi les 50 organisations travaillant avec le montant le plus élevé de produits FEAD ce qui correspond à environ 30% de la valeur des produits FEAD pour la campagne 2017.</w:t>
      </w:r>
    </w:p>
    <w:p w14:paraId="63528058" w14:textId="19E620EF" w:rsidR="003612C5" w:rsidRPr="00790648" w:rsidRDefault="003612C5" w:rsidP="00790648">
      <w:pPr>
        <w:rPr>
          <w:lang w:val="fr-BE"/>
        </w:rPr>
      </w:pPr>
      <w:r w:rsidRPr="00790648">
        <w:rPr>
          <w:lang w:val="fr-BE"/>
        </w:rPr>
        <w:t>L’augmentation d’agrément constitue également un risque. En effet, cette augmentation a un impact direct sur la gestion physique et administrative des produits FEAD. Lors de la campagne 2016, nous avons dû faire face à une demande importante de révision d’agrément</w:t>
      </w:r>
      <w:r w:rsidR="00790648">
        <w:rPr>
          <w:lang w:val="fr-BE"/>
        </w:rPr>
        <w:t>s</w:t>
      </w:r>
      <w:r w:rsidRPr="00790648">
        <w:rPr>
          <w:lang w:val="fr-BE"/>
        </w:rPr>
        <w:t>. Nous avons dès lors choisi de ne contrôler que le</w:t>
      </w:r>
      <w:r w:rsidR="00790648">
        <w:rPr>
          <w:lang w:val="fr-BE"/>
        </w:rPr>
        <w:t>s organisations ayant introduit</w:t>
      </w:r>
      <w:r w:rsidRPr="00790648">
        <w:rPr>
          <w:lang w:val="fr-BE"/>
        </w:rPr>
        <w:t xml:space="preserve"> une demande d’augmentation d’agrément de plus de 30% de leur agrément initial. Pour la campagne 2017, nous avons à nouveau contrôlé l’ensemble des organisations ayant vu leur demande d’augmentation d’agrément acceptée. </w:t>
      </w:r>
    </w:p>
    <w:p w14:paraId="53318BED" w14:textId="1AC5BFB5" w:rsidR="0049173E" w:rsidRPr="003378D1" w:rsidRDefault="003612C5" w:rsidP="00172350">
      <w:pPr>
        <w:rPr>
          <w:lang w:val="fr-BE"/>
        </w:rPr>
      </w:pPr>
      <w:r w:rsidRPr="00790648">
        <w:rPr>
          <w:lang w:val="fr-BE"/>
        </w:rPr>
        <w:t>Cet échantillon a été complété par des organisations choisies parmi celles n’ayant jamais été contrôlées de façon aléatoire pour la campagne 2016. Pour la campagne 2017, nous avons choisi ces organisations par ordre décroissant de la valeur des produits FEAD à leur disposition. Lors de ces choix, nous avons également pris en considération l’importance de la répartition du rôle li</w:t>
      </w:r>
      <w:r w:rsidR="003378D1">
        <w:rPr>
          <w:lang w:val="fr-BE"/>
        </w:rPr>
        <w:t xml:space="preserve">nguistique lors des commandes. </w:t>
      </w:r>
    </w:p>
    <w:p w14:paraId="2C54237A" w14:textId="77777777" w:rsidR="005B6C30" w:rsidRDefault="005B6C30" w:rsidP="002666E5">
      <w:pPr>
        <w:pStyle w:val="Kop3"/>
        <w:numPr>
          <w:ilvl w:val="2"/>
          <w:numId w:val="1"/>
        </w:numPr>
        <w:spacing w:after="240" w:line="276" w:lineRule="auto"/>
      </w:pPr>
      <w:bookmarkStart w:id="20" w:name="_Toc422390655"/>
      <w:bookmarkStart w:id="21" w:name="_Toc518334452"/>
      <w:r w:rsidRPr="00407488">
        <w:t>Information et communication</w:t>
      </w:r>
      <w:bookmarkEnd w:id="20"/>
      <w:bookmarkEnd w:id="21"/>
    </w:p>
    <w:p w14:paraId="32E1D26B" w14:textId="1B5A3275" w:rsidR="004E1C90" w:rsidRPr="000D6C49" w:rsidRDefault="004E1C90" w:rsidP="002666E5">
      <w:r w:rsidRPr="000D6C49">
        <w:t>Durant l'année 201</w:t>
      </w:r>
      <w:r w:rsidR="000D6C49" w:rsidRPr="000D6C49">
        <w:t>7</w:t>
      </w:r>
      <w:r w:rsidRPr="000D6C49">
        <w:t xml:space="preserve">, les </w:t>
      </w:r>
      <w:r w:rsidR="00F925DF" w:rsidRPr="000D6C49">
        <w:t>actions</w:t>
      </w:r>
      <w:r w:rsidRPr="000D6C49">
        <w:t xml:space="preserve"> suivantes ont été </w:t>
      </w:r>
      <w:r w:rsidR="00F925DF" w:rsidRPr="000D6C49">
        <w:t>mises en place</w:t>
      </w:r>
      <w:r w:rsidRPr="000D6C49">
        <w:t xml:space="preserve"> dans le cadre de l'article 19 du règlement (UE) 223/2014 relatif à l'information et à la communication.</w:t>
      </w:r>
    </w:p>
    <w:p w14:paraId="1C521735" w14:textId="51631794" w:rsidR="004E1C90" w:rsidRPr="000D6C49" w:rsidRDefault="004E1C90" w:rsidP="002666E5">
      <w:pPr>
        <w:pStyle w:val="Lijstalinea"/>
        <w:numPr>
          <w:ilvl w:val="0"/>
          <w:numId w:val="5"/>
        </w:numPr>
      </w:pPr>
      <w:r w:rsidRPr="000D6C49">
        <w:t>Le règlement 201</w:t>
      </w:r>
      <w:r w:rsidR="000D6C49" w:rsidRPr="000D6C49">
        <w:t>7</w:t>
      </w:r>
      <w:r w:rsidRPr="000D6C49">
        <w:t>, présenté simultanément à la demande des commandes, stipule que le drapeau européen doit être affiché à tous les stades de la distribution. Le format minimal A3 a bien été mentionné.</w:t>
      </w:r>
      <w:r w:rsidR="00F737E8" w:rsidRPr="000D6C49">
        <w:t xml:space="preserve"> Cet aspect a également été contrôlé lors de chaque contrôle sur place (voir point 2.1.6.4.). </w:t>
      </w:r>
    </w:p>
    <w:p w14:paraId="462A60F6" w14:textId="77777777" w:rsidR="004E1C90" w:rsidRPr="000D6C49" w:rsidRDefault="004E1C90" w:rsidP="002666E5">
      <w:pPr>
        <w:pStyle w:val="Lijstalinea"/>
        <w:numPr>
          <w:ilvl w:val="0"/>
          <w:numId w:val="5"/>
        </w:numPr>
      </w:pPr>
      <w:r w:rsidRPr="000D6C49">
        <w:t xml:space="preserve">Le logo de l'Union européenne a été représenté sur toutes les communications, avec la mention «Avec le soutien de l'Union européenne – le Fonds pour l'aide européenne aux plus démunis». </w:t>
      </w:r>
    </w:p>
    <w:p w14:paraId="62D69661" w14:textId="47F0A1BE" w:rsidR="004E1C90" w:rsidRPr="00D84DCF" w:rsidRDefault="003055E4" w:rsidP="002666E5">
      <w:pPr>
        <w:pStyle w:val="Lijstalinea"/>
        <w:numPr>
          <w:ilvl w:val="0"/>
          <w:numId w:val="5"/>
        </w:numPr>
      </w:pPr>
      <w:r w:rsidRPr="000D6C49">
        <w:t>Le rapport annuel de 201</w:t>
      </w:r>
      <w:r w:rsidR="000D6C49" w:rsidRPr="000D6C49">
        <w:t>6</w:t>
      </w:r>
      <w:r w:rsidR="004E1C90" w:rsidRPr="000D6C49">
        <w:t xml:space="preserve"> a été p</w:t>
      </w:r>
      <w:r w:rsidR="000A07C5" w:rsidRPr="000D6C49">
        <w:t xml:space="preserve">ublié sur le site Internet du SPP IS. </w:t>
      </w:r>
      <w:r w:rsidR="000D6C49" w:rsidRPr="00D84DCF">
        <w:t xml:space="preserve">Par ailleurs, un résumé de chaque rapport annuel </w:t>
      </w:r>
      <w:r w:rsidR="00D84DCF" w:rsidRPr="00D84DCF">
        <w:t>est en cours de publication</w:t>
      </w:r>
      <w:r w:rsidR="000D6C49" w:rsidRPr="00D84DCF">
        <w:t xml:space="preserve"> sur notre site internet.</w:t>
      </w:r>
    </w:p>
    <w:p w14:paraId="5D53FF59" w14:textId="44E190D7" w:rsidR="000A07C5" w:rsidRPr="00D84DCF" w:rsidRDefault="004E1C90" w:rsidP="002666E5">
      <w:pPr>
        <w:pStyle w:val="Lijstalinea"/>
        <w:numPr>
          <w:ilvl w:val="0"/>
          <w:numId w:val="5"/>
        </w:numPr>
      </w:pPr>
      <w:r w:rsidRPr="00D84DCF">
        <w:t>Une liste de toutes les organisations qui ont bénéficié de l'aide du Fonds en</w:t>
      </w:r>
      <w:r w:rsidR="00DB7249" w:rsidRPr="00D84DCF">
        <w:t xml:space="preserve"> 2</w:t>
      </w:r>
      <w:r w:rsidR="003055E4" w:rsidRPr="00D84DCF">
        <w:t>01</w:t>
      </w:r>
      <w:r w:rsidR="000D6C49" w:rsidRPr="00D84DCF">
        <w:t>4</w:t>
      </w:r>
      <w:r w:rsidR="003055E4" w:rsidRPr="00D84DCF">
        <w:t xml:space="preserve"> </w:t>
      </w:r>
      <w:r w:rsidR="00DB7249" w:rsidRPr="00D84DCF">
        <w:t>en</w:t>
      </w:r>
      <w:r w:rsidRPr="00D84DCF">
        <w:t xml:space="preserve"> 2015</w:t>
      </w:r>
      <w:r w:rsidR="000D6C49" w:rsidRPr="00D84DCF">
        <w:t>, 2016</w:t>
      </w:r>
      <w:r w:rsidR="003055E4" w:rsidRPr="00D84DCF">
        <w:t xml:space="preserve"> </w:t>
      </w:r>
      <w:r w:rsidRPr="00D84DCF">
        <w:t>a été publiée s</w:t>
      </w:r>
      <w:r w:rsidR="000A07C5" w:rsidRPr="00D84DCF">
        <w:t>ur le site Internet du SPP IS</w:t>
      </w:r>
      <w:r w:rsidR="00320F94" w:rsidRPr="00D84DCF">
        <w:t xml:space="preserve"> – e</w:t>
      </w:r>
      <w:r w:rsidR="004627C7" w:rsidRPr="00D84DCF">
        <w:t>n vertu de l’artic</w:t>
      </w:r>
      <w:r w:rsidR="00320F94" w:rsidRPr="00D84DCF">
        <w:t>le 19, §2 du règlement.</w:t>
      </w:r>
      <w:r w:rsidR="00535565" w:rsidRPr="00D84DCF">
        <w:t xml:space="preserve"> </w:t>
      </w:r>
      <w:r w:rsidR="00C71CC7" w:rsidRPr="00D84DCF">
        <w:t xml:space="preserve">Cette liste est téléchargeable en suivant ce lien : </w:t>
      </w:r>
      <w:hyperlink r:id="rId12" w:history="1">
        <w:r w:rsidR="00535565" w:rsidRPr="00D84DCF">
          <w:rPr>
            <w:rStyle w:val="Hyperlink"/>
            <w:color w:val="auto"/>
          </w:rPr>
          <w:t>http://www.mi-is.be/sites/default/files/documents/liste_des_associations_et_quantites_de_produits_recus_2014_-_2015_-_2016_ok.xlsx</w:t>
        </w:r>
      </w:hyperlink>
      <w:r w:rsidR="00D84DCF" w:rsidRPr="00D84DCF">
        <w:t>. Les chiffres de 2017 seront publiés courant du mois d’aout.</w:t>
      </w:r>
    </w:p>
    <w:p w14:paraId="17FFCED7" w14:textId="42C60A12" w:rsidR="005D4117" w:rsidRPr="000D6C49" w:rsidRDefault="000A07C5" w:rsidP="002666E5">
      <w:pPr>
        <w:pStyle w:val="Lijstalinea"/>
        <w:numPr>
          <w:ilvl w:val="0"/>
          <w:numId w:val="5"/>
        </w:numPr>
      </w:pPr>
      <w:r w:rsidRPr="000D6C49">
        <w:t xml:space="preserve">L’AG a </w:t>
      </w:r>
      <w:r w:rsidR="0020110D" w:rsidRPr="000D6C49">
        <w:t>continué d’envoyer u</w:t>
      </w:r>
      <w:r w:rsidRPr="000D6C49">
        <w:t>n</w:t>
      </w:r>
      <w:r w:rsidR="006603A6" w:rsidRPr="000D6C49">
        <w:t>e</w:t>
      </w:r>
      <w:r w:rsidRPr="000D6C49">
        <w:t xml:space="preserve"> </w:t>
      </w:r>
      <w:r w:rsidR="006603A6" w:rsidRPr="000D6C49">
        <w:t>lettre d’information mensuelle</w:t>
      </w:r>
      <w:r w:rsidR="00AE5F00" w:rsidRPr="000D6C49">
        <w:t xml:space="preserve"> </w:t>
      </w:r>
      <w:r w:rsidRPr="000D6C49">
        <w:t>dans le cadre du FEAD.</w:t>
      </w:r>
      <w:r w:rsidR="000D6C49">
        <w:t xml:space="preserve"> Comme l’année passée, notre lettre d’information a été envoyée à plus de 1700 adresse chaque mois. Les thèmes abordés restent similaires à ceux de l’année passée et </w:t>
      </w:r>
      <w:r w:rsidR="000D6C49">
        <w:lastRenderedPageBreak/>
        <w:t>dépendent des besoins spécifiques de communication : informations en lien avec l’enquête structurée, informations pratiques, rappel des règles à respecte</w:t>
      </w:r>
      <w:r w:rsidR="00065432">
        <w:t>r, etc.</w:t>
      </w:r>
    </w:p>
    <w:p w14:paraId="6345C441" w14:textId="57B0F403" w:rsidR="00065432" w:rsidRPr="00065432" w:rsidRDefault="0020110D" w:rsidP="00065432">
      <w:pPr>
        <w:pStyle w:val="Lijstalinea"/>
        <w:numPr>
          <w:ilvl w:val="0"/>
          <w:numId w:val="5"/>
        </w:numPr>
        <w:rPr>
          <w:lang w:val="fr-BE"/>
        </w:rPr>
      </w:pPr>
      <w:r w:rsidRPr="00065432">
        <w:t>L’AG a été active dans le cadre du FEAD Network</w:t>
      </w:r>
      <w:r w:rsidR="000D6C49" w:rsidRPr="00065432">
        <w:t xml:space="preserve"> et 2</w:t>
      </w:r>
      <w:r w:rsidR="005E058D" w:rsidRPr="00065432">
        <w:t xml:space="preserve"> bonnes pratiques belges ont </w:t>
      </w:r>
      <w:r w:rsidR="00535565" w:rsidRPr="00065432">
        <w:t xml:space="preserve">été publiées dans la brochure «FEAD case </w:t>
      </w:r>
      <w:proofErr w:type="spellStart"/>
      <w:r w:rsidR="00535565" w:rsidRPr="00065432">
        <w:t>studies</w:t>
      </w:r>
      <w:proofErr w:type="spellEnd"/>
      <w:r w:rsidR="00065432">
        <w:t xml:space="preserve">» : le projet </w:t>
      </w:r>
      <w:proofErr w:type="spellStart"/>
      <w:r w:rsidR="00065432">
        <w:t>Soreal</w:t>
      </w:r>
      <w:proofErr w:type="spellEnd"/>
      <w:r w:rsidR="00065432">
        <w:t xml:space="preserve"> (</w:t>
      </w:r>
      <w:proofErr w:type="spellStart"/>
      <w:r w:rsidR="00065432">
        <w:t>solidarite</w:t>
      </w:r>
      <w:proofErr w:type="spellEnd"/>
      <w:r w:rsidR="00065432">
        <w:t xml:space="preserve"> Réseau Alimentaire) d’une part et l’organisation de tests organoleptiques pour la sélection de produits (Autorité de Gestion) d’autre part (« </w:t>
      </w:r>
      <w:r w:rsidR="00065432" w:rsidRPr="00065432">
        <w:rPr>
          <w:lang w:val="fr-BE"/>
        </w:rPr>
        <w:t xml:space="preserve">Taste tests to </w:t>
      </w:r>
      <w:proofErr w:type="spellStart"/>
      <w:r w:rsidR="00065432" w:rsidRPr="00065432">
        <w:rPr>
          <w:lang w:val="fr-BE"/>
        </w:rPr>
        <w:t>improve</w:t>
      </w:r>
      <w:proofErr w:type="spellEnd"/>
      <w:r w:rsidR="00065432" w:rsidRPr="00065432">
        <w:rPr>
          <w:lang w:val="fr-BE"/>
        </w:rPr>
        <w:t xml:space="preserve"> the public </w:t>
      </w:r>
      <w:proofErr w:type="spellStart"/>
      <w:r w:rsidR="00065432" w:rsidRPr="00065432">
        <w:rPr>
          <w:lang w:val="fr-BE"/>
        </w:rPr>
        <w:t>procurement</w:t>
      </w:r>
      <w:proofErr w:type="spellEnd"/>
      <w:r w:rsidR="00065432" w:rsidRPr="00065432">
        <w:rPr>
          <w:lang w:val="fr-BE"/>
        </w:rPr>
        <w:t xml:space="preserve"> of </w:t>
      </w:r>
      <w:proofErr w:type="spellStart"/>
      <w:r w:rsidR="00065432" w:rsidRPr="00065432">
        <w:rPr>
          <w:lang w:val="fr-BE"/>
        </w:rPr>
        <w:t>pre-prepared</w:t>
      </w:r>
      <w:proofErr w:type="spellEnd"/>
      <w:r w:rsidR="00065432" w:rsidRPr="00065432">
        <w:rPr>
          <w:lang w:val="fr-BE"/>
        </w:rPr>
        <w:t xml:space="preserve"> </w:t>
      </w:r>
      <w:proofErr w:type="spellStart"/>
      <w:r w:rsidR="00065432" w:rsidRPr="00065432">
        <w:rPr>
          <w:lang w:val="fr-BE"/>
        </w:rPr>
        <w:t>food</w:t>
      </w:r>
      <w:proofErr w:type="spellEnd"/>
      <w:r w:rsidR="00065432" w:rsidRPr="00065432">
        <w:rPr>
          <w:lang w:val="fr-BE"/>
        </w:rPr>
        <w:t> »)</w:t>
      </w:r>
      <w:r w:rsidR="00E03095">
        <w:rPr>
          <w:lang w:val="fr-BE"/>
        </w:rPr>
        <w:t>.</w:t>
      </w:r>
    </w:p>
    <w:p w14:paraId="1C7E6671" w14:textId="0BD724F1" w:rsidR="00D84DCF" w:rsidRPr="003378D1" w:rsidRDefault="000D6C49" w:rsidP="00E03095">
      <w:pPr>
        <w:pStyle w:val="Lijstalinea"/>
        <w:numPr>
          <w:ilvl w:val="0"/>
          <w:numId w:val="5"/>
        </w:numPr>
      </w:pPr>
      <w:r w:rsidRPr="00065432">
        <w:t xml:space="preserve">L’AG a mené </w:t>
      </w:r>
      <w:proofErr w:type="spellStart"/>
      <w:r w:rsidRPr="00065432">
        <w:t>a</w:t>
      </w:r>
      <w:proofErr w:type="spellEnd"/>
      <w:r w:rsidRPr="00065432">
        <w:t xml:space="preserve"> bien et soumis l’enquête structurée sur les bénéficiaires </w:t>
      </w:r>
      <w:r w:rsidRPr="000D6C49">
        <w:t xml:space="preserve">finaux (voir aussi </w:t>
      </w:r>
      <w:r w:rsidRPr="00D84DCF">
        <w:t>point 1.2.9</w:t>
      </w:r>
      <w:r w:rsidR="003378D1" w:rsidRPr="00D84DCF">
        <w:t>)</w:t>
      </w:r>
      <w:r w:rsidR="00E03095">
        <w:t>.</w:t>
      </w:r>
    </w:p>
    <w:p w14:paraId="34CFA411" w14:textId="5A4CCE76" w:rsidR="008617D4" w:rsidRDefault="00302054" w:rsidP="002666E5">
      <w:pPr>
        <w:pStyle w:val="Kop3"/>
        <w:numPr>
          <w:ilvl w:val="2"/>
          <w:numId w:val="1"/>
        </w:numPr>
        <w:spacing w:after="240" w:line="276" w:lineRule="auto"/>
      </w:pPr>
      <w:bookmarkStart w:id="22" w:name="_Toc422390656"/>
      <w:bookmarkStart w:id="23" w:name="_Toc518334453"/>
      <w:r w:rsidRPr="00407488">
        <w:t>Optimisation du système actuel et préparations pour l'année 201</w:t>
      </w:r>
      <w:bookmarkEnd w:id="22"/>
      <w:r w:rsidR="00CB4B1D">
        <w:t>8</w:t>
      </w:r>
      <w:bookmarkEnd w:id="23"/>
    </w:p>
    <w:p w14:paraId="1CD5FB4B" w14:textId="374F3602" w:rsidR="00A2001F" w:rsidRPr="00EB59BC" w:rsidRDefault="00A2001F" w:rsidP="002666E5">
      <w:pPr>
        <w:rPr>
          <w:lang w:val="fr-BE"/>
        </w:rPr>
      </w:pPr>
      <w:r w:rsidRPr="00EB59BC">
        <w:rPr>
          <w:lang w:val="fr-BE"/>
        </w:rPr>
        <w:t>Le SPP IS cherche constamment à concevoir des solutions budgétaires afin de structurer l'aide matérielle destinée aux enfants vivant dans des situations de pauvr</w:t>
      </w:r>
      <w:r w:rsidR="00AE5F00" w:rsidRPr="00EB59BC">
        <w:rPr>
          <w:lang w:val="fr-BE"/>
        </w:rPr>
        <w:t>eté tel que spécifié dans le PO.</w:t>
      </w:r>
    </w:p>
    <w:p w14:paraId="61AF6793" w14:textId="22A701B1" w:rsidR="00CB581B" w:rsidRPr="00EB59BC" w:rsidRDefault="00EB59BC" w:rsidP="002666E5">
      <w:pPr>
        <w:rPr>
          <w:lang w:val="fr-BE"/>
        </w:rPr>
      </w:pPr>
      <w:r w:rsidRPr="00EB59BC">
        <w:rPr>
          <w:lang w:val="fr-BE"/>
        </w:rPr>
        <w:t>Comme les années précédentes, l</w:t>
      </w:r>
      <w:r w:rsidR="00CB581B" w:rsidRPr="00EB59BC">
        <w:rPr>
          <w:lang w:val="fr-BE"/>
        </w:rPr>
        <w:t xml:space="preserve">e processus de consultation avec les principaux secteurs de l’aide alimentaire </w:t>
      </w:r>
      <w:r w:rsidR="004269B1" w:rsidRPr="00EB59BC">
        <w:rPr>
          <w:lang w:val="fr-BE"/>
        </w:rPr>
        <w:t>a</w:t>
      </w:r>
      <w:r w:rsidR="006B1DE2" w:rsidRPr="00EB59BC">
        <w:rPr>
          <w:lang w:val="fr-BE"/>
        </w:rPr>
        <w:t xml:space="preserve"> conti</w:t>
      </w:r>
      <w:r w:rsidRPr="00EB59BC">
        <w:rPr>
          <w:lang w:val="fr-BE"/>
        </w:rPr>
        <w:t>nué tout au long de l’année 2017</w:t>
      </w:r>
      <w:r w:rsidR="00CB581B" w:rsidRPr="00EB59BC">
        <w:rPr>
          <w:lang w:val="fr-BE"/>
        </w:rPr>
        <w:t xml:space="preserve">. </w:t>
      </w:r>
      <w:r w:rsidRPr="00EB59BC">
        <w:rPr>
          <w:lang w:val="fr-BE"/>
        </w:rPr>
        <w:t>C</w:t>
      </w:r>
      <w:r w:rsidR="00CB581B" w:rsidRPr="00EB59BC">
        <w:rPr>
          <w:lang w:val="fr-BE"/>
        </w:rPr>
        <w:t>es consultations ont été organisées tous les deux/trois mois invitant tous les principaux acteurs de</w:t>
      </w:r>
      <w:r w:rsidR="009E402C" w:rsidRPr="00EB59BC">
        <w:rPr>
          <w:lang w:val="fr-BE"/>
        </w:rPr>
        <w:t xml:space="preserve"> l’aide alimentaire en Belgique</w:t>
      </w:r>
      <w:r w:rsidR="00CB581B" w:rsidRPr="00EB59BC">
        <w:rPr>
          <w:lang w:val="fr-BE"/>
        </w:rPr>
        <w:t>:</w:t>
      </w:r>
      <w:r w:rsidR="007D60E8" w:rsidRPr="00EB59BC">
        <w:rPr>
          <w:lang w:val="fr-BE"/>
        </w:rPr>
        <w:t xml:space="preserve"> la Fédération belge des Banques alimentaires, la Croix-Rouge, la Fédération des Services Sociaux (FDSS), le Réseau belge de Lutte contre la Pauvreté (BAPN), les associations des villes et communes</w:t>
      </w:r>
      <w:r w:rsidR="00BB6C89" w:rsidRPr="00EB59BC">
        <w:rPr>
          <w:lang w:val="fr-BE"/>
        </w:rPr>
        <w:t xml:space="preserve">, </w:t>
      </w:r>
      <w:proofErr w:type="spellStart"/>
      <w:r w:rsidR="00BB6C89" w:rsidRPr="00EB59BC">
        <w:rPr>
          <w:lang w:val="fr-BE"/>
        </w:rPr>
        <w:t>Komosie</w:t>
      </w:r>
      <w:proofErr w:type="spellEnd"/>
      <w:r w:rsidR="00BB6C89" w:rsidRPr="00EB59BC">
        <w:rPr>
          <w:lang w:val="fr-BE"/>
        </w:rPr>
        <w:t xml:space="preserve">, </w:t>
      </w:r>
      <w:proofErr w:type="spellStart"/>
      <w:r w:rsidR="00BB6C89" w:rsidRPr="00EB59BC">
        <w:rPr>
          <w:lang w:val="fr-BE"/>
        </w:rPr>
        <w:t>Level</w:t>
      </w:r>
      <w:proofErr w:type="spellEnd"/>
      <w:r w:rsidR="00BB6C89" w:rsidRPr="00EB59BC">
        <w:rPr>
          <w:lang w:val="fr-BE"/>
        </w:rPr>
        <w:t xml:space="preserve"> IT</w:t>
      </w:r>
      <w:r w:rsidR="007D60E8" w:rsidRPr="00EB59BC">
        <w:rPr>
          <w:lang w:val="fr-BE"/>
        </w:rPr>
        <w:t xml:space="preserve"> et plusieurs experts du vécu de la pauvreté et de l'exclusion sociale.</w:t>
      </w:r>
      <w:r w:rsidR="00CB581B" w:rsidRPr="00EB59BC">
        <w:rPr>
          <w:lang w:val="fr-BE"/>
        </w:rPr>
        <w:t xml:space="preserve"> </w:t>
      </w:r>
    </w:p>
    <w:p w14:paraId="2125633F" w14:textId="6C09DD45" w:rsidR="00CB581B" w:rsidRPr="00EB59BC" w:rsidRDefault="006B1DE2" w:rsidP="002666E5">
      <w:pPr>
        <w:rPr>
          <w:lang w:val="fr-BE"/>
        </w:rPr>
      </w:pPr>
      <w:r w:rsidRPr="00EB59BC">
        <w:rPr>
          <w:lang w:val="fr-BE"/>
        </w:rPr>
        <w:t>En 201</w:t>
      </w:r>
      <w:r w:rsidR="00EB59BC" w:rsidRPr="00EB59BC">
        <w:rPr>
          <w:lang w:val="fr-BE"/>
        </w:rPr>
        <w:t>7, les</w:t>
      </w:r>
      <w:r w:rsidR="00CB581B" w:rsidRPr="00EB59BC">
        <w:rPr>
          <w:lang w:val="fr-BE"/>
        </w:rPr>
        <w:t xml:space="preserve"> réunions du groupe de réflexion ont eu lieu aux dates s</w:t>
      </w:r>
      <w:r w:rsidR="00AE5F00" w:rsidRPr="00EB59BC">
        <w:rPr>
          <w:lang w:val="fr-BE"/>
        </w:rPr>
        <w:t>uivantes</w:t>
      </w:r>
      <w:r w:rsidR="00CB581B" w:rsidRPr="00EB59BC">
        <w:rPr>
          <w:lang w:val="fr-BE"/>
        </w:rPr>
        <w:t>:</w:t>
      </w:r>
      <w:r w:rsidR="00D8552D">
        <w:rPr>
          <w:lang w:val="fr-BE"/>
        </w:rPr>
        <w:t xml:space="preserve"> </w:t>
      </w:r>
      <w:r w:rsidR="00EB59BC" w:rsidRPr="00EB59BC">
        <w:rPr>
          <w:lang w:val="fr-BE"/>
        </w:rPr>
        <w:t>23/03/2017, 08/06/2017, 11/09/2017 et 01/12/2017</w:t>
      </w:r>
      <w:r w:rsidR="00CB581B" w:rsidRPr="00EB59BC">
        <w:rPr>
          <w:lang w:val="fr-BE"/>
        </w:rPr>
        <w:t>.</w:t>
      </w:r>
    </w:p>
    <w:p w14:paraId="4EADF527" w14:textId="5FCCE972" w:rsidR="000A5DE6" w:rsidRDefault="00CB581B" w:rsidP="002666E5">
      <w:pPr>
        <w:rPr>
          <w:lang w:val="fr-BE"/>
        </w:rPr>
      </w:pPr>
      <w:r w:rsidRPr="00EB59BC">
        <w:rPr>
          <w:lang w:val="fr-BE"/>
        </w:rPr>
        <w:t xml:space="preserve">Le but de ces réunions </w:t>
      </w:r>
      <w:r w:rsidR="00EB59BC" w:rsidRPr="00EB59BC">
        <w:rPr>
          <w:lang w:val="fr-BE"/>
        </w:rPr>
        <w:t xml:space="preserve">reste inchangé : </w:t>
      </w:r>
      <w:r w:rsidRPr="00EB59BC">
        <w:rPr>
          <w:lang w:val="fr-BE"/>
        </w:rPr>
        <w:t>partage</w:t>
      </w:r>
      <w:r w:rsidR="00EB59BC" w:rsidRPr="00EB59BC">
        <w:rPr>
          <w:lang w:val="fr-BE"/>
        </w:rPr>
        <w:t>r</w:t>
      </w:r>
      <w:r w:rsidR="00D8552D">
        <w:rPr>
          <w:lang w:val="fr-BE"/>
        </w:rPr>
        <w:t xml:space="preserve"> </w:t>
      </w:r>
      <w:r w:rsidR="00EB59BC" w:rsidRPr="00EB59BC">
        <w:rPr>
          <w:lang w:val="fr-BE"/>
        </w:rPr>
        <w:t>l’</w:t>
      </w:r>
      <w:r w:rsidRPr="00EB59BC">
        <w:rPr>
          <w:lang w:val="fr-BE"/>
        </w:rPr>
        <w:t>information concernant les principales activités menées dans le cadre du FEAD. Ces réunions</w:t>
      </w:r>
      <w:r w:rsidR="00EB59BC" w:rsidRPr="00EB59BC">
        <w:rPr>
          <w:lang w:val="fr-BE"/>
        </w:rPr>
        <w:t xml:space="preserve"> sont également le berceau de nouvelles idées, d’échange de difficulté, etc. </w:t>
      </w:r>
      <w:r w:rsidRPr="00EB59BC">
        <w:rPr>
          <w:lang w:val="fr-BE"/>
        </w:rPr>
        <w:t xml:space="preserve"> </w:t>
      </w:r>
    </w:p>
    <w:p w14:paraId="382CCAD4" w14:textId="6B65CA38" w:rsidR="00D84DCF" w:rsidRDefault="00EB59BC" w:rsidP="002666E5">
      <w:pPr>
        <w:rPr>
          <w:lang w:val="fr-BE"/>
        </w:rPr>
      </w:pPr>
      <w:r>
        <w:rPr>
          <w:lang w:val="fr-BE"/>
        </w:rPr>
        <w:t xml:space="preserve">En 2017 nous avons continué le travail entamé en 2016 avec les représentants de la grande distribution. Pour rappel, à partir de 2016 et partant du constat que les problématiques sont identiques pour tout le monde et dans une optique d’aide alimentaire cohérente et concertée, l’AG a réuni tout au long de l’année 2017 tous les acteurs de la grande distribution et de l’aide alimentaire pour essayer de faire </w:t>
      </w:r>
      <w:r w:rsidR="00A132A0">
        <w:rPr>
          <w:lang w:val="fr-BE"/>
        </w:rPr>
        <w:t>émerger des solutions communes.</w:t>
      </w:r>
    </w:p>
    <w:p w14:paraId="3C1A2BFD" w14:textId="3C243257" w:rsidR="00302054" w:rsidRPr="00CE1DEE" w:rsidRDefault="0028522B" w:rsidP="002666E5">
      <w:pPr>
        <w:pStyle w:val="Kop4"/>
        <w:numPr>
          <w:ilvl w:val="3"/>
          <w:numId w:val="1"/>
        </w:numPr>
        <w:spacing w:after="240" w:line="276" w:lineRule="auto"/>
      </w:pPr>
      <w:r w:rsidRPr="00CE1DEE">
        <w:t>La liste des produits</w:t>
      </w:r>
    </w:p>
    <w:p w14:paraId="296DEF53" w14:textId="3B0BA487" w:rsidR="00D84DCF" w:rsidRPr="00F33940" w:rsidRDefault="00FB44F8" w:rsidP="002666E5">
      <w:pPr>
        <w:rPr>
          <w:lang w:val="fr-BE"/>
        </w:rPr>
      </w:pPr>
      <w:r w:rsidRPr="00F33940">
        <w:rPr>
          <w:lang w:val="fr-BE"/>
        </w:rPr>
        <w:t>Un grand travail a été effectué</w:t>
      </w:r>
      <w:r w:rsidR="00302054" w:rsidRPr="00F33940">
        <w:rPr>
          <w:lang w:val="fr-BE"/>
        </w:rPr>
        <w:t xml:space="preserve"> afin d'améliorer la liste des produits pour l'année 201</w:t>
      </w:r>
      <w:r w:rsidR="00F33940" w:rsidRPr="00F33940">
        <w:rPr>
          <w:lang w:val="fr-BE"/>
        </w:rPr>
        <w:t>7</w:t>
      </w:r>
      <w:r w:rsidR="00302054" w:rsidRPr="00F33940">
        <w:rPr>
          <w:lang w:val="fr-BE"/>
        </w:rPr>
        <w:t xml:space="preserve">. Voir le </w:t>
      </w:r>
      <w:r w:rsidR="00302054" w:rsidRPr="00D84DCF">
        <w:rPr>
          <w:lang w:val="fr-BE"/>
        </w:rPr>
        <w:t>point 2.2.3.</w:t>
      </w:r>
      <w:r w:rsidR="00411D00">
        <w:rPr>
          <w:lang w:val="fr-BE"/>
        </w:rPr>
        <w:t xml:space="preserve"> </w:t>
      </w:r>
    </w:p>
    <w:p w14:paraId="53A74EAE" w14:textId="77777777" w:rsidR="00302054" w:rsidRDefault="00302054" w:rsidP="002666E5">
      <w:pPr>
        <w:pStyle w:val="Kop4"/>
        <w:numPr>
          <w:ilvl w:val="3"/>
          <w:numId w:val="1"/>
        </w:numPr>
        <w:spacing w:after="240" w:line="276" w:lineRule="auto"/>
      </w:pPr>
      <w:r w:rsidRPr="00407488">
        <w:t>Les frais de transport</w:t>
      </w:r>
    </w:p>
    <w:p w14:paraId="1562CA6F" w14:textId="07456B8C" w:rsidR="006D55FF" w:rsidRPr="00AF7973" w:rsidRDefault="006D55FF" w:rsidP="006D55FF">
      <w:pPr>
        <w:rPr>
          <w:lang w:val="fr-BE"/>
        </w:rPr>
      </w:pPr>
      <w:r w:rsidRPr="00AF7973">
        <w:rPr>
          <w:lang w:val="fr-BE"/>
        </w:rPr>
        <w:t xml:space="preserve">Dès le début du FEAD en Belgique, les frais de transport élevés </w:t>
      </w:r>
      <w:r w:rsidR="00AF7973" w:rsidRPr="00AF7973">
        <w:rPr>
          <w:lang w:val="fr-BE"/>
        </w:rPr>
        <w:t xml:space="preserve">ont été le talon </w:t>
      </w:r>
      <w:proofErr w:type="spellStart"/>
      <w:r w:rsidR="00AF7973" w:rsidRPr="00AF7973">
        <w:rPr>
          <w:lang w:val="fr-BE"/>
        </w:rPr>
        <w:t>d’achille</w:t>
      </w:r>
      <w:proofErr w:type="spellEnd"/>
      <w:r w:rsidR="00AF7973" w:rsidRPr="00AF7973">
        <w:rPr>
          <w:lang w:val="fr-BE"/>
        </w:rPr>
        <w:t xml:space="preserve"> de la mise</w:t>
      </w:r>
      <w:r w:rsidRPr="00AF7973">
        <w:rPr>
          <w:lang w:val="fr-BE"/>
        </w:rPr>
        <w:t xml:space="preserve"> en œuvre. </w:t>
      </w:r>
    </w:p>
    <w:p w14:paraId="09FCCC7C" w14:textId="77777777" w:rsidR="006D55FF" w:rsidRPr="00AF7973" w:rsidRDefault="006D55FF" w:rsidP="006D55FF">
      <w:pPr>
        <w:rPr>
          <w:lang w:val="fr-BE"/>
        </w:rPr>
      </w:pPr>
      <w:r w:rsidRPr="00AF7973">
        <w:rPr>
          <w:lang w:val="fr-BE"/>
        </w:rPr>
        <w:lastRenderedPageBreak/>
        <w:t>Pour rappel, les frais de transport sont repris dans l’appel d’offres pour l’achat de denrées alimentaires (ils sont inclus dans le prix proposé par les fabricants). Ces frais étaient élevés du fait que certaines organisations étaient livrés directement ‘à domicile’ et non pas via les banques alimentaires ou un autre entrepôt.</w:t>
      </w:r>
    </w:p>
    <w:p w14:paraId="423D6173" w14:textId="3A4D69C7" w:rsidR="006D55FF" w:rsidRPr="00AF7973" w:rsidRDefault="006D55FF" w:rsidP="006D55FF">
      <w:pPr>
        <w:rPr>
          <w:lang w:val="fr-BE"/>
        </w:rPr>
      </w:pPr>
      <w:r w:rsidRPr="00AF7973">
        <w:rPr>
          <w:lang w:val="fr-BE"/>
        </w:rPr>
        <w:t>Depuis 2015, l’AG était à la recherche de solutions pour remédier à ce problème. Des solutions intermédiaires ont été trouvé</w:t>
      </w:r>
      <w:r w:rsidR="00AF7973" w:rsidRPr="00AF7973">
        <w:rPr>
          <w:lang w:val="fr-BE"/>
        </w:rPr>
        <w:t>es</w:t>
      </w:r>
      <w:r w:rsidRPr="00AF7973">
        <w:rPr>
          <w:lang w:val="fr-BE"/>
        </w:rPr>
        <w:t xml:space="preserve"> en 2015 et 2016. Grâce aux efforts de certains partenaires (la Fédération belge des banques alimentaires, </w:t>
      </w:r>
      <w:proofErr w:type="spellStart"/>
      <w:r w:rsidRPr="00AF7973">
        <w:rPr>
          <w:lang w:val="fr-BE"/>
        </w:rPr>
        <w:t>Alimen’t</w:t>
      </w:r>
      <w:proofErr w:type="spellEnd"/>
      <w:r w:rsidRPr="00AF7973">
        <w:rPr>
          <w:lang w:val="fr-BE"/>
        </w:rPr>
        <w:t xml:space="preserve">, l’ODC Anvers, …), le nombre de points de livraison a pu être </w:t>
      </w:r>
      <w:r w:rsidR="00AF7973" w:rsidRPr="00AF7973">
        <w:rPr>
          <w:lang w:val="fr-BE"/>
        </w:rPr>
        <w:t xml:space="preserve">progressivement </w:t>
      </w:r>
      <w:r w:rsidRPr="00AF7973">
        <w:rPr>
          <w:lang w:val="fr-BE"/>
        </w:rPr>
        <w:t>diminué, voir aussi les rapports annuels précédents.</w:t>
      </w:r>
    </w:p>
    <w:p w14:paraId="47D05FA7" w14:textId="46DFC020" w:rsidR="006D55FF" w:rsidRPr="00AF7973" w:rsidRDefault="006D55FF" w:rsidP="006D55FF">
      <w:pPr>
        <w:rPr>
          <w:lang w:val="fr-BE"/>
        </w:rPr>
      </w:pPr>
      <w:r w:rsidRPr="00AF7973">
        <w:rPr>
          <w:lang w:val="fr-BE"/>
        </w:rPr>
        <w:t>Dans ce cadre et afin de trouver une vraie solution structurelle, il a été décidé, en concertation avec le</w:t>
      </w:r>
      <w:r w:rsidR="00AF7973" w:rsidRPr="00AF7973">
        <w:rPr>
          <w:lang w:val="fr-BE"/>
        </w:rPr>
        <w:t>s</w:t>
      </w:r>
      <w:r w:rsidRPr="00AF7973">
        <w:rPr>
          <w:lang w:val="fr-BE"/>
        </w:rPr>
        <w:t xml:space="preserve"> partenaires, de modifier le programme opérationnel afin de pouvoir utiliser le forfait prévu dans l’article 26, § 2 c du Règlement (UE) n° 223/2014 du Parlement européen et du Conseil du 11 mars 2014 relatif au Fonds européen d’aide aux plus démunis.</w:t>
      </w:r>
    </w:p>
    <w:p w14:paraId="1FF27292" w14:textId="6C9435B7" w:rsidR="006D55FF" w:rsidRPr="00AF7973" w:rsidRDefault="006D55FF" w:rsidP="006D55FF">
      <w:pPr>
        <w:rPr>
          <w:lang w:val="fr-BE"/>
        </w:rPr>
      </w:pPr>
      <w:r w:rsidRPr="00AF7973">
        <w:rPr>
          <w:lang w:val="fr-BE"/>
        </w:rPr>
        <w:t xml:space="preserve">En utilisant ce forfait, l’AG </w:t>
      </w:r>
      <w:r w:rsidR="00AF7973" w:rsidRPr="00AF7973">
        <w:rPr>
          <w:lang w:val="fr-BE"/>
        </w:rPr>
        <w:t>a souhaité</w:t>
      </w:r>
      <w:r w:rsidRPr="00AF7973">
        <w:rPr>
          <w:lang w:val="fr-BE"/>
        </w:rPr>
        <w:t xml:space="preserve"> mettre en place des points centraux de stockage géré par des organisations relai</w:t>
      </w:r>
      <w:r w:rsidR="00AF7973" w:rsidRPr="00AF7973">
        <w:rPr>
          <w:lang w:val="fr-BE"/>
        </w:rPr>
        <w:t>s et ainsi diminuer les couts de transport et optimaliser les livraisons.</w:t>
      </w:r>
    </w:p>
    <w:p w14:paraId="332209E8" w14:textId="0CDDB182" w:rsidR="006D55FF" w:rsidRPr="00AF7973" w:rsidRDefault="006D55FF" w:rsidP="006D55FF">
      <w:pPr>
        <w:rPr>
          <w:lang w:val="fr-BE"/>
        </w:rPr>
      </w:pPr>
      <w:r w:rsidRPr="00AF7973">
        <w:rPr>
          <w:lang w:val="fr-BE"/>
        </w:rPr>
        <w:t>La demande formelle pour modifier le programme opérationnel a été soumis</w:t>
      </w:r>
      <w:r w:rsidR="00AF7973" w:rsidRPr="00AF7973">
        <w:rPr>
          <w:lang w:val="fr-BE"/>
        </w:rPr>
        <w:t>e</w:t>
      </w:r>
      <w:r w:rsidRPr="00AF7973">
        <w:rPr>
          <w:lang w:val="fr-BE"/>
        </w:rPr>
        <w:t xml:space="preserve"> à la Commission européenne en août 2017. En septembre 2017, l’AG a reçu l’approbation formelle de la part de la Commission européenne. </w:t>
      </w:r>
    </w:p>
    <w:p w14:paraId="3BE2CBF8" w14:textId="1C8E8865" w:rsidR="006D55FF" w:rsidRPr="005F72A6" w:rsidRDefault="006D55FF" w:rsidP="006D55FF">
      <w:pPr>
        <w:rPr>
          <w:lang w:val="fr-BE"/>
        </w:rPr>
      </w:pPr>
      <w:r w:rsidRPr="005F72A6">
        <w:rPr>
          <w:lang w:val="fr-BE"/>
        </w:rPr>
        <w:t xml:space="preserve">Suite à </w:t>
      </w:r>
      <w:r w:rsidR="00AF7973" w:rsidRPr="005F72A6">
        <w:rPr>
          <w:lang w:val="fr-BE"/>
        </w:rPr>
        <w:t>cette approbation</w:t>
      </w:r>
      <w:r w:rsidRPr="005F72A6">
        <w:rPr>
          <w:lang w:val="fr-BE"/>
        </w:rPr>
        <w:t>, l’AG a établi 4 conventions avec les 4 grand</w:t>
      </w:r>
      <w:r w:rsidR="00AF7973" w:rsidRPr="005F72A6">
        <w:rPr>
          <w:lang w:val="fr-BE"/>
        </w:rPr>
        <w:t>e</w:t>
      </w:r>
      <w:r w:rsidRPr="005F72A6">
        <w:rPr>
          <w:lang w:val="fr-BE"/>
        </w:rPr>
        <w:t xml:space="preserve">s organisations relais afin de </w:t>
      </w:r>
      <w:r w:rsidR="00AF7973" w:rsidRPr="005F72A6">
        <w:rPr>
          <w:lang w:val="fr-BE"/>
        </w:rPr>
        <w:t>mettre en place un nouveau système de livraison. C</w:t>
      </w:r>
      <w:r w:rsidRPr="005F72A6">
        <w:rPr>
          <w:lang w:val="fr-BE"/>
        </w:rPr>
        <w:t xml:space="preserve">e nouveau système de livraison </w:t>
      </w:r>
      <w:r w:rsidR="00AF7973" w:rsidRPr="005F72A6">
        <w:rPr>
          <w:lang w:val="fr-BE"/>
        </w:rPr>
        <w:t>élimine les</w:t>
      </w:r>
      <w:r w:rsidRPr="005F72A6">
        <w:rPr>
          <w:lang w:val="fr-BE"/>
        </w:rPr>
        <w:t xml:space="preserve"> livraisons à domicile par les fabricants </w:t>
      </w:r>
      <w:r w:rsidR="005F72A6" w:rsidRPr="005F72A6">
        <w:rPr>
          <w:lang w:val="fr-BE"/>
        </w:rPr>
        <w:t>eux-</w:t>
      </w:r>
      <w:r w:rsidRPr="005F72A6">
        <w:rPr>
          <w:lang w:val="fr-BE"/>
        </w:rPr>
        <w:t>même</w:t>
      </w:r>
      <w:r w:rsidR="005F72A6" w:rsidRPr="005F72A6">
        <w:rPr>
          <w:lang w:val="fr-BE"/>
        </w:rPr>
        <w:t>s</w:t>
      </w:r>
      <w:r w:rsidRPr="005F72A6">
        <w:rPr>
          <w:lang w:val="fr-BE"/>
        </w:rPr>
        <w:t xml:space="preserve">. Tous les produits </w:t>
      </w:r>
      <w:r w:rsidR="005F72A6" w:rsidRPr="005F72A6">
        <w:rPr>
          <w:lang w:val="fr-BE"/>
        </w:rPr>
        <w:t>sont</w:t>
      </w:r>
      <w:r w:rsidRPr="005F72A6">
        <w:rPr>
          <w:lang w:val="fr-BE"/>
        </w:rPr>
        <w:t xml:space="preserve"> réceptionnés par les 4 grands entrepôts qui assurent, en échange du forfait, la redistribution vers tou</w:t>
      </w:r>
      <w:r w:rsidR="005F72A6" w:rsidRPr="005F72A6">
        <w:rPr>
          <w:lang w:val="fr-BE"/>
        </w:rPr>
        <w:t>te</w:t>
      </w:r>
      <w:r w:rsidRPr="005F72A6">
        <w:rPr>
          <w:lang w:val="fr-BE"/>
        </w:rPr>
        <w:t>s le</w:t>
      </w:r>
      <w:r w:rsidR="005F72A6" w:rsidRPr="005F72A6">
        <w:rPr>
          <w:lang w:val="fr-BE"/>
        </w:rPr>
        <w:t xml:space="preserve">s organisations partenaires qui, à leur tour, assurent </w:t>
      </w:r>
      <w:r w:rsidRPr="005F72A6">
        <w:rPr>
          <w:lang w:val="fr-BE"/>
        </w:rPr>
        <w:t>la distribution aux plus démunis.</w:t>
      </w:r>
    </w:p>
    <w:p w14:paraId="06B7B5E6" w14:textId="77777777" w:rsidR="006D55FF" w:rsidRPr="005F72A6" w:rsidRDefault="006D55FF" w:rsidP="006D55FF">
      <w:pPr>
        <w:rPr>
          <w:lang w:val="fr-BE"/>
        </w:rPr>
      </w:pPr>
      <w:r w:rsidRPr="005F72A6">
        <w:rPr>
          <w:lang w:val="fr-BE"/>
        </w:rPr>
        <w:t>Les 4 grands entrepôts ont de l’expérience dans la réception, le stockage et le réacheminement de denrées alimentaires et se sont portées candidates. Il s’agit de:</w:t>
      </w:r>
    </w:p>
    <w:p w14:paraId="50C9F300" w14:textId="7695A5BD" w:rsidR="006D55FF" w:rsidRPr="005F72A6" w:rsidRDefault="006D55FF" w:rsidP="006D55FF">
      <w:pPr>
        <w:pStyle w:val="Lijstalinea"/>
        <w:numPr>
          <w:ilvl w:val="0"/>
          <w:numId w:val="5"/>
        </w:numPr>
        <w:rPr>
          <w:lang w:val="fr-BE"/>
        </w:rPr>
      </w:pPr>
      <w:r w:rsidRPr="005F72A6">
        <w:rPr>
          <w:lang w:val="fr-BE"/>
        </w:rPr>
        <w:t>La Fédération belge des banques alimentaires qui travaille avec un partenaire logistique externe pour réaliser la tâche. La fédération reçoit environ 80% des denrées alimentaires disponibles et distribue les au</w:t>
      </w:r>
      <w:r w:rsidR="00F33940">
        <w:rPr>
          <w:lang w:val="fr-BE"/>
        </w:rPr>
        <w:t>x</w:t>
      </w:r>
      <w:r w:rsidRPr="005F72A6">
        <w:rPr>
          <w:lang w:val="fr-BE"/>
        </w:rPr>
        <w:t xml:space="preserve"> organisations partenaires agréées et CPAS sur presque toute la Belgique.</w:t>
      </w:r>
    </w:p>
    <w:p w14:paraId="6E7C148C" w14:textId="4A33E37C" w:rsidR="006D55FF" w:rsidRPr="005F72A6" w:rsidRDefault="006D55FF" w:rsidP="006D55FF">
      <w:pPr>
        <w:pStyle w:val="Lijstalinea"/>
        <w:numPr>
          <w:ilvl w:val="0"/>
          <w:numId w:val="5"/>
        </w:numPr>
        <w:rPr>
          <w:lang w:val="fr-BE"/>
        </w:rPr>
      </w:pPr>
      <w:r w:rsidRPr="005F72A6">
        <w:rPr>
          <w:lang w:val="fr-BE"/>
        </w:rPr>
        <w:t>La Croix Rouge de Belgique qui assure l’approvisionnement des organisations Croix Rouge en Belgique.</w:t>
      </w:r>
    </w:p>
    <w:p w14:paraId="292D3EFD" w14:textId="77777777" w:rsidR="006D55FF" w:rsidRPr="005F72A6" w:rsidRDefault="006D55FF" w:rsidP="006D55FF">
      <w:pPr>
        <w:pStyle w:val="Lijstalinea"/>
        <w:numPr>
          <w:ilvl w:val="0"/>
          <w:numId w:val="5"/>
        </w:numPr>
        <w:rPr>
          <w:lang w:val="fr-BE"/>
        </w:rPr>
      </w:pPr>
      <w:r w:rsidRPr="005F72A6">
        <w:rPr>
          <w:lang w:val="fr-BE"/>
        </w:rPr>
        <w:t>L’ODC Anvers, l’entrepôt central du CPAS d’Anvers, assure les livraisons chez les organisations partenaires agréées dans la ville d’Anvers.</w:t>
      </w:r>
    </w:p>
    <w:p w14:paraId="47D63AC3" w14:textId="77777777" w:rsidR="006D55FF" w:rsidRPr="005F72A6" w:rsidRDefault="006D55FF" w:rsidP="006D55FF">
      <w:pPr>
        <w:pStyle w:val="Lijstalinea"/>
        <w:numPr>
          <w:ilvl w:val="0"/>
          <w:numId w:val="5"/>
        </w:numPr>
        <w:rPr>
          <w:lang w:val="fr-BE"/>
        </w:rPr>
      </w:pPr>
      <w:r w:rsidRPr="005F72A6">
        <w:rPr>
          <w:lang w:val="fr-BE"/>
        </w:rPr>
        <w:t xml:space="preserve">Le dépôt </w:t>
      </w:r>
      <w:proofErr w:type="spellStart"/>
      <w:r w:rsidRPr="005F72A6">
        <w:rPr>
          <w:lang w:val="fr-BE"/>
        </w:rPr>
        <w:t>Alimen’t</w:t>
      </w:r>
      <w:proofErr w:type="spellEnd"/>
      <w:r w:rsidRPr="005F72A6">
        <w:rPr>
          <w:lang w:val="fr-BE"/>
        </w:rPr>
        <w:t xml:space="preserve"> assure l’approvisionnement des CPAS dans la province de Luxembourg.</w:t>
      </w:r>
    </w:p>
    <w:p w14:paraId="0099364B" w14:textId="7AB47BE5" w:rsidR="006D55FF" w:rsidRPr="005F72A6" w:rsidRDefault="006D55FF" w:rsidP="006D55FF">
      <w:pPr>
        <w:rPr>
          <w:lang w:val="fr-BE"/>
        </w:rPr>
      </w:pPr>
      <w:r w:rsidRPr="005F72A6">
        <w:rPr>
          <w:lang w:val="fr-BE"/>
        </w:rPr>
        <w:t>Le changement d</w:t>
      </w:r>
      <w:r w:rsidR="005F72A6" w:rsidRPr="005F72A6">
        <w:rPr>
          <w:lang w:val="fr-BE"/>
        </w:rPr>
        <w:t>ans le</w:t>
      </w:r>
      <w:r w:rsidRPr="005F72A6">
        <w:rPr>
          <w:lang w:val="fr-BE"/>
        </w:rPr>
        <w:t xml:space="preserve"> système de livraison n’a pas seulement eu une influence sur le nombre de points de livraison. Suite à ce changement, les livraison</w:t>
      </w:r>
      <w:r w:rsidR="005F72A6" w:rsidRPr="005F72A6">
        <w:rPr>
          <w:lang w:val="fr-BE"/>
        </w:rPr>
        <w:t>s</w:t>
      </w:r>
      <w:r w:rsidRPr="005F72A6">
        <w:rPr>
          <w:lang w:val="fr-BE"/>
        </w:rPr>
        <w:t xml:space="preserve"> ont pu être davantage étalée</w:t>
      </w:r>
      <w:r w:rsidR="005F72A6" w:rsidRPr="005F72A6">
        <w:rPr>
          <w:lang w:val="fr-BE"/>
        </w:rPr>
        <w:t>s</w:t>
      </w:r>
      <w:r w:rsidRPr="005F72A6">
        <w:rPr>
          <w:lang w:val="fr-BE"/>
        </w:rPr>
        <w:t xml:space="preserve"> dans </w:t>
      </w:r>
      <w:r w:rsidRPr="005F72A6">
        <w:rPr>
          <w:lang w:val="fr-BE"/>
        </w:rPr>
        <w:lastRenderedPageBreak/>
        <w:t>le temps et plusieurs produits ont été livrés en 2 ou 3 fois (au lieu d’une seule fois en 2016). Ainsi les organisations partenaires agréées ont reçu des flux plus variés et constants de denrées alimentaires.</w:t>
      </w:r>
    </w:p>
    <w:p w14:paraId="7983017D" w14:textId="48B3B552" w:rsidR="00D84DCF" w:rsidRDefault="006D55FF" w:rsidP="002666E5">
      <w:pPr>
        <w:rPr>
          <w:lang w:val="fr-BE"/>
        </w:rPr>
      </w:pPr>
      <w:r w:rsidRPr="005F72A6">
        <w:rPr>
          <w:lang w:val="fr-BE"/>
        </w:rPr>
        <w:t>De plus, nous sommes d’avis que ces cahiers des charges attireront davantage de soumissionnaires étant donné que l’aspect logistique d’avant (264 points de livraison) était considéré comme un obstacle pour de nombreux soumissionnaires potentiels.</w:t>
      </w:r>
    </w:p>
    <w:p w14:paraId="2A3DCCC3" w14:textId="14754532" w:rsidR="00386D8A" w:rsidRPr="00E87D21" w:rsidRDefault="00386D8A" w:rsidP="00E87D21">
      <w:pPr>
        <w:pStyle w:val="Kop3"/>
        <w:numPr>
          <w:ilvl w:val="2"/>
          <w:numId w:val="1"/>
        </w:numPr>
        <w:spacing w:after="240" w:line="276" w:lineRule="auto"/>
      </w:pPr>
      <w:bookmarkStart w:id="24" w:name="_Toc518334454"/>
      <w:r w:rsidRPr="00E87D21">
        <w:t>Enquête structurée</w:t>
      </w:r>
      <w:bookmarkEnd w:id="24"/>
    </w:p>
    <w:p w14:paraId="2F158E76" w14:textId="72DA0233" w:rsidR="00124585" w:rsidRPr="00F33940" w:rsidRDefault="00124585" w:rsidP="00F33940">
      <w:pPr>
        <w:rPr>
          <w:lang w:val="fr-BE"/>
        </w:rPr>
      </w:pPr>
      <w:r w:rsidRPr="00F33940">
        <w:rPr>
          <w:lang w:val="fr-BE"/>
        </w:rPr>
        <w:t xml:space="preserve">A la demande de la Commission européenne, une enquête a été menée en Belgique auprès des bénéficiaires de l’aide alimentaire provenant du FEAD entre le 31 janvier 2017 et le 15 novembre 2017. L'autorité de gestion, a réalisé cette enquête en étroite collaboration avec ses partenaires. Au total, 403 organisations partenaires ont procédé à 1.164 enquêtes effectuées auprès des bénéficiaires finaux de l’aide alimentaire au titre du FEAD. Les travaux préparatifs ont commencé dès 2016. </w:t>
      </w:r>
    </w:p>
    <w:p w14:paraId="69071F9A" w14:textId="77777777" w:rsidR="00124585" w:rsidRPr="00F33940" w:rsidRDefault="00124585" w:rsidP="00F33940">
      <w:pPr>
        <w:rPr>
          <w:lang w:val="fr-BE"/>
        </w:rPr>
      </w:pPr>
      <w:r w:rsidRPr="00F33940">
        <w:rPr>
          <w:lang w:val="fr-BE"/>
        </w:rPr>
        <w:t xml:space="preserve">Les questions de l’enquête ont été imposées par la Commission européenne afin que les résultats des différents états membres puissent être comparés. En plus de ces questions, le SPP IS a saisi l'occasion offerte par cette enquête pour ajouter une question supplémentaire afin d'obtenir un avis direct des bénéficiaires par rapport aux produits FEAD distribués. Ceci dans le but d'identifier et d'ajuster la production sur la base des besoins spécifiques exprimés (allergies, nécessité d’une aide matérielle, etc.). </w:t>
      </w:r>
    </w:p>
    <w:p w14:paraId="515455E0" w14:textId="77777777" w:rsidR="00124585" w:rsidRPr="00F33940" w:rsidRDefault="00124585" w:rsidP="00F33940">
      <w:pPr>
        <w:rPr>
          <w:lang w:val="fr-BE"/>
        </w:rPr>
      </w:pPr>
      <w:r w:rsidRPr="00F33940">
        <w:rPr>
          <w:lang w:val="fr-BE"/>
        </w:rPr>
        <w:t xml:space="preserve">Au travers de l’analyse des résultats obtenus dans le cadre de cette enquête, il apparaît que le FEAD, par la distribution de produits et de denrées alimentaires atteint les groupes les plus vulnérables. </w:t>
      </w:r>
    </w:p>
    <w:p w14:paraId="2B6F40AD" w14:textId="36DB1405" w:rsidR="00124585" w:rsidRPr="00F33940" w:rsidRDefault="00124585" w:rsidP="00F33940">
      <w:pPr>
        <w:rPr>
          <w:lang w:val="fr-BE"/>
        </w:rPr>
      </w:pPr>
      <w:r w:rsidRPr="00F33940">
        <w:rPr>
          <w:lang w:val="fr-BE"/>
        </w:rPr>
        <w:t>Pour les trois quarts des bénéficiaires ayant répondu à l’enquête, l’aide ou l’assistance fournie au titre du FEAD, s’agissant principalement d’une aide sous forme de colis alim</w:t>
      </w:r>
      <w:r w:rsidR="003378D1">
        <w:rPr>
          <w:lang w:val="fr-BE"/>
        </w:rPr>
        <w:t>entaires, a réellement changé «quelque chose</w:t>
      </w:r>
      <w:r w:rsidRPr="00F33940">
        <w:rPr>
          <w:lang w:val="fr-BE"/>
        </w:rPr>
        <w:t>» pour eux-mêmes ou pour leur ménage. Le te</w:t>
      </w:r>
      <w:r w:rsidR="003378D1">
        <w:rPr>
          <w:lang w:val="fr-BE"/>
        </w:rPr>
        <w:t>rme «</w:t>
      </w:r>
      <w:r w:rsidRPr="00F33940">
        <w:rPr>
          <w:lang w:val="fr-BE"/>
        </w:rPr>
        <w:t xml:space="preserve">quelque chose» doit être interprété comme un changement positif dans leur vie quotidienne. Parmi les bénéficiaires ayant répondu être insatisfaits par les produits issus du FEAD, un peu moins de 15% le sont en raison de la qualité des denrées alimentaires. La majorité de ce groupe critique le manque de diversité des produits et expriment le besoin de davantage de protéines ainsi que de produits frais. Ils pointent également le manque des produits de première nécessité. </w:t>
      </w:r>
    </w:p>
    <w:p w14:paraId="063BA856" w14:textId="77777777" w:rsidR="00124585" w:rsidRPr="00F33940" w:rsidRDefault="00124585" w:rsidP="00F33940">
      <w:pPr>
        <w:rPr>
          <w:lang w:val="fr-BE"/>
        </w:rPr>
      </w:pPr>
      <w:r w:rsidRPr="00F33940">
        <w:rPr>
          <w:lang w:val="fr-BE"/>
        </w:rPr>
        <w:t>La plupart des bénéficiaires ayant répondu à l’enquête indiquent que l'aide alimentaire leur sera à nouveau nécessaire la semaine suivante ou dans le mois à venir. Ce n’est pas le seul élément témoignant du degré de besoin de ces personnes démunies et de la nécessité de l’aide apportée à travers les denrées produites par le FEAD. En effet, d’après ces résultats, environ un cinquième des bénéficiaires n’étaient, il y a un an, déjà pas en mesure d’acheter les denrées alimentaires ou biens dont ils bénéficient actuellement au titre du FEAD. Ceci traduit que pendant plus d’un an, ces usagers vivent dans une situation précaire où l’accès à un régime alimentaire équilibré de base dépend de la distribution de l’aide alimentaire financée dans ce cas-ci par le FEAD.</w:t>
      </w:r>
    </w:p>
    <w:p w14:paraId="39B591D5" w14:textId="77777777" w:rsidR="00124585" w:rsidRPr="00F33940" w:rsidRDefault="00124585" w:rsidP="00F33940">
      <w:pPr>
        <w:rPr>
          <w:lang w:val="fr-BE"/>
        </w:rPr>
      </w:pPr>
      <w:r w:rsidRPr="00F33940">
        <w:rPr>
          <w:lang w:val="fr-BE"/>
        </w:rPr>
        <w:lastRenderedPageBreak/>
        <w:t xml:space="preserve">Cette enquête structurée a permis d’établir un profil plus précis des bénéficiaires finaux qui représentent une part significative des personnes les plus démunies en Belgique. </w:t>
      </w:r>
    </w:p>
    <w:p w14:paraId="05A860C3" w14:textId="77777777" w:rsidR="00124585" w:rsidRPr="00F33940" w:rsidRDefault="00124585" w:rsidP="00F33940">
      <w:pPr>
        <w:rPr>
          <w:lang w:val="fr-BE"/>
        </w:rPr>
      </w:pPr>
      <w:r w:rsidRPr="00F33940">
        <w:rPr>
          <w:lang w:val="fr-BE"/>
        </w:rPr>
        <w:t xml:space="preserve">Tout d’abord, il apparaît qu’un peu moins de la moitié (43,87%) des bénéficiaires interrogés s’avèrent être des parents isolés, que l’on peut également appeler familles monoparentales. Pour rappel, selon l'enquête EU-SILC de 2016, le risque de pauvreté pour ces ménages monoparentaux s’élève à 41,4%. Parmi ces parents isolés, 78,74% sont de sexe féminin. Ce groupe est extrêmement vulnérable car les femmes à la tête de familles monoparentales courent plus de risques de se retrouver en situation de pauvreté et de précarité. </w:t>
      </w:r>
    </w:p>
    <w:p w14:paraId="2794DE26" w14:textId="3A8F5DFB" w:rsidR="00124585" w:rsidRPr="00F33940" w:rsidRDefault="00124585" w:rsidP="00F33940">
      <w:pPr>
        <w:rPr>
          <w:lang w:val="fr-BE"/>
        </w:rPr>
      </w:pPr>
      <w:r w:rsidRPr="00F33940">
        <w:rPr>
          <w:lang w:val="fr-BE"/>
        </w:rPr>
        <w:t>On observe également que parmi les 1</w:t>
      </w:r>
      <w:r w:rsidR="003378D1">
        <w:rPr>
          <w:lang w:val="fr-BE"/>
        </w:rPr>
        <w:t>.</w:t>
      </w:r>
      <w:r w:rsidRPr="00F33940">
        <w:rPr>
          <w:lang w:val="fr-BE"/>
        </w:rPr>
        <w:t xml:space="preserve">154 personnes ayant répondu à la question sur les revenus, 88% d’entre elles n’exercent pas de travail rémunéré. La plupart de ces bénéficiaires sans profession rémunérée sont d’ailleurs des femmes, âgées entre 25 et 64 ans et possédant le statut de parent isolé.  </w:t>
      </w:r>
    </w:p>
    <w:p w14:paraId="151B3252" w14:textId="77777777" w:rsidR="00124585" w:rsidRPr="00F33940" w:rsidRDefault="00124585" w:rsidP="00F33940">
      <w:pPr>
        <w:rPr>
          <w:lang w:val="fr-BE"/>
        </w:rPr>
      </w:pPr>
      <w:r w:rsidRPr="00F33940">
        <w:rPr>
          <w:lang w:val="fr-BE"/>
        </w:rPr>
        <w:t>Une autre catégorie de personnes plus vulnérables bénéficiant de l’aide au titre du FEAD est celle des individus n’ayant accès à aucune ressource financière. En effet, 13% des personnes ayant répondu ne pas avoir de travail rémunéré, ne perçoivent pas d’autres revenus ou allocations. Ils ne bénéficient donc en principe, sous aucune forme et d’aucune manière, des ressources financières leur permettant de répondre à leurs besoins.</w:t>
      </w:r>
    </w:p>
    <w:p w14:paraId="4F663773" w14:textId="77777777" w:rsidR="00124585" w:rsidRPr="00F33940" w:rsidRDefault="00124585" w:rsidP="00F33940">
      <w:pPr>
        <w:rPr>
          <w:lang w:val="fr-BE"/>
        </w:rPr>
      </w:pPr>
      <w:r w:rsidRPr="00F33940">
        <w:rPr>
          <w:lang w:val="fr-BE"/>
        </w:rPr>
        <w:t xml:space="preserve">Une part conséquente des bénéficiaires se compose de ménages sans profession. Dans 88% des cas, les bénéficiaires ayant répondu à cette question indiquent que tout comme eux, les autres membres figurant au sein du ménage n’exercent pas de profession rémunérée. Cela reflète donc que la majorité des bénéficiaires du FEAD n’ont pas d’activité professionnelle et répondent aux besoins du ménage à partir d’autres revenus ou d’allocations tels que les allocations de chômage, le revenu d’intégration sociale, les allocations familiales, les indemnités de défraiement, les indemnités d’incapacité de travail, etc. </w:t>
      </w:r>
    </w:p>
    <w:p w14:paraId="1F6A1171" w14:textId="77777777" w:rsidR="00124585" w:rsidRPr="00F33940" w:rsidRDefault="00124585" w:rsidP="00F33940">
      <w:pPr>
        <w:rPr>
          <w:lang w:val="fr-BE"/>
        </w:rPr>
      </w:pPr>
      <w:r w:rsidRPr="00F33940">
        <w:rPr>
          <w:lang w:val="fr-BE"/>
        </w:rPr>
        <w:t>Par ailleurs, les résultats de l’enquête montrent qu’au total, environ trois quart des bénéficiaires ayant répondu sont de nationalité belge, le quart restant sont de nationalité étrangère. Les résultats de l’analyse EU-SILC 2016 en Belgique montrent que, pour les personnes nées en Belgique, le risque de se retrouver en situation de précarité et pauvreté s’élève à 11% tandis que, pour les personnes nées en dehors de la Belgique, ce risque s’élève à 33%. Pour les personnes nées en dehors de la Belgique le risque est donc trois fois plus élevé. Cette analyse est en cohérence avec les résultats obtenus à travers cette enquête puisque cette catégorie représente 27% des bénéficiaires de l’aide au titre du FEAD et a donc recours à l’aide alimentaire pour faire face à sa situation de précarité et de pauvreté.</w:t>
      </w:r>
    </w:p>
    <w:p w14:paraId="432BEDA6" w14:textId="77777777" w:rsidR="00124585" w:rsidRPr="00F33940" w:rsidRDefault="00124585" w:rsidP="00F33940">
      <w:pPr>
        <w:rPr>
          <w:lang w:val="fr-BE"/>
        </w:rPr>
      </w:pPr>
      <w:r w:rsidRPr="00F33940">
        <w:rPr>
          <w:lang w:val="fr-BE"/>
        </w:rPr>
        <w:t xml:space="preserve">Au-delà des personnes d’origine étrangère, sur l’ensemble des bénéficiaires interrogés, environ 12% d’entre eux ont répondu être demandeurs d’asile ou réfugiés avec une nationalité provenant d’un pays ne faisant pas partie de l’Union européenne. Sur l’ensemble des bénéficiaires possédant une nationalité étrangère issue d’un pays tiers, 61% se définissent comme étant réfugiés ou demandeurs d’asile. </w:t>
      </w:r>
    </w:p>
    <w:p w14:paraId="6E44B2BF" w14:textId="77777777" w:rsidR="00124585" w:rsidRPr="00F33940" w:rsidRDefault="00124585" w:rsidP="00F33940">
      <w:pPr>
        <w:rPr>
          <w:lang w:val="fr-BE"/>
        </w:rPr>
      </w:pPr>
      <w:r w:rsidRPr="00F33940">
        <w:rPr>
          <w:lang w:val="fr-BE"/>
        </w:rPr>
        <w:lastRenderedPageBreak/>
        <w:t>Parmi les bénéficiaires ayant répondu à l’enquête, 96% d’entre eux indiquent avoir un logement, réduisant le nombre de sans-abris bénéficiant de l’aide au titre du FEAD à un peu moins de 4%. A cela s’ajoute 1,5% ayant répondu vivre dans une maison en ruine ou un « taudis ».  Il ne s’agit donc pas, au niveau des pourcentages obtenus, d’une catégorie ayant principalement recours à l’aide fournie par le FEAD en Belgique mais elle est tout de même présente et non-négligeable.</w:t>
      </w:r>
    </w:p>
    <w:p w14:paraId="5C8A3F3F" w14:textId="77777777" w:rsidR="00124585" w:rsidRPr="00F33940" w:rsidRDefault="00124585" w:rsidP="00F33940">
      <w:pPr>
        <w:rPr>
          <w:lang w:val="fr-BE"/>
        </w:rPr>
      </w:pPr>
      <w:r w:rsidRPr="00F33940">
        <w:rPr>
          <w:lang w:val="fr-BE"/>
        </w:rPr>
        <w:t xml:space="preserve">Des familles démunies sont bénéficiaires en grand nombre de l'aide distribuée au titre du FEAD. Près de la moitié des usagers (46,11%) indiquent que les denrées alimentaires reçues sont consommées par plusieurs personnes au sein du ménage, y compris la personne ayant fait la démarche d’aller se procurer les denrées. Le profil des membres du ménage consommant également les produits FEAD reçus est composé à 59,69% d’individus ayant moins de 16 ans, il s’agit donc bien principalement de familles. </w:t>
      </w:r>
    </w:p>
    <w:p w14:paraId="3EA94973" w14:textId="77777777" w:rsidR="00124585" w:rsidRPr="00F33940" w:rsidRDefault="00124585" w:rsidP="00F33940">
      <w:pPr>
        <w:rPr>
          <w:lang w:val="fr-BE"/>
        </w:rPr>
      </w:pPr>
      <w:r w:rsidRPr="00F33940">
        <w:rPr>
          <w:lang w:val="fr-BE"/>
        </w:rPr>
        <w:t xml:space="preserve">Il est à noter que 82% des bénéficiaires ayant répondu à l’enquête ne reçoivent pas d’aide ou d’assistance de la part d’autres organisations. Ce qui veut dire que pour cette grande majorité d’usagers, les produits du FEAD sont l’unique ressource à laquelle ils font appel en vue de pallier le manque de denrées alimentaires. </w:t>
      </w:r>
    </w:p>
    <w:p w14:paraId="7F739A63" w14:textId="77777777" w:rsidR="00124585" w:rsidRPr="00F33940" w:rsidRDefault="00124585" w:rsidP="00F33940">
      <w:pPr>
        <w:rPr>
          <w:lang w:val="fr-BE"/>
        </w:rPr>
      </w:pPr>
      <w:r w:rsidRPr="00F33940">
        <w:rPr>
          <w:lang w:val="fr-BE"/>
        </w:rPr>
        <w:t>Cependant, le FEAD n’est pas le seul acteur et s’inclut dans le système national d'atténuation de la pauvreté. Les résultats de l’enquête montrent que la plupart des organisations partenaires fournissent également une assistance matérielle non cofinancée par le FEAD aux bénéficiaires finaux. En effet, 58,06% d'entre elles distribuent des colis alimentaires en complément aux produits du FEAD, provenant d'autres sources. D’autres distribuent des repas ou  mettent à disposition des biens destinés aux enfants ou à des sans-abris.</w:t>
      </w:r>
    </w:p>
    <w:p w14:paraId="10F6D176" w14:textId="77777777" w:rsidR="00124585" w:rsidRPr="00F33940" w:rsidRDefault="00124585" w:rsidP="00F33940">
      <w:pPr>
        <w:rPr>
          <w:lang w:val="fr-BE"/>
        </w:rPr>
      </w:pPr>
      <w:r w:rsidRPr="00F33940">
        <w:rPr>
          <w:lang w:val="fr-BE"/>
        </w:rPr>
        <w:t xml:space="preserve">Quant au relai permettant d’aider les bénéficiaires finaux à aller plus loin vers l'inclusion, il est assuré par les organisations partenaires. En effet, celles-ci, en plus de fournir les denrées alimentaires, offrent différents types d’accompagnements aux bénéficiaires finaux lorsqu’ils reçoivent l’aide ou l’assistance apportée par le FEAD. Grâce aux conclusions de cette enquête, il apparaît que dans 75,68% des cas, les organisations offrent une réorientation vers les services compétents, tels que les services sociaux et administratifs. Des conseils sont également fournis en matière de préparation, stockage et de non-gaspillage des denrées alimentaires, sous forme d’ateliers culinaires ou d’activités éducatives. </w:t>
      </w:r>
    </w:p>
    <w:p w14:paraId="67CE5B54" w14:textId="77777777" w:rsidR="00124585" w:rsidRPr="00F33940" w:rsidRDefault="00124585" w:rsidP="00F33940">
      <w:pPr>
        <w:rPr>
          <w:lang w:val="fr-BE"/>
        </w:rPr>
      </w:pPr>
      <w:r w:rsidRPr="00F33940">
        <w:rPr>
          <w:lang w:val="fr-BE"/>
        </w:rPr>
        <w:t xml:space="preserve">Les résultats de l'enquête nous permettent également de voir qu'un tiers des organisations conseillent les bénéficiaires finaux en matière de gestion du budget d'un ménage et un peu moins d’un quart offre un accompagnement individuel. Par ailleurs, un cinquième des organisations offrent des conseils en matière d'hygiène personnelle ainsi qu'un soutien psychologique et thérapeutique. </w:t>
      </w:r>
    </w:p>
    <w:p w14:paraId="72929FF2" w14:textId="77777777" w:rsidR="00124585" w:rsidRPr="00F33940" w:rsidRDefault="00124585" w:rsidP="00F33940">
      <w:pPr>
        <w:rPr>
          <w:lang w:val="fr-BE"/>
        </w:rPr>
      </w:pPr>
      <w:r w:rsidRPr="00F33940">
        <w:rPr>
          <w:lang w:val="fr-BE"/>
        </w:rPr>
        <w:t xml:space="preserve">Près de 80%, donc une grande majorité des bénéficiaires de l’aide au titre du FEAD ayant répondu à l’enquête indiquent n’avoir rencontré aucune difficulté à accéder à l’aide. La part restante a toutefois dû faire face à divers obstacles concernant principalement les documents requis, la distance géographique et les barrières psychologiques. Bien que la charge administrative soit réduite au strict minimum dans le cadre du FEAD, nous constatons que </w:t>
      </w:r>
      <w:r w:rsidRPr="00F33940">
        <w:rPr>
          <w:lang w:val="fr-BE"/>
        </w:rPr>
        <w:lastRenderedPageBreak/>
        <w:t xml:space="preserve">certains obstacles – notamment ceux qui sont relatifs aux documents administratifs –  sont parfois perçus comme un frein pour une petite part de la population. Les denrées produites au titre du FEAD devant être exclusivement réservées aux plus démunis (toute personne vivant sous le seuil de pauvreté), les organisations ou les CPAS sont contraints de demander aux bénéficiaires des documents administratifs afin de connaître leurs statuts et ressources. Cet obstacle fait donc partie de la procédure d’identification des plus démunis. </w:t>
      </w:r>
    </w:p>
    <w:p w14:paraId="7E0EFF78" w14:textId="77777777" w:rsidR="00124585" w:rsidRPr="00F33940" w:rsidRDefault="00124585" w:rsidP="00F33940">
      <w:pPr>
        <w:rPr>
          <w:lang w:val="fr-BE"/>
        </w:rPr>
      </w:pPr>
      <w:r w:rsidRPr="00F33940">
        <w:rPr>
          <w:lang w:val="fr-BE"/>
        </w:rPr>
        <w:t xml:space="preserve">Nous supposons que la distance géographique présentée comme un obstacle est liée au fait que dans le cas où l’organisation n’organise pas de livraison au domicile, les bénéficiaires doivent se déplacer pour recevoir les vivres. Cependant nous veillons à ce que la distribution des produits au titre du FEAD s’étend sur le territoire national à travers beaucoup de points de distributions. </w:t>
      </w:r>
      <w:r w:rsidRPr="00247276">
        <w:rPr>
          <w:lang w:val="fr-BE"/>
        </w:rPr>
        <w:t>La carte ci-dessous reprend l’ensemble des organisations distribuant des denrées alimentaires issues de l’aide au titre du FEAD.</w:t>
      </w:r>
    </w:p>
    <w:p w14:paraId="206BA8D7" w14:textId="77777777" w:rsidR="00124585" w:rsidRDefault="00124585" w:rsidP="00124585">
      <w:pPr>
        <w:spacing w:line="240" w:lineRule="auto"/>
        <w:jc w:val="center"/>
      </w:pPr>
      <w:r w:rsidRPr="00E921BF">
        <w:rPr>
          <w:noProof/>
          <w:lang w:val="en-US" w:eastAsia="en-US" w:bidi="ar-SA"/>
        </w:rPr>
        <w:drawing>
          <wp:inline distT="0" distB="0" distL="0" distR="0" wp14:anchorId="1991B2F4" wp14:editId="058AE92D">
            <wp:extent cx="4452329" cy="3914775"/>
            <wp:effectExtent l="0" t="0" r="5715" b="0"/>
            <wp:docPr id="248" name="Afbeelding 248" descr="cid:image005.png@01D3CB62.601BB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id:image005.png@01D3CB62.601BBB2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4521826" cy="3975882"/>
                    </a:xfrm>
                    <a:prstGeom prst="rect">
                      <a:avLst/>
                    </a:prstGeom>
                    <a:noFill/>
                    <a:ln>
                      <a:noFill/>
                    </a:ln>
                  </pic:spPr>
                </pic:pic>
              </a:graphicData>
            </a:graphic>
          </wp:inline>
        </w:drawing>
      </w:r>
    </w:p>
    <w:p w14:paraId="5D38F886" w14:textId="77777777" w:rsidR="00124585" w:rsidRPr="00E921BF" w:rsidRDefault="00124585" w:rsidP="00124585">
      <w:pPr>
        <w:spacing w:line="240" w:lineRule="auto"/>
        <w:jc w:val="center"/>
      </w:pPr>
    </w:p>
    <w:p w14:paraId="6DA32443" w14:textId="77777777" w:rsidR="00124585" w:rsidRPr="00F33940" w:rsidRDefault="00124585" w:rsidP="00F33940">
      <w:pPr>
        <w:rPr>
          <w:lang w:val="fr-BE"/>
        </w:rPr>
      </w:pPr>
      <w:r w:rsidRPr="00F33940">
        <w:rPr>
          <w:lang w:val="fr-BE"/>
        </w:rPr>
        <w:t xml:space="preserve">Au niveau des barrières psychologiques, sachant que les associations distribuent les denrées FEAD à un public démuni et donc plus précarisé et sensible, le service FEAD veille à endiguer le sentiment de honte pouvant être ressenti par les usagers. Par exemple, il y a quelques années nous avons décidé de changer les emballages de manière à ce qu’ils soient davantage similaires à ce qui se vend en grande surface. Ceci dans l’objectif que l’apparence du produit soit moins </w:t>
      </w:r>
      <w:r w:rsidRPr="00247276">
        <w:rPr>
          <w:lang w:val="fr-BE"/>
        </w:rPr>
        <w:t>stigmatisante pour les bénéficiaires. Voici des photos témoignant de l’évolution des emballages :</w:t>
      </w:r>
    </w:p>
    <w:p w14:paraId="26B31AA6" w14:textId="77777777" w:rsidR="00124585" w:rsidRPr="00E921BF" w:rsidRDefault="00124585" w:rsidP="00124585">
      <w:pPr>
        <w:spacing w:line="240" w:lineRule="auto"/>
      </w:pPr>
    </w:p>
    <w:p w14:paraId="401212F8" w14:textId="77777777" w:rsidR="00124585" w:rsidRDefault="00124585" w:rsidP="00124585">
      <w:pPr>
        <w:spacing w:line="240" w:lineRule="auto"/>
        <w:jc w:val="center"/>
      </w:pPr>
      <w:r w:rsidRPr="00E921BF">
        <w:rPr>
          <w:noProof/>
          <w:lang w:val="en-US" w:eastAsia="en-US" w:bidi="ar-SA"/>
        </w:rPr>
        <w:lastRenderedPageBreak/>
        <mc:AlternateContent>
          <mc:Choice Requires="wps">
            <w:drawing>
              <wp:anchor distT="0" distB="0" distL="114300" distR="114300" simplePos="0" relativeHeight="251661312" behindDoc="0" locked="0" layoutInCell="1" allowOverlap="1" wp14:anchorId="3D200F1B" wp14:editId="11F05BA6">
                <wp:simplePos x="0" y="0"/>
                <wp:positionH relativeFrom="column">
                  <wp:posOffset>33655</wp:posOffset>
                </wp:positionH>
                <wp:positionV relativeFrom="paragraph">
                  <wp:posOffset>2494280</wp:posOffset>
                </wp:positionV>
                <wp:extent cx="5685790" cy="254792"/>
                <wp:effectExtent l="0" t="0" r="0" b="0"/>
                <wp:wrapNone/>
                <wp:docPr id="209" name="Tekstvak 209"/>
                <wp:cNvGraphicFramePr/>
                <a:graphic xmlns:a="http://schemas.openxmlformats.org/drawingml/2006/main">
                  <a:graphicData uri="http://schemas.microsoft.com/office/word/2010/wordprocessingShape">
                    <wps:wsp>
                      <wps:cNvSpPr txBox="1"/>
                      <wps:spPr>
                        <a:xfrm>
                          <a:off x="0" y="0"/>
                          <a:ext cx="5685790" cy="25479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9C291" w14:textId="77777777" w:rsidR="00866EC0" w:rsidRPr="009855C3" w:rsidRDefault="00866EC0" w:rsidP="00124585">
                            <w:pPr>
                              <w:rPr>
                                <w:rFonts w:cstheme="minorHAnsi"/>
                                <w:i/>
                                <w:color w:val="808080" w:themeColor="background1" w:themeShade="80"/>
                              </w:rPr>
                            </w:pPr>
                            <w:r w:rsidRPr="009855C3">
                              <w:rPr>
                                <w:rFonts w:cstheme="minorHAnsi"/>
                                <w:i/>
                                <w:color w:val="808080" w:themeColor="background1" w:themeShade="80"/>
                              </w:rPr>
                              <w:t>Evolution des emballages des produits FEAD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00F1B" id="_x0000_t202" coordsize="21600,21600" o:spt="202" path="m,l,21600r21600,l21600,xe">
                <v:stroke joinstyle="miter"/>
                <v:path gradientshapeok="t" o:connecttype="rect"/>
              </v:shapetype>
              <v:shape id="Tekstvak 209" o:spid="_x0000_s1026" type="#_x0000_t202" style="position:absolute;left:0;text-align:left;margin-left:2.65pt;margin-top:196.4pt;width:447.7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" fillcolor="white [3201]" stroked="f" strokeweight=".5pt">
                <v:textbox>
                  <w:txbxContent>
                    <w:p w14:paraId="30F9C291" w14:textId="77777777" w:rsidR="00866EC0" w:rsidRPr="009855C3" w:rsidRDefault="00866EC0" w:rsidP="00124585">
                      <w:pPr>
                        <w:rPr>
                          <w:rFonts w:cstheme="minorHAnsi"/>
                          <w:i/>
                          <w:color w:val="808080" w:themeColor="background1" w:themeShade="80"/>
                        </w:rPr>
                      </w:pPr>
                      <w:r w:rsidRPr="009855C3">
                        <w:rPr>
                          <w:rFonts w:cstheme="minorHAnsi"/>
                          <w:i/>
                          <w:color w:val="808080" w:themeColor="background1" w:themeShade="80"/>
                        </w:rPr>
                        <w:t>Evolution des emballages des produits FEAD</w:t>
                      </w:r>
                    </w:p>
                  </w:txbxContent>
                </v:textbox>
              </v:shape>
            </w:pict>
          </mc:Fallback>
        </mc:AlternateContent>
      </w:r>
      <w:r w:rsidRPr="00E921BF">
        <w:rPr>
          <w:noProof/>
          <w:lang w:val="en-US" w:eastAsia="en-US" w:bidi="ar-SA"/>
        </w:rPr>
        <w:drawing>
          <wp:inline distT="0" distB="0" distL="0" distR="0" wp14:anchorId="4CF8A4CE" wp14:editId="79D740D5">
            <wp:extent cx="3444242" cy="2583180"/>
            <wp:effectExtent l="0" t="0" r="3810" b="7620"/>
            <wp:docPr id="211" name="Afbeelding 211" descr="C:\Users\Asselman_Lisa.YOURICT\AppData\Local\Microsoft\Windows\INetCache\Content.Word\29995967_10156278112568928_4891379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selman_Lisa.YOURICT\AppData\Local\Microsoft\Windows\INetCache\Content.Word\29995967_10156278112568928_48913798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9452" cy="2639588"/>
                    </a:xfrm>
                    <a:prstGeom prst="rect">
                      <a:avLst/>
                    </a:prstGeom>
                    <a:noFill/>
                    <a:ln>
                      <a:noFill/>
                    </a:ln>
                  </pic:spPr>
                </pic:pic>
              </a:graphicData>
            </a:graphic>
          </wp:inline>
        </w:drawing>
      </w:r>
      <w:r w:rsidRPr="00E921BF">
        <w:rPr>
          <w:noProof/>
          <w:lang w:val="en-US" w:eastAsia="en-US" w:bidi="ar-SA"/>
        </w:rPr>
        <w:drawing>
          <wp:inline distT="0" distB="0" distL="0" distR="0" wp14:anchorId="51DF2EF4" wp14:editId="7A191EFA">
            <wp:extent cx="2228819" cy="2592705"/>
            <wp:effectExtent l="0" t="0" r="635" b="0"/>
            <wp:docPr id="212" name="Afbeelding 212" descr="C:\Users\Asselman_Lisa.YOURICT\AppData\Local\Microsoft\Windows\INetCache\Content.Word\30126553_10156278112408928_7560848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selman_Lisa.YOURICT\AppData\Local\Microsoft\Windows\INetCache\Content.Word\30126553_10156278112408928_756084865_o.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3413"/>
                    <a:stretch/>
                  </pic:blipFill>
                  <pic:spPr bwMode="auto">
                    <a:xfrm>
                      <a:off x="0" y="0"/>
                      <a:ext cx="2278343" cy="2650315"/>
                    </a:xfrm>
                    <a:prstGeom prst="rect">
                      <a:avLst/>
                    </a:prstGeom>
                    <a:noFill/>
                    <a:ln>
                      <a:noFill/>
                    </a:ln>
                    <a:extLst>
                      <a:ext uri="{53640926-AAD7-44D8-BBD7-CCE9431645EC}">
                        <a14:shadowObscured xmlns:a14="http://schemas.microsoft.com/office/drawing/2010/main"/>
                      </a:ext>
                    </a:extLst>
                  </pic:spPr>
                </pic:pic>
              </a:graphicData>
            </a:graphic>
          </wp:inline>
        </w:drawing>
      </w:r>
    </w:p>
    <w:p w14:paraId="2DB2D92C" w14:textId="77777777" w:rsidR="0082709E" w:rsidRDefault="0082709E" w:rsidP="00F33940">
      <w:pPr>
        <w:rPr>
          <w:lang w:val="fr-BE"/>
        </w:rPr>
      </w:pPr>
    </w:p>
    <w:p w14:paraId="106E8492" w14:textId="2750BE98" w:rsidR="00124585" w:rsidRPr="00F33940" w:rsidRDefault="00124585" w:rsidP="00F33940">
      <w:pPr>
        <w:rPr>
          <w:lang w:val="fr-BE"/>
        </w:rPr>
      </w:pPr>
      <w:r w:rsidRPr="00F33940">
        <w:rPr>
          <w:lang w:val="fr-BE"/>
        </w:rPr>
        <w:t>D’après les feed-back reçus par les organisations, il semblerait que ce soit surtout le premier contact qui est particulièrement difficile pour les bénéficiaires. Les organisations mettent en place différentes choses en vue de contourner cet obstacle, notamment à travers l’organisation d’ateliers ainsi que de</w:t>
      </w:r>
      <w:r w:rsidR="00B85DF7">
        <w:rPr>
          <w:lang w:val="fr-BE"/>
        </w:rPr>
        <w:t xml:space="preserve"> </w:t>
      </w:r>
      <w:r w:rsidRPr="00F33940">
        <w:rPr>
          <w:lang w:val="fr-BE"/>
        </w:rPr>
        <w:t>moments d’échanges, ou par le simple fait d’offrir un café au moment de la distribution.</w:t>
      </w:r>
    </w:p>
    <w:p w14:paraId="7AE08BA9" w14:textId="77777777" w:rsidR="00124585" w:rsidRPr="00F33940" w:rsidRDefault="00124585" w:rsidP="00F33940">
      <w:pPr>
        <w:rPr>
          <w:lang w:val="fr-BE"/>
        </w:rPr>
      </w:pPr>
      <w:r w:rsidRPr="00F33940">
        <w:rPr>
          <w:lang w:val="fr-BE"/>
        </w:rPr>
        <w:t>D’autres exemples de ce type nous permettraient par exemple d’évaluer le poids de la charge administrative ou encore de déterminer la qualité et la quantité des livraisons des produits, des produits  distribués et des emballages FEAD. Nous intègrerons ces questions dans la prochaine enquête de satisfaction que nous réaliserons (une partie spécifique sera réservée au FEAD et à ses actions).</w:t>
      </w:r>
    </w:p>
    <w:p w14:paraId="135ABC32" w14:textId="77777777" w:rsidR="00124585" w:rsidRPr="00F33940" w:rsidRDefault="00124585" w:rsidP="00F33940">
      <w:pPr>
        <w:rPr>
          <w:lang w:val="fr-BE"/>
        </w:rPr>
      </w:pPr>
      <w:r w:rsidRPr="00F33940">
        <w:rPr>
          <w:lang w:val="fr-BE"/>
        </w:rPr>
        <w:t>Pour encore mieux cibler l’impact auprès des bénéficiaires, il aurait été intéressant que certaines questions spécifiques puissent être ajoutées par l’état membre. Par exemple, pour la Belgique, nous aurions pu saisir l’occasion offerte par cette enquête pour poser des questions en vue d’en savoir plus sur la qualité des relations qu’entretiennent nos partenaires. A titre d’exemples :</w:t>
      </w:r>
    </w:p>
    <w:p w14:paraId="1AF28FED" w14:textId="2CDB2468" w:rsidR="00124585" w:rsidRPr="00F33940" w:rsidRDefault="00124585" w:rsidP="00F33940">
      <w:pPr>
        <w:pStyle w:val="Lijstalinea"/>
        <w:numPr>
          <w:ilvl w:val="0"/>
          <w:numId w:val="5"/>
        </w:numPr>
        <w:rPr>
          <w:lang w:val="fr-BE"/>
        </w:rPr>
      </w:pPr>
      <w:r w:rsidRPr="00F33940">
        <w:rPr>
          <w:lang w:val="fr-BE"/>
        </w:rPr>
        <w:t>Comment qualifiez-vous la qualité de vos relations avec les banques alimentaires, les CPAS, les autres associations ?</w:t>
      </w:r>
    </w:p>
    <w:p w14:paraId="66882EB1" w14:textId="771CF9CB" w:rsidR="00124585" w:rsidRPr="00F33940" w:rsidRDefault="00124585" w:rsidP="00F33940">
      <w:pPr>
        <w:pStyle w:val="Lijstalinea"/>
        <w:numPr>
          <w:ilvl w:val="0"/>
          <w:numId w:val="5"/>
        </w:numPr>
        <w:rPr>
          <w:lang w:val="fr-BE"/>
        </w:rPr>
      </w:pPr>
      <w:r w:rsidRPr="00F33940">
        <w:rPr>
          <w:lang w:val="fr-BE"/>
        </w:rPr>
        <w:t>Que pensez-vous des moyens de communication du FEAD, à savoir : le site web, les médias sociaux et les journées d’informations, la newsletter Echo FEAD ?</w:t>
      </w:r>
    </w:p>
    <w:p w14:paraId="117433F7" w14:textId="77777777" w:rsidR="00124585" w:rsidRPr="00F33940" w:rsidRDefault="00124585" w:rsidP="00F33940">
      <w:pPr>
        <w:rPr>
          <w:lang w:val="fr-BE"/>
        </w:rPr>
      </w:pPr>
      <w:r w:rsidRPr="00F33940">
        <w:rPr>
          <w:lang w:val="fr-BE"/>
        </w:rPr>
        <w:t xml:space="preserve">Les résultats de cette enquête nous ont donné l’opportunité d’accéder à des informations utiles quant à l’évaluation de nos interventions, au fonctionnement des organisations partenaires, ainsi qu’aux profils et aux ressentis des bénéficiaires de denrées produites et distribuées au titre du Fonds Européen d’Aide aux plus Démunis. La seconde enquête structurée prévue pour 2022 ne pourra pas être faite en Belgique. Les distributions des produits au titre du FEAD ayant débuté en 2014, notre dernière campagne se déroulera en </w:t>
      </w:r>
      <w:r w:rsidRPr="00F33940">
        <w:rPr>
          <w:lang w:val="fr-BE"/>
        </w:rPr>
        <w:lastRenderedPageBreak/>
        <w:t xml:space="preserve">2020. Par conséquent, il n’y aura en principe plus de produits FEAD de la campagne 2020 en circulation en 2022. Il sera donc difficile de réaliser une nouvelle enquête structurée en 2022.  </w:t>
      </w:r>
    </w:p>
    <w:p w14:paraId="21914C5F" w14:textId="313FE24E" w:rsidR="00D84DCF" w:rsidRPr="003831E4" w:rsidRDefault="00124585" w:rsidP="002666E5">
      <w:pPr>
        <w:rPr>
          <w:lang w:val="fr-BE"/>
        </w:rPr>
      </w:pPr>
      <w:r w:rsidRPr="00F33940">
        <w:rPr>
          <w:lang w:val="fr-BE"/>
        </w:rPr>
        <w:t xml:space="preserve">Mesurer l’impact des actions est très important pour mettre en œuvre des améliorations. Au terme de cette enquête structurée, la suggestion que nous formulons est donc la suivante : que dans un futur FEAD, des enquêtes comme celle-ci soient organisées plus fréquemment, tous les deux ans par </w:t>
      </w:r>
      <w:r w:rsidR="00D84DCF">
        <w:rPr>
          <w:lang w:val="fr-BE"/>
        </w:rPr>
        <w:t>exemple.</w:t>
      </w:r>
    </w:p>
    <w:p w14:paraId="5DFBA2F9" w14:textId="0B73BA43" w:rsidR="00011F50" w:rsidRDefault="0087680D" w:rsidP="002666E5">
      <w:pPr>
        <w:pStyle w:val="Kop3"/>
        <w:numPr>
          <w:ilvl w:val="1"/>
          <w:numId w:val="1"/>
        </w:numPr>
        <w:spacing w:line="276" w:lineRule="auto"/>
      </w:pPr>
      <w:bookmarkStart w:id="25" w:name="_Toc422390657"/>
      <w:bookmarkStart w:id="26" w:name="_Toc518334455"/>
      <w:r w:rsidRPr="00407488">
        <w:t>Information sur l'évaluation des actions en tenant compte des articles 5(6), 5 (11), et le cas échéant</w:t>
      </w:r>
      <w:r w:rsidR="002A3D1E">
        <w:t>, 5(13) du règlement (UE) n</w:t>
      </w:r>
      <w:r w:rsidRPr="00407488">
        <w:t> 223/2014.</w:t>
      </w:r>
      <w:bookmarkEnd w:id="25"/>
      <w:bookmarkEnd w:id="26"/>
    </w:p>
    <w:p w14:paraId="19A8233E" w14:textId="156A0EAC" w:rsidR="00011F50" w:rsidRPr="00407488" w:rsidRDefault="00011F50" w:rsidP="002666E5">
      <w:pPr>
        <w:pStyle w:val="Kop3"/>
        <w:numPr>
          <w:ilvl w:val="2"/>
          <w:numId w:val="1"/>
        </w:numPr>
        <w:spacing w:after="240" w:line="276" w:lineRule="auto"/>
      </w:pPr>
      <w:bookmarkStart w:id="27" w:name="_Toc518334456"/>
      <w:r w:rsidRPr="00407488">
        <w:t>Article 5 (6) – Le risque de double financement</w:t>
      </w:r>
      <w:bookmarkEnd w:id="27"/>
    </w:p>
    <w:p w14:paraId="625CD3DE" w14:textId="1C000651" w:rsidR="00C40D5C" w:rsidRPr="001479D3" w:rsidRDefault="00C40D5C" w:rsidP="002666E5">
      <w:r w:rsidRPr="001479D3">
        <w:t>Il n'existe aucun risque de double financement avec le Fonds social européen. En effet, comme cela est stipulé dans le programme op</w:t>
      </w:r>
      <w:r w:rsidR="000824C7" w:rsidRPr="001479D3">
        <w:t>érationnel, le financement de 5</w:t>
      </w:r>
      <w:r w:rsidRPr="001479D3">
        <w:t>% prévu pour les mesures d'accompagnement n'est pas utilisé.</w:t>
      </w:r>
    </w:p>
    <w:p w14:paraId="79C5EEA2" w14:textId="789A9C2E" w:rsidR="001479D3" w:rsidRPr="001479D3" w:rsidRDefault="00C40D5C" w:rsidP="002666E5">
      <w:r w:rsidRPr="001479D3">
        <w:t>Quant aux autres mesures d'accompagnement pertinentes, le risque de double finan</w:t>
      </w:r>
      <w:r w:rsidR="00A450BC" w:rsidRPr="001479D3">
        <w:t>cement est également inexistant</w:t>
      </w:r>
      <w:r w:rsidRPr="001479D3">
        <w:t>.</w:t>
      </w:r>
      <w:r w:rsidR="00A450BC" w:rsidRPr="001479D3">
        <w:t xml:space="preserve"> En effet, il n’y a pas d’autre utilisation des fonds que</w:t>
      </w:r>
      <w:r w:rsidR="00A33B32" w:rsidRPr="001479D3">
        <w:t xml:space="preserve"> celle de </w:t>
      </w:r>
      <w:r w:rsidR="00A450BC" w:rsidRPr="001479D3">
        <w:t>l’achat de denrées alimentaires (l’achat é</w:t>
      </w:r>
      <w:r w:rsidR="000824C7" w:rsidRPr="001479D3">
        <w:t>tant géré exclusivement par l’AG) et l’assistance t</w:t>
      </w:r>
      <w:r w:rsidR="00A450BC" w:rsidRPr="001479D3">
        <w:t xml:space="preserve">echnique. Il n’y a pas </w:t>
      </w:r>
      <w:r w:rsidR="000824C7" w:rsidRPr="001479D3">
        <w:t xml:space="preserve">de transfert d’argent entre l’AG </w:t>
      </w:r>
      <w:r w:rsidR="00A450BC" w:rsidRPr="001479D3">
        <w:t xml:space="preserve">et les organisations partenaires agréées. </w:t>
      </w:r>
    </w:p>
    <w:p w14:paraId="069214D5" w14:textId="77777777" w:rsidR="00E82B11" w:rsidRPr="00DA0446" w:rsidRDefault="00E82B11" w:rsidP="002666E5">
      <w:pPr>
        <w:pStyle w:val="Kop3"/>
        <w:numPr>
          <w:ilvl w:val="2"/>
          <w:numId w:val="1"/>
        </w:numPr>
        <w:spacing w:after="240" w:line="276" w:lineRule="auto"/>
      </w:pPr>
      <w:bookmarkStart w:id="28" w:name="_Toc518334457"/>
      <w:r w:rsidRPr="00DA0446">
        <w:t>Article 5 (11) – Égalité entre les hommes et les femmes</w:t>
      </w:r>
      <w:bookmarkEnd w:id="28"/>
    </w:p>
    <w:p w14:paraId="367CCE5D" w14:textId="3E761D09" w:rsidR="0018748E" w:rsidRDefault="0018748E" w:rsidP="0018748E">
      <w:pPr>
        <w:rPr>
          <w:lang w:val="fr-BE"/>
        </w:rPr>
      </w:pPr>
      <w:r w:rsidRPr="0018748E">
        <w:rPr>
          <w:lang w:val="fr-BE"/>
        </w:rPr>
        <w:t>L’AG rappel</w:t>
      </w:r>
      <w:r>
        <w:rPr>
          <w:lang w:val="fr-BE"/>
        </w:rPr>
        <w:t>le régulièrement</w:t>
      </w:r>
      <w:r w:rsidRPr="0018748E">
        <w:rPr>
          <w:lang w:val="fr-BE"/>
        </w:rPr>
        <w:t xml:space="preserve"> que l’égalité entre les femmes et les hommes constitue l’un des principes fondateurs de l’Union européenne: « </w:t>
      </w:r>
      <w:r w:rsidRPr="0018748E">
        <w:rPr>
          <w:i/>
          <w:lang w:val="fr-BE"/>
        </w:rPr>
        <w:t>L’égalité est l’une des cinq valeurs sur lesquelles l’Union européenne est fondée. L’Union est tenue de promouvoir l’égalité entre les hommes et les femmes dans toutes ses actions (Articles 2 et 3 TUE, article 8 TFUE.). La Charte des droits fondamentaux de l’Union européenne institue cette égalité et interdit toute discrimination fondée sur le sexe</w:t>
      </w:r>
      <w:r w:rsidRPr="0018748E">
        <w:rPr>
          <w:lang w:val="fr-BE"/>
        </w:rPr>
        <w:t xml:space="preserve">.»  (Source: </w:t>
      </w:r>
      <w:hyperlink r:id="rId17" w:history="1">
        <w:r w:rsidRPr="0018748E">
          <w:rPr>
            <w:lang w:val="fr-BE"/>
          </w:rPr>
          <w:t>http://ec.europa.eu/justice/gender-equality/files/strategy_equality_women_men_fr.pdf</w:t>
        </w:r>
      </w:hyperlink>
      <w:r w:rsidRPr="0018748E">
        <w:rPr>
          <w:lang w:val="fr-BE"/>
        </w:rPr>
        <w:t xml:space="preserve"> )</w:t>
      </w:r>
    </w:p>
    <w:p w14:paraId="6D05A95D" w14:textId="03C3F01F" w:rsidR="0018748E" w:rsidRPr="0018748E" w:rsidRDefault="0018748E" w:rsidP="0018748E">
      <w:pPr>
        <w:rPr>
          <w:lang w:val="fr-BE"/>
        </w:rPr>
      </w:pPr>
      <w:r>
        <w:rPr>
          <w:lang w:val="fr-BE"/>
        </w:rPr>
        <w:t>L’AG rappelle donc régulièrement</w:t>
      </w:r>
      <w:r w:rsidRPr="0018748E">
        <w:rPr>
          <w:lang w:val="fr-BE"/>
        </w:rPr>
        <w:t xml:space="preserve"> aux organisations et CPAS que la distribution de produits FEAD doit être accessible à toute personne vivant sous le seuil de pauvreté et que les organisations et CPAS doivent en prévenir toute discrimination et assurer l’égalité entre les hommes et les femmes.</w:t>
      </w:r>
    </w:p>
    <w:p w14:paraId="1BC4B16D" w14:textId="21EC9D8E" w:rsidR="00B85DF7" w:rsidRPr="0075574F" w:rsidRDefault="0060562F" w:rsidP="002666E5">
      <w:pPr>
        <w:rPr>
          <w:lang w:val="fr-BE"/>
        </w:rPr>
      </w:pPr>
      <w:r>
        <w:rPr>
          <w:lang w:val="fr-BE"/>
        </w:rPr>
        <w:t>Nous rappelons par ailleurs que l</w:t>
      </w:r>
      <w:r w:rsidRPr="005B1999">
        <w:rPr>
          <w:lang w:val="fr-BE"/>
        </w:rPr>
        <w:t xml:space="preserve">es critères d’éligibilité à l’aide reposent sur le seuil de pauvreté et sont donc objectifs. Cela permet d’éviter toute discrimination liée au sexe ou à l’origine de la </w:t>
      </w:r>
      <w:r w:rsidR="0075574F">
        <w:rPr>
          <w:lang w:val="fr-BE"/>
        </w:rPr>
        <w:t>personne bénéficiant de l’aide.</w:t>
      </w:r>
    </w:p>
    <w:p w14:paraId="54A052B9" w14:textId="77777777" w:rsidR="00B917A1" w:rsidRDefault="00E82B11" w:rsidP="002666E5">
      <w:pPr>
        <w:pStyle w:val="Kop3"/>
        <w:numPr>
          <w:ilvl w:val="2"/>
          <w:numId w:val="1"/>
        </w:numPr>
        <w:spacing w:after="240" w:line="276" w:lineRule="auto"/>
      </w:pPr>
      <w:bookmarkStart w:id="29" w:name="_Toc518334458"/>
      <w:r w:rsidRPr="00407488">
        <w:t>Article 5 (13) – Critères objectifs / aspects climatiques et environnementaux dans le choix de l'aide alimentaire</w:t>
      </w:r>
      <w:bookmarkEnd w:id="29"/>
    </w:p>
    <w:p w14:paraId="25926E22" w14:textId="1587CCB2" w:rsidR="00BB3D93" w:rsidRPr="005B1999" w:rsidRDefault="001C158B" w:rsidP="002666E5">
      <w:pPr>
        <w:pStyle w:val="Kop4"/>
        <w:numPr>
          <w:ilvl w:val="3"/>
          <w:numId w:val="1"/>
        </w:numPr>
        <w:spacing w:after="240" w:line="276" w:lineRule="auto"/>
        <w:rPr>
          <w:lang w:val="fr-BE"/>
        </w:rPr>
      </w:pPr>
      <w:r>
        <w:rPr>
          <w:lang w:val="fr-BE"/>
        </w:rPr>
        <w:t>Liste de produits 201</w:t>
      </w:r>
      <w:r w:rsidR="0020585A">
        <w:rPr>
          <w:lang w:val="fr-BE"/>
        </w:rPr>
        <w:t>7</w:t>
      </w:r>
    </w:p>
    <w:p w14:paraId="173A492A" w14:textId="2D3F4327" w:rsidR="001C158B" w:rsidRPr="00B85DF7" w:rsidRDefault="000225C3" w:rsidP="002666E5">
      <w:pPr>
        <w:tabs>
          <w:tab w:val="num" w:pos="720"/>
        </w:tabs>
        <w:rPr>
          <w:lang w:val="fr-BE"/>
        </w:rPr>
      </w:pPr>
      <w:r w:rsidRPr="00B85DF7">
        <w:rPr>
          <w:lang w:val="fr-BE"/>
        </w:rPr>
        <w:lastRenderedPageBreak/>
        <w:t>Une nouvelle liste de produits a été élaborée pour l’année 201</w:t>
      </w:r>
      <w:r w:rsidR="00B85DF7" w:rsidRPr="00B85DF7">
        <w:rPr>
          <w:lang w:val="fr-BE"/>
        </w:rPr>
        <w:t>7</w:t>
      </w:r>
      <w:r w:rsidRPr="00B85DF7">
        <w:rPr>
          <w:lang w:val="fr-BE"/>
        </w:rPr>
        <w:t>.</w:t>
      </w:r>
      <w:r w:rsidR="00B85DF7" w:rsidRPr="00B85DF7">
        <w:rPr>
          <w:lang w:val="fr-BE"/>
        </w:rPr>
        <w:t xml:space="preserve"> Comme chaque année, e</w:t>
      </w:r>
      <w:r w:rsidR="001C158B" w:rsidRPr="00B85DF7">
        <w:rPr>
          <w:lang w:val="fr-BE"/>
        </w:rPr>
        <w:t>lle est le fruit d’un travail de fond réalisé en partenariat avec différents experts dans le but d’améliorer la qualité des produits proposés (au niveau nutritionnel tout en s’inscrivant dans le cadre d’une alimentation saine et durable).</w:t>
      </w:r>
      <w:r w:rsidR="005208D3" w:rsidRPr="00B85DF7">
        <w:rPr>
          <w:lang w:val="fr-BE"/>
        </w:rPr>
        <w:t xml:space="preserve"> Les améliorations apportées sont les suivantes :</w:t>
      </w:r>
    </w:p>
    <w:p w14:paraId="25ED064A" w14:textId="41757E35" w:rsidR="004D23F2" w:rsidRDefault="004D23F2" w:rsidP="002666E5">
      <w:pPr>
        <w:pStyle w:val="Lijstalinea"/>
        <w:numPr>
          <w:ilvl w:val="0"/>
          <w:numId w:val="7"/>
        </w:numPr>
        <w:spacing w:after="0"/>
        <w:contextualSpacing w:val="0"/>
        <w:rPr>
          <w:lang w:val="fr-BE"/>
        </w:rPr>
      </w:pPr>
      <w:r>
        <w:rPr>
          <w:lang w:val="fr-BE"/>
        </w:rPr>
        <w:t>Il a été décidé d’ajouter un nouveau produit : le café (demande du terrain)</w:t>
      </w:r>
    </w:p>
    <w:p w14:paraId="398F1716" w14:textId="3FB3B571" w:rsidR="004D23F2" w:rsidRDefault="004D23F2" w:rsidP="002666E5">
      <w:pPr>
        <w:pStyle w:val="Lijstalinea"/>
        <w:numPr>
          <w:ilvl w:val="0"/>
          <w:numId w:val="7"/>
        </w:numPr>
        <w:spacing w:after="0"/>
        <w:contextualSpacing w:val="0"/>
        <w:rPr>
          <w:lang w:val="fr-BE"/>
        </w:rPr>
      </w:pPr>
      <w:r>
        <w:rPr>
          <w:lang w:val="fr-BE"/>
        </w:rPr>
        <w:t>Il a été décidé d’intégré un produit BIO : les pâtes (spaghetti)</w:t>
      </w:r>
    </w:p>
    <w:p w14:paraId="55E855C8" w14:textId="02C6D724" w:rsidR="000225C3" w:rsidRDefault="000225C3" w:rsidP="002666E5">
      <w:pPr>
        <w:pStyle w:val="Lijstalinea"/>
        <w:numPr>
          <w:ilvl w:val="0"/>
          <w:numId w:val="7"/>
        </w:numPr>
        <w:spacing w:after="0"/>
        <w:contextualSpacing w:val="0"/>
        <w:rPr>
          <w:lang w:val="fr-BE"/>
        </w:rPr>
      </w:pPr>
      <w:r w:rsidRPr="00B85DF7">
        <w:rPr>
          <w:lang w:val="fr-BE"/>
        </w:rPr>
        <w:t>Il a été décidé d</w:t>
      </w:r>
      <w:r w:rsidR="001C158B" w:rsidRPr="00B85DF7">
        <w:rPr>
          <w:lang w:val="fr-BE"/>
        </w:rPr>
        <w:t xml:space="preserve">e continuer à </w:t>
      </w:r>
      <w:r w:rsidRPr="00B85DF7">
        <w:rPr>
          <w:lang w:val="fr-BE"/>
        </w:rPr>
        <w:t>intégrer des protéines végétales en proposant</w:t>
      </w:r>
      <w:r w:rsidR="001C158B" w:rsidRPr="00B85DF7">
        <w:rPr>
          <w:lang w:val="fr-BE"/>
        </w:rPr>
        <w:t xml:space="preserve"> cette année des </w:t>
      </w:r>
      <w:r w:rsidR="00B85DF7" w:rsidRPr="00B85DF7">
        <w:rPr>
          <w:lang w:val="fr-BE"/>
        </w:rPr>
        <w:t>haricots blancs</w:t>
      </w:r>
      <w:r w:rsidR="001C158B" w:rsidRPr="00B85DF7">
        <w:rPr>
          <w:lang w:val="fr-BE"/>
        </w:rPr>
        <w:t xml:space="preserve"> (en remplacement des lentilles en 2015</w:t>
      </w:r>
      <w:r w:rsidR="00B85DF7" w:rsidRPr="00B85DF7">
        <w:rPr>
          <w:lang w:val="fr-BE"/>
        </w:rPr>
        <w:t xml:space="preserve"> et des pois chiches en 2016</w:t>
      </w:r>
      <w:r w:rsidR="001C158B" w:rsidRPr="00B85DF7">
        <w:rPr>
          <w:lang w:val="fr-BE"/>
        </w:rPr>
        <w:t>)</w:t>
      </w:r>
      <w:r w:rsidR="00A90DFB" w:rsidRPr="00B85DF7">
        <w:rPr>
          <w:lang w:val="fr-BE"/>
        </w:rPr>
        <w:t>.</w:t>
      </w:r>
    </w:p>
    <w:p w14:paraId="6C448CCF" w14:textId="100CC16F" w:rsidR="004D23F2" w:rsidRDefault="004D23F2" w:rsidP="002666E5">
      <w:pPr>
        <w:pStyle w:val="Lijstalinea"/>
        <w:numPr>
          <w:ilvl w:val="0"/>
          <w:numId w:val="7"/>
        </w:numPr>
        <w:spacing w:after="0"/>
        <w:contextualSpacing w:val="0"/>
        <w:rPr>
          <w:lang w:val="fr-BE"/>
        </w:rPr>
      </w:pPr>
      <w:r>
        <w:rPr>
          <w:lang w:val="fr-BE"/>
        </w:rPr>
        <w:t>De manière à proposer une alternative saine pour les enfants, nous avons</w:t>
      </w:r>
      <w:r w:rsidR="00434CAE">
        <w:rPr>
          <w:lang w:val="fr-BE"/>
        </w:rPr>
        <w:t xml:space="preserve"> introduit un nouveau produit : les galettes de maïs. En effet, ces dernières peuvent se manger aussi bien avec du sucré que du salé et peuvent convenir comme collation.</w:t>
      </w:r>
    </w:p>
    <w:p w14:paraId="5465704A" w14:textId="298E8926" w:rsidR="00434CAE" w:rsidRPr="00B85DF7" w:rsidRDefault="00434CAE" w:rsidP="002666E5">
      <w:pPr>
        <w:pStyle w:val="Lijstalinea"/>
        <w:numPr>
          <w:ilvl w:val="0"/>
          <w:numId w:val="7"/>
        </w:numPr>
        <w:spacing w:after="0"/>
        <w:contextualSpacing w:val="0"/>
        <w:rPr>
          <w:lang w:val="fr-BE"/>
        </w:rPr>
      </w:pPr>
      <w:r>
        <w:rPr>
          <w:lang w:val="fr-BE"/>
        </w:rPr>
        <w:t>Un nouveau produit sain a également été introduit : les fruits secs.</w:t>
      </w:r>
    </w:p>
    <w:p w14:paraId="0C2712DD" w14:textId="0789F63C" w:rsidR="000824C7" w:rsidRPr="00B85DF7" w:rsidRDefault="001C158B" w:rsidP="002666E5">
      <w:pPr>
        <w:pStyle w:val="Lijstalinea"/>
        <w:numPr>
          <w:ilvl w:val="0"/>
          <w:numId w:val="7"/>
        </w:numPr>
        <w:spacing w:after="0"/>
        <w:contextualSpacing w:val="0"/>
        <w:rPr>
          <w:lang w:val="fr-BE"/>
        </w:rPr>
      </w:pPr>
      <w:r w:rsidRPr="00B85DF7">
        <w:rPr>
          <w:lang w:val="fr-BE"/>
        </w:rPr>
        <w:t xml:space="preserve">De nouveau, cette année, </w:t>
      </w:r>
      <w:r w:rsidR="000225C3" w:rsidRPr="00B85DF7">
        <w:rPr>
          <w:lang w:val="fr-BE"/>
        </w:rPr>
        <w:t>les spécifications techniques</w:t>
      </w:r>
      <w:r w:rsidRPr="00B85DF7">
        <w:rPr>
          <w:lang w:val="fr-BE"/>
        </w:rPr>
        <w:t xml:space="preserve"> de certains produits</w:t>
      </w:r>
      <w:r w:rsidR="000225C3" w:rsidRPr="00B85DF7">
        <w:rPr>
          <w:lang w:val="fr-BE"/>
        </w:rPr>
        <w:t xml:space="preserve"> incluaient des critères durables</w:t>
      </w:r>
      <w:r w:rsidRPr="00B85DF7">
        <w:rPr>
          <w:lang w:val="fr-BE"/>
        </w:rPr>
        <w:t> : c’était le cas de la salade de riz au thon (issu de la pêche durable), des</w:t>
      </w:r>
      <w:r w:rsidR="000225C3" w:rsidRPr="00B85DF7">
        <w:rPr>
          <w:lang w:val="fr-BE"/>
        </w:rPr>
        <w:t xml:space="preserve"> cér</w:t>
      </w:r>
      <w:r w:rsidR="00035B57" w:rsidRPr="00B85DF7">
        <w:rPr>
          <w:lang w:val="fr-BE"/>
        </w:rPr>
        <w:t>éales (sans aucune trace d’OGM)</w:t>
      </w:r>
      <w:r w:rsidR="000225C3" w:rsidRPr="00B85DF7">
        <w:rPr>
          <w:lang w:val="fr-BE"/>
        </w:rPr>
        <w:t xml:space="preserve"> ou</w:t>
      </w:r>
      <w:r w:rsidRPr="00B85DF7">
        <w:rPr>
          <w:lang w:val="fr-BE"/>
        </w:rPr>
        <w:t xml:space="preserve"> de</w:t>
      </w:r>
      <w:r w:rsidR="000225C3" w:rsidRPr="00B85DF7">
        <w:rPr>
          <w:lang w:val="fr-BE"/>
        </w:rPr>
        <w:t xml:space="preserve"> l’huile d’olive qui devait être produite, transformée et élaborée dans le même pays.</w:t>
      </w:r>
    </w:p>
    <w:p w14:paraId="1706DFF6" w14:textId="7793E01A" w:rsidR="001D72F3" w:rsidRPr="00B85DF7" w:rsidRDefault="001D72F3" w:rsidP="002666E5">
      <w:pPr>
        <w:pStyle w:val="Lijstalinea"/>
        <w:numPr>
          <w:ilvl w:val="0"/>
          <w:numId w:val="7"/>
        </w:numPr>
        <w:contextualSpacing w:val="0"/>
        <w:rPr>
          <w:lang w:val="fr-BE"/>
        </w:rPr>
      </w:pPr>
      <w:r w:rsidRPr="00B85DF7">
        <w:rPr>
          <w:lang w:val="fr-BE"/>
        </w:rPr>
        <w:t>Tous</w:t>
      </w:r>
      <w:r w:rsidR="000824C7" w:rsidRPr="00B85DF7">
        <w:rPr>
          <w:lang w:val="fr-BE"/>
        </w:rPr>
        <w:t xml:space="preserve"> les produits proposés ont un «</w:t>
      </w:r>
      <w:r w:rsidRPr="00B85DF7">
        <w:rPr>
          <w:lang w:val="fr-BE"/>
        </w:rPr>
        <w:t>système d’ouvertur</w:t>
      </w:r>
      <w:r w:rsidR="000824C7" w:rsidRPr="00B85DF7">
        <w:rPr>
          <w:lang w:val="fr-BE"/>
        </w:rPr>
        <w:t>e facile</w:t>
      </w:r>
      <w:r w:rsidR="00035B57" w:rsidRPr="00B85DF7">
        <w:rPr>
          <w:lang w:val="fr-BE"/>
        </w:rPr>
        <w:t>» ne nécessitant pas d’ouvre-</w:t>
      </w:r>
      <w:r w:rsidRPr="00B85DF7">
        <w:rPr>
          <w:lang w:val="fr-BE"/>
        </w:rPr>
        <w:t>boite.</w:t>
      </w:r>
    </w:p>
    <w:p w14:paraId="2C189726" w14:textId="0B28590D" w:rsidR="00427D70" w:rsidRPr="004D23F2" w:rsidRDefault="00427D70" w:rsidP="002666E5">
      <w:pPr>
        <w:rPr>
          <w:lang w:val="fr-BE"/>
        </w:rPr>
      </w:pPr>
      <w:r w:rsidRPr="004D23F2">
        <w:rPr>
          <w:lang w:val="fr-BE"/>
        </w:rPr>
        <w:t>La liste de produits proposés en 201</w:t>
      </w:r>
      <w:r w:rsidR="004D23F2" w:rsidRPr="004D23F2">
        <w:rPr>
          <w:lang w:val="fr-BE"/>
        </w:rPr>
        <w:t>7</w:t>
      </w:r>
      <w:r w:rsidRPr="004D23F2">
        <w:rPr>
          <w:lang w:val="fr-BE"/>
        </w:rPr>
        <w:t xml:space="preserve"> comp</w:t>
      </w:r>
      <w:r w:rsidR="00A3247B" w:rsidRPr="004D23F2">
        <w:rPr>
          <w:lang w:val="fr-BE"/>
        </w:rPr>
        <w:t xml:space="preserve">renait les </w:t>
      </w:r>
      <w:r w:rsidR="002F24DE" w:rsidRPr="004D23F2">
        <w:rPr>
          <w:lang w:val="fr-BE"/>
        </w:rPr>
        <w:t>2</w:t>
      </w:r>
      <w:r w:rsidR="004D23F2" w:rsidRPr="004D23F2">
        <w:rPr>
          <w:lang w:val="fr-BE"/>
        </w:rPr>
        <w:t>2</w:t>
      </w:r>
      <w:r w:rsidR="00A3247B" w:rsidRPr="004D23F2">
        <w:rPr>
          <w:lang w:val="fr-BE"/>
        </w:rPr>
        <w:t xml:space="preserve"> produits suivants</w:t>
      </w:r>
      <w:r w:rsidRPr="004D23F2">
        <w:rPr>
          <w:lang w:val="fr-BE"/>
        </w:rPr>
        <w:t>:</w:t>
      </w:r>
    </w:p>
    <w:p w14:paraId="10B2B9DA" w14:textId="77777777" w:rsidR="004D23F2" w:rsidRPr="004D23F2" w:rsidRDefault="004D23F2" w:rsidP="004D23F2">
      <w:pPr>
        <w:spacing w:after="0"/>
        <w:rPr>
          <w:lang w:val="fr-BE"/>
        </w:rPr>
      </w:pPr>
      <w:r w:rsidRPr="004D23F2">
        <w:rPr>
          <w:lang w:val="fr-BE"/>
        </w:rPr>
        <w:t>Lot 1:</w:t>
      </w:r>
      <w:r w:rsidRPr="004D23F2">
        <w:rPr>
          <w:lang w:val="fr-BE"/>
        </w:rPr>
        <w:tab/>
        <w:t>Lait demi-écrémé UHT</w:t>
      </w:r>
    </w:p>
    <w:p w14:paraId="3390A85A" w14:textId="77777777" w:rsidR="004D23F2" w:rsidRPr="004D23F2" w:rsidRDefault="004D23F2" w:rsidP="004D23F2">
      <w:pPr>
        <w:spacing w:after="0"/>
        <w:rPr>
          <w:lang w:val="fr-BE"/>
        </w:rPr>
      </w:pPr>
      <w:r w:rsidRPr="004D23F2">
        <w:rPr>
          <w:lang w:val="fr-BE"/>
        </w:rPr>
        <w:t>Lot 2:</w:t>
      </w:r>
      <w:r w:rsidRPr="004D23F2">
        <w:rPr>
          <w:lang w:val="fr-BE"/>
        </w:rPr>
        <w:tab/>
        <w:t>Maquereaux à l’huile d’olive</w:t>
      </w:r>
    </w:p>
    <w:p w14:paraId="4F975B76" w14:textId="77777777" w:rsidR="004D23F2" w:rsidRPr="004D23F2" w:rsidRDefault="004D23F2" w:rsidP="004D23F2">
      <w:pPr>
        <w:spacing w:after="0"/>
        <w:rPr>
          <w:lang w:val="fr-BE"/>
        </w:rPr>
      </w:pPr>
      <w:r w:rsidRPr="004D23F2">
        <w:rPr>
          <w:lang w:val="fr-BE"/>
        </w:rPr>
        <w:t>Lot 3:</w:t>
      </w:r>
      <w:r w:rsidRPr="004D23F2">
        <w:rPr>
          <w:lang w:val="fr-BE"/>
        </w:rPr>
        <w:tab/>
        <w:t>Salade de riz au thon issu de la pêche durable</w:t>
      </w:r>
    </w:p>
    <w:p w14:paraId="7C9CA4BE" w14:textId="77777777" w:rsidR="004D23F2" w:rsidRPr="004D23F2" w:rsidRDefault="004D23F2" w:rsidP="004D23F2">
      <w:pPr>
        <w:spacing w:after="0"/>
        <w:rPr>
          <w:lang w:val="fr-BE"/>
        </w:rPr>
      </w:pPr>
      <w:r w:rsidRPr="004D23F2">
        <w:rPr>
          <w:lang w:val="fr-BE"/>
        </w:rPr>
        <w:t>Lot 4:</w:t>
      </w:r>
      <w:r w:rsidRPr="004D23F2">
        <w:rPr>
          <w:lang w:val="fr-BE"/>
        </w:rPr>
        <w:tab/>
        <w:t>Farine de blé</w:t>
      </w:r>
    </w:p>
    <w:p w14:paraId="2068F5ED" w14:textId="77777777" w:rsidR="004D23F2" w:rsidRPr="004D23F2" w:rsidRDefault="004D23F2" w:rsidP="004D23F2">
      <w:pPr>
        <w:spacing w:after="0"/>
        <w:rPr>
          <w:lang w:val="fr-BE"/>
        </w:rPr>
      </w:pPr>
      <w:r w:rsidRPr="004D23F2">
        <w:rPr>
          <w:lang w:val="fr-BE"/>
        </w:rPr>
        <w:t>Lot 5:</w:t>
      </w:r>
      <w:r w:rsidRPr="004D23F2">
        <w:rPr>
          <w:lang w:val="fr-BE"/>
        </w:rPr>
        <w:tab/>
        <w:t>Café moulu 100% arabica issu du commerce équitable</w:t>
      </w:r>
    </w:p>
    <w:p w14:paraId="75AF43F6" w14:textId="77777777" w:rsidR="004D23F2" w:rsidRPr="004D23F2" w:rsidRDefault="004D23F2" w:rsidP="004D23F2">
      <w:pPr>
        <w:spacing w:after="0"/>
        <w:rPr>
          <w:lang w:val="fr-BE"/>
        </w:rPr>
      </w:pPr>
      <w:r w:rsidRPr="004D23F2">
        <w:rPr>
          <w:lang w:val="fr-BE"/>
        </w:rPr>
        <w:t>Lot 6:</w:t>
      </w:r>
      <w:r w:rsidRPr="004D23F2">
        <w:rPr>
          <w:lang w:val="fr-BE"/>
        </w:rPr>
        <w:tab/>
        <w:t>Pâtes: spaghetti biologiques</w:t>
      </w:r>
    </w:p>
    <w:p w14:paraId="5FCF1D6A" w14:textId="77777777" w:rsidR="004D23F2" w:rsidRPr="004D23F2" w:rsidRDefault="004D23F2" w:rsidP="004D23F2">
      <w:pPr>
        <w:spacing w:after="0"/>
        <w:rPr>
          <w:lang w:val="fr-BE"/>
        </w:rPr>
      </w:pPr>
      <w:r w:rsidRPr="004D23F2">
        <w:rPr>
          <w:lang w:val="fr-BE"/>
        </w:rPr>
        <w:t>Lot 7:</w:t>
      </w:r>
      <w:r w:rsidRPr="004D23F2">
        <w:rPr>
          <w:lang w:val="fr-BE"/>
        </w:rPr>
        <w:tab/>
        <w:t>Pâtes: Coquillettes</w:t>
      </w:r>
    </w:p>
    <w:p w14:paraId="27A85ED3" w14:textId="77777777" w:rsidR="004D23F2" w:rsidRPr="004D23F2" w:rsidRDefault="004D23F2" w:rsidP="004D23F2">
      <w:pPr>
        <w:spacing w:after="0"/>
        <w:rPr>
          <w:lang w:val="fr-BE"/>
        </w:rPr>
      </w:pPr>
      <w:r w:rsidRPr="004D23F2">
        <w:rPr>
          <w:lang w:val="fr-BE"/>
        </w:rPr>
        <w:t>Lot 8:</w:t>
      </w:r>
      <w:r w:rsidRPr="004D23F2">
        <w:rPr>
          <w:lang w:val="fr-BE"/>
        </w:rPr>
        <w:tab/>
        <w:t>Riz</w:t>
      </w:r>
    </w:p>
    <w:p w14:paraId="014A8D0A" w14:textId="77777777" w:rsidR="004D23F2" w:rsidRPr="004D23F2" w:rsidRDefault="004D23F2" w:rsidP="004D23F2">
      <w:pPr>
        <w:spacing w:after="0"/>
        <w:rPr>
          <w:lang w:val="fr-BE"/>
        </w:rPr>
      </w:pPr>
      <w:r w:rsidRPr="004D23F2">
        <w:rPr>
          <w:lang w:val="fr-BE"/>
        </w:rPr>
        <w:t>Lot 9:</w:t>
      </w:r>
      <w:r w:rsidRPr="004D23F2">
        <w:rPr>
          <w:lang w:val="fr-BE"/>
        </w:rPr>
        <w:tab/>
        <w:t>Tomates pelées concassées en cubes</w:t>
      </w:r>
    </w:p>
    <w:p w14:paraId="24115795" w14:textId="77777777" w:rsidR="004D23F2" w:rsidRPr="004D23F2" w:rsidRDefault="004D23F2" w:rsidP="004D23F2">
      <w:pPr>
        <w:spacing w:after="0"/>
        <w:rPr>
          <w:lang w:val="fr-BE"/>
        </w:rPr>
      </w:pPr>
      <w:r w:rsidRPr="004D23F2">
        <w:rPr>
          <w:lang w:val="fr-BE"/>
        </w:rPr>
        <w:t>Lot 10:</w:t>
      </w:r>
      <w:r w:rsidRPr="004D23F2">
        <w:rPr>
          <w:lang w:val="fr-BE"/>
        </w:rPr>
        <w:tab/>
        <w:t>Haricots verts entiers très fins</w:t>
      </w:r>
    </w:p>
    <w:p w14:paraId="4859A348" w14:textId="77777777" w:rsidR="004D23F2" w:rsidRPr="004D23F2" w:rsidRDefault="004D23F2" w:rsidP="004D23F2">
      <w:pPr>
        <w:spacing w:after="0"/>
        <w:rPr>
          <w:lang w:val="fr-BE"/>
        </w:rPr>
      </w:pPr>
      <w:r w:rsidRPr="004D23F2">
        <w:rPr>
          <w:lang w:val="fr-BE"/>
        </w:rPr>
        <w:t>Lot 11:</w:t>
      </w:r>
      <w:r w:rsidRPr="004D23F2">
        <w:rPr>
          <w:lang w:val="fr-BE"/>
        </w:rPr>
        <w:tab/>
        <w:t>Macédoine de légumes</w:t>
      </w:r>
    </w:p>
    <w:p w14:paraId="31D9D052" w14:textId="77777777" w:rsidR="004D23F2" w:rsidRPr="004D23F2" w:rsidRDefault="004D23F2" w:rsidP="004D23F2">
      <w:pPr>
        <w:spacing w:after="0"/>
        <w:rPr>
          <w:lang w:val="fr-BE"/>
        </w:rPr>
      </w:pPr>
      <w:r w:rsidRPr="004D23F2">
        <w:rPr>
          <w:lang w:val="fr-BE"/>
        </w:rPr>
        <w:t>Lot 12:</w:t>
      </w:r>
      <w:r w:rsidRPr="004D23F2">
        <w:rPr>
          <w:lang w:val="fr-BE"/>
        </w:rPr>
        <w:tab/>
        <w:t>Haricots blancs</w:t>
      </w:r>
    </w:p>
    <w:p w14:paraId="0C199CC7" w14:textId="77777777" w:rsidR="004D23F2" w:rsidRPr="004D23F2" w:rsidRDefault="004D23F2" w:rsidP="004D23F2">
      <w:pPr>
        <w:spacing w:after="0"/>
        <w:rPr>
          <w:lang w:val="fr-BE"/>
        </w:rPr>
      </w:pPr>
      <w:r w:rsidRPr="004D23F2">
        <w:rPr>
          <w:lang w:val="fr-BE"/>
        </w:rPr>
        <w:t>Lot 13:</w:t>
      </w:r>
      <w:r w:rsidRPr="004D23F2">
        <w:rPr>
          <w:lang w:val="fr-BE"/>
        </w:rPr>
        <w:tab/>
        <w:t>Mousseline de pommes</w:t>
      </w:r>
    </w:p>
    <w:p w14:paraId="4DA0409B" w14:textId="77777777" w:rsidR="004D23F2" w:rsidRPr="004D23F2" w:rsidRDefault="004D23F2" w:rsidP="004D23F2">
      <w:pPr>
        <w:spacing w:after="0"/>
        <w:rPr>
          <w:lang w:val="fr-BE"/>
        </w:rPr>
      </w:pPr>
      <w:r w:rsidRPr="004D23F2">
        <w:rPr>
          <w:lang w:val="fr-BE"/>
        </w:rPr>
        <w:t>Lot 14:</w:t>
      </w:r>
      <w:r w:rsidRPr="004D23F2">
        <w:rPr>
          <w:lang w:val="fr-BE"/>
        </w:rPr>
        <w:tab/>
        <w:t>Fromage fondu à tartiner</w:t>
      </w:r>
    </w:p>
    <w:p w14:paraId="17DB4AA2" w14:textId="77777777" w:rsidR="004D23F2" w:rsidRPr="004D23F2" w:rsidRDefault="004D23F2" w:rsidP="004D23F2">
      <w:pPr>
        <w:spacing w:after="0"/>
        <w:rPr>
          <w:lang w:val="fr-BE"/>
        </w:rPr>
      </w:pPr>
      <w:r w:rsidRPr="004D23F2">
        <w:rPr>
          <w:lang w:val="fr-BE"/>
        </w:rPr>
        <w:t>Lot 15:</w:t>
      </w:r>
      <w:r w:rsidRPr="004D23F2">
        <w:rPr>
          <w:lang w:val="fr-BE"/>
        </w:rPr>
        <w:tab/>
        <w:t>Confiture aux 4 fruits rouges</w:t>
      </w:r>
    </w:p>
    <w:p w14:paraId="52CAF7E6" w14:textId="77777777" w:rsidR="004D23F2" w:rsidRPr="004D23F2" w:rsidRDefault="004D23F2" w:rsidP="004D23F2">
      <w:pPr>
        <w:spacing w:after="0"/>
        <w:rPr>
          <w:lang w:val="fr-BE"/>
        </w:rPr>
      </w:pPr>
      <w:r w:rsidRPr="004D23F2">
        <w:rPr>
          <w:lang w:val="fr-BE"/>
        </w:rPr>
        <w:t>Lot 16:</w:t>
      </w:r>
      <w:r w:rsidRPr="004D23F2">
        <w:rPr>
          <w:lang w:val="fr-BE"/>
        </w:rPr>
        <w:tab/>
        <w:t>Huile d’olive</w:t>
      </w:r>
    </w:p>
    <w:p w14:paraId="4F952498" w14:textId="77777777" w:rsidR="004D23F2" w:rsidRPr="004D23F2" w:rsidRDefault="004D23F2" w:rsidP="004D23F2">
      <w:pPr>
        <w:spacing w:after="0"/>
        <w:rPr>
          <w:lang w:val="fr-BE"/>
        </w:rPr>
      </w:pPr>
      <w:r w:rsidRPr="004D23F2">
        <w:rPr>
          <w:lang w:val="fr-BE"/>
        </w:rPr>
        <w:t>Lot 17:</w:t>
      </w:r>
      <w:r w:rsidRPr="004D23F2">
        <w:rPr>
          <w:lang w:val="fr-BE"/>
        </w:rPr>
        <w:tab/>
        <w:t>Galettes de maïs sans OGM</w:t>
      </w:r>
    </w:p>
    <w:p w14:paraId="27A9C698" w14:textId="77777777" w:rsidR="004D23F2" w:rsidRPr="004D23F2" w:rsidRDefault="004D23F2" w:rsidP="004D23F2">
      <w:pPr>
        <w:spacing w:after="0"/>
        <w:rPr>
          <w:lang w:val="fr-BE"/>
        </w:rPr>
      </w:pPr>
      <w:r w:rsidRPr="004D23F2">
        <w:rPr>
          <w:lang w:val="fr-BE"/>
        </w:rPr>
        <w:t>Lot 18:</w:t>
      </w:r>
      <w:r w:rsidRPr="004D23F2">
        <w:rPr>
          <w:lang w:val="fr-BE"/>
        </w:rPr>
        <w:tab/>
        <w:t>Chocolat noir issu du commerce équitable</w:t>
      </w:r>
    </w:p>
    <w:p w14:paraId="373473DC" w14:textId="77777777" w:rsidR="004D23F2" w:rsidRPr="004D23F2" w:rsidRDefault="004D23F2" w:rsidP="004D23F2">
      <w:pPr>
        <w:spacing w:after="0"/>
        <w:rPr>
          <w:lang w:val="fr-BE"/>
        </w:rPr>
      </w:pPr>
      <w:r w:rsidRPr="004D23F2">
        <w:rPr>
          <w:lang w:val="fr-BE"/>
        </w:rPr>
        <w:t>Lot 19:</w:t>
      </w:r>
      <w:r w:rsidRPr="004D23F2">
        <w:rPr>
          <w:lang w:val="fr-BE"/>
        </w:rPr>
        <w:tab/>
        <w:t>Pétales de blé aux copeaux de chocolat</w:t>
      </w:r>
    </w:p>
    <w:p w14:paraId="724D9310" w14:textId="77777777" w:rsidR="004D23F2" w:rsidRPr="004D23F2" w:rsidRDefault="004D23F2" w:rsidP="004D23F2">
      <w:pPr>
        <w:spacing w:after="0"/>
        <w:rPr>
          <w:lang w:val="fr-BE"/>
        </w:rPr>
      </w:pPr>
      <w:r w:rsidRPr="004D23F2">
        <w:rPr>
          <w:lang w:val="fr-BE"/>
        </w:rPr>
        <w:t>Lot 20:</w:t>
      </w:r>
      <w:r w:rsidRPr="004D23F2">
        <w:rPr>
          <w:lang w:val="fr-BE"/>
        </w:rPr>
        <w:tab/>
        <w:t>Fruits secs</w:t>
      </w:r>
    </w:p>
    <w:p w14:paraId="250FCC58" w14:textId="77777777" w:rsidR="004D23F2" w:rsidRPr="004D23F2" w:rsidRDefault="004D23F2" w:rsidP="004D23F2">
      <w:pPr>
        <w:spacing w:after="0"/>
        <w:rPr>
          <w:lang w:val="fr-BE"/>
        </w:rPr>
      </w:pPr>
      <w:r w:rsidRPr="004D23F2">
        <w:rPr>
          <w:lang w:val="fr-BE"/>
        </w:rPr>
        <w:t>Lot 21:</w:t>
      </w:r>
      <w:r w:rsidRPr="004D23F2">
        <w:rPr>
          <w:lang w:val="fr-BE"/>
        </w:rPr>
        <w:tab/>
        <w:t>Poulet aux olives et citrons</w:t>
      </w:r>
    </w:p>
    <w:p w14:paraId="1B5D1B1A" w14:textId="6A1F0570" w:rsidR="00A90DFB" w:rsidRPr="004D23F2" w:rsidRDefault="004D23F2" w:rsidP="004D23F2">
      <w:pPr>
        <w:spacing w:after="0"/>
        <w:rPr>
          <w:lang w:val="fr-BE"/>
        </w:rPr>
      </w:pPr>
      <w:r w:rsidRPr="004D23F2">
        <w:rPr>
          <w:lang w:val="fr-BE"/>
        </w:rPr>
        <w:t>Lot 22:</w:t>
      </w:r>
      <w:r w:rsidRPr="004D23F2">
        <w:rPr>
          <w:lang w:val="fr-BE"/>
        </w:rPr>
        <w:tab/>
        <w:t>Boulettes sauce tomate</w:t>
      </w:r>
    </w:p>
    <w:p w14:paraId="43207FBD" w14:textId="77777777" w:rsidR="004D23F2" w:rsidRPr="0075574F" w:rsidRDefault="004D23F2" w:rsidP="004D23F2">
      <w:pPr>
        <w:spacing w:after="0"/>
        <w:rPr>
          <w:lang w:val="fr-BE"/>
        </w:rPr>
      </w:pPr>
    </w:p>
    <w:p w14:paraId="645AE6FA" w14:textId="29158885" w:rsidR="006D6CA6" w:rsidRPr="00434CAE" w:rsidRDefault="006D6CA6" w:rsidP="002666E5">
      <w:r w:rsidRPr="00434CAE">
        <w:t>Pour</w:t>
      </w:r>
      <w:r w:rsidRPr="00300C46">
        <w:rPr>
          <w:color w:val="FF0000"/>
        </w:rPr>
        <w:t xml:space="preserve"> </w:t>
      </w:r>
      <w:r w:rsidRPr="00434CAE">
        <w:t xml:space="preserve">information, </w:t>
      </w:r>
      <w:r w:rsidR="002D381E" w:rsidRPr="00434CAE">
        <w:t>le tableau ci-dessous fournit</w:t>
      </w:r>
      <w:r w:rsidRPr="00434CAE">
        <w:t xml:space="preserve"> la comparaison de la liste des produits de 201</w:t>
      </w:r>
      <w:r w:rsidR="001143E6">
        <w:t>7</w:t>
      </w:r>
      <w:r w:rsidRPr="00434CAE">
        <w:t xml:space="preserve"> par rapport à la liste des produits de </w:t>
      </w:r>
      <w:r w:rsidR="00866EC0">
        <w:t xml:space="preserve">2014, </w:t>
      </w:r>
      <w:r w:rsidRPr="00434CAE">
        <w:t>201</w:t>
      </w:r>
      <w:r w:rsidR="00427D70" w:rsidRPr="00434CAE">
        <w:t>5</w:t>
      </w:r>
      <w:r w:rsidR="002F24DE" w:rsidRPr="00434CAE">
        <w:t xml:space="preserve"> et de 2016</w:t>
      </w:r>
      <w:r w:rsidRPr="00434CAE">
        <w:t>.</w:t>
      </w:r>
    </w:p>
    <w:tbl>
      <w:tblPr>
        <w:tblStyle w:val="Tabelraster"/>
        <w:tblW w:w="9776" w:type="dxa"/>
        <w:tblLook w:val="04A0" w:firstRow="1" w:lastRow="0" w:firstColumn="1" w:lastColumn="0" w:noHBand="0" w:noVBand="1"/>
      </w:tblPr>
      <w:tblGrid>
        <w:gridCol w:w="2263"/>
        <w:gridCol w:w="2552"/>
        <w:gridCol w:w="2693"/>
        <w:gridCol w:w="2268"/>
      </w:tblGrid>
      <w:tr w:rsidR="00E81A8A" w:rsidRPr="00D84DCF" w14:paraId="65762474" w14:textId="1F0E8369" w:rsidTr="00765CF9">
        <w:tc>
          <w:tcPr>
            <w:tcW w:w="2263" w:type="dxa"/>
            <w:shd w:val="clear" w:color="auto" w:fill="A6A6A6" w:themeFill="background1" w:themeFillShade="A6"/>
          </w:tcPr>
          <w:p w14:paraId="0E5BFFA2" w14:textId="77777777" w:rsidR="00434CAE" w:rsidRPr="00D84DCF" w:rsidRDefault="00434CAE" w:rsidP="002666E5">
            <w:pPr>
              <w:spacing w:line="276" w:lineRule="auto"/>
              <w:rPr>
                <w:b/>
                <w:szCs w:val="24"/>
              </w:rPr>
            </w:pPr>
            <w:r w:rsidRPr="00D84DCF">
              <w:rPr>
                <w:b/>
                <w:szCs w:val="24"/>
              </w:rPr>
              <w:t>Produits 2014</w:t>
            </w:r>
          </w:p>
        </w:tc>
        <w:tc>
          <w:tcPr>
            <w:tcW w:w="2552" w:type="dxa"/>
            <w:shd w:val="clear" w:color="auto" w:fill="A6A6A6" w:themeFill="background1" w:themeFillShade="A6"/>
          </w:tcPr>
          <w:p w14:paraId="7A6A9229" w14:textId="77777777" w:rsidR="00434CAE" w:rsidRPr="00D84DCF" w:rsidRDefault="00434CAE" w:rsidP="002666E5">
            <w:pPr>
              <w:spacing w:line="276" w:lineRule="auto"/>
              <w:rPr>
                <w:b/>
                <w:szCs w:val="24"/>
              </w:rPr>
            </w:pPr>
            <w:r w:rsidRPr="00D84DCF">
              <w:rPr>
                <w:b/>
                <w:szCs w:val="24"/>
              </w:rPr>
              <w:t>Produits 2015</w:t>
            </w:r>
          </w:p>
        </w:tc>
        <w:tc>
          <w:tcPr>
            <w:tcW w:w="2693" w:type="dxa"/>
            <w:shd w:val="clear" w:color="auto" w:fill="A6A6A6" w:themeFill="background1" w:themeFillShade="A6"/>
          </w:tcPr>
          <w:p w14:paraId="76616124" w14:textId="531EF4D5" w:rsidR="00434CAE" w:rsidRPr="00D84DCF" w:rsidRDefault="00434CAE" w:rsidP="002666E5">
            <w:pPr>
              <w:spacing w:line="276" w:lineRule="auto"/>
              <w:rPr>
                <w:b/>
                <w:szCs w:val="24"/>
              </w:rPr>
            </w:pPr>
            <w:r w:rsidRPr="00D84DCF">
              <w:rPr>
                <w:b/>
                <w:szCs w:val="24"/>
              </w:rPr>
              <w:t>Produits 2016</w:t>
            </w:r>
          </w:p>
        </w:tc>
        <w:tc>
          <w:tcPr>
            <w:tcW w:w="2268" w:type="dxa"/>
            <w:shd w:val="clear" w:color="auto" w:fill="A6A6A6" w:themeFill="background1" w:themeFillShade="A6"/>
          </w:tcPr>
          <w:p w14:paraId="0AD418D5" w14:textId="08664285" w:rsidR="00434CAE" w:rsidRPr="00D84DCF" w:rsidRDefault="00434CAE" w:rsidP="002666E5">
            <w:pPr>
              <w:rPr>
                <w:b/>
                <w:szCs w:val="24"/>
              </w:rPr>
            </w:pPr>
            <w:r w:rsidRPr="00D84DCF">
              <w:rPr>
                <w:b/>
                <w:szCs w:val="24"/>
              </w:rPr>
              <w:t>Produits 2017</w:t>
            </w:r>
          </w:p>
        </w:tc>
      </w:tr>
      <w:tr w:rsidR="00E81A8A" w:rsidRPr="00D84DCF" w14:paraId="3DD49C30" w14:textId="05C95403" w:rsidTr="00765CF9">
        <w:tc>
          <w:tcPr>
            <w:tcW w:w="2263" w:type="dxa"/>
            <w:shd w:val="clear" w:color="auto" w:fill="auto"/>
          </w:tcPr>
          <w:p w14:paraId="00617633" w14:textId="77777777" w:rsidR="00434CAE" w:rsidRPr="00D84DCF" w:rsidRDefault="00434CAE" w:rsidP="00434CAE">
            <w:pPr>
              <w:spacing w:before="100" w:beforeAutospacing="1" w:after="100" w:afterAutospacing="1" w:line="276" w:lineRule="auto"/>
              <w:rPr>
                <w:szCs w:val="24"/>
              </w:rPr>
            </w:pPr>
            <w:r w:rsidRPr="00D84DCF">
              <w:rPr>
                <w:szCs w:val="24"/>
              </w:rPr>
              <w:t>Lait demi-écrémé</w:t>
            </w:r>
          </w:p>
        </w:tc>
        <w:tc>
          <w:tcPr>
            <w:tcW w:w="2552" w:type="dxa"/>
          </w:tcPr>
          <w:p w14:paraId="36001FE6" w14:textId="77777777" w:rsidR="00434CAE" w:rsidRPr="00D84DCF" w:rsidRDefault="00434CAE" w:rsidP="00434CAE">
            <w:pPr>
              <w:spacing w:before="100" w:beforeAutospacing="1" w:after="100" w:afterAutospacing="1" w:line="276" w:lineRule="auto"/>
              <w:rPr>
                <w:szCs w:val="24"/>
              </w:rPr>
            </w:pPr>
            <w:r w:rsidRPr="00D84DCF">
              <w:rPr>
                <w:szCs w:val="24"/>
              </w:rPr>
              <w:t>Lait demi-écrémé</w:t>
            </w:r>
          </w:p>
        </w:tc>
        <w:tc>
          <w:tcPr>
            <w:tcW w:w="2693" w:type="dxa"/>
          </w:tcPr>
          <w:p w14:paraId="628B8DD4" w14:textId="3D6CEB88" w:rsidR="00434CAE" w:rsidRPr="00D84DCF" w:rsidRDefault="00434CAE" w:rsidP="00434CAE">
            <w:pPr>
              <w:spacing w:before="100" w:beforeAutospacing="1" w:after="100" w:afterAutospacing="1" w:line="276" w:lineRule="auto"/>
              <w:rPr>
                <w:szCs w:val="24"/>
              </w:rPr>
            </w:pPr>
            <w:r w:rsidRPr="00D84DCF">
              <w:rPr>
                <w:szCs w:val="24"/>
              </w:rPr>
              <w:t>Lait demi-écrémé</w:t>
            </w:r>
          </w:p>
        </w:tc>
        <w:tc>
          <w:tcPr>
            <w:tcW w:w="2268" w:type="dxa"/>
            <w:shd w:val="clear" w:color="auto" w:fill="auto"/>
          </w:tcPr>
          <w:p w14:paraId="17A8A626" w14:textId="75E12972" w:rsidR="00434CAE" w:rsidRPr="00D84DCF" w:rsidRDefault="00434CAE" w:rsidP="00434CAE">
            <w:pPr>
              <w:spacing w:before="100" w:beforeAutospacing="1" w:after="100" w:afterAutospacing="1"/>
              <w:rPr>
                <w:szCs w:val="24"/>
              </w:rPr>
            </w:pPr>
            <w:r w:rsidRPr="00D84DCF">
              <w:rPr>
                <w:szCs w:val="24"/>
              </w:rPr>
              <w:t>Lait demi-écrémé</w:t>
            </w:r>
          </w:p>
        </w:tc>
      </w:tr>
      <w:tr w:rsidR="00E81A8A" w:rsidRPr="00D84DCF" w14:paraId="365209AB" w14:textId="3BFAB5FA" w:rsidTr="00765CF9">
        <w:tc>
          <w:tcPr>
            <w:tcW w:w="2263" w:type="dxa"/>
            <w:shd w:val="clear" w:color="auto" w:fill="auto"/>
          </w:tcPr>
          <w:p w14:paraId="2078B94D" w14:textId="77777777" w:rsidR="00434CAE" w:rsidRPr="00D84DCF" w:rsidRDefault="00434CAE" w:rsidP="00434CAE">
            <w:pPr>
              <w:spacing w:before="100" w:beforeAutospacing="1" w:after="100" w:afterAutospacing="1" w:line="276" w:lineRule="auto"/>
              <w:rPr>
                <w:szCs w:val="24"/>
              </w:rPr>
            </w:pPr>
            <w:r w:rsidRPr="00D84DCF">
              <w:rPr>
                <w:szCs w:val="24"/>
              </w:rPr>
              <w:t>Saumon en conserve</w:t>
            </w:r>
          </w:p>
        </w:tc>
        <w:tc>
          <w:tcPr>
            <w:tcW w:w="2552" w:type="dxa"/>
            <w:shd w:val="clear" w:color="auto" w:fill="D9D9D9" w:themeFill="background1" w:themeFillShade="D9"/>
          </w:tcPr>
          <w:p w14:paraId="52698CF9" w14:textId="77777777" w:rsidR="00434CAE" w:rsidRPr="00D84DCF" w:rsidRDefault="00434CAE" w:rsidP="00434CAE">
            <w:pPr>
              <w:spacing w:before="100" w:beforeAutospacing="1" w:after="100" w:afterAutospacing="1" w:line="276" w:lineRule="auto"/>
              <w:rPr>
                <w:szCs w:val="24"/>
              </w:rPr>
            </w:pPr>
            <w:r w:rsidRPr="00D84DCF">
              <w:rPr>
                <w:szCs w:val="24"/>
              </w:rPr>
              <w:t>Sardines à l’huile d’olive</w:t>
            </w:r>
          </w:p>
        </w:tc>
        <w:tc>
          <w:tcPr>
            <w:tcW w:w="2693" w:type="dxa"/>
            <w:shd w:val="clear" w:color="auto" w:fill="D9D9D9" w:themeFill="background1" w:themeFillShade="D9"/>
          </w:tcPr>
          <w:p w14:paraId="36DD3790" w14:textId="09FF3AAD" w:rsidR="00434CAE" w:rsidRPr="00D84DCF" w:rsidRDefault="00434CAE" w:rsidP="00434CAE">
            <w:pPr>
              <w:spacing w:before="100" w:beforeAutospacing="1" w:after="100" w:afterAutospacing="1" w:line="276" w:lineRule="auto"/>
              <w:rPr>
                <w:szCs w:val="24"/>
              </w:rPr>
            </w:pPr>
            <w:r w:rsidRPr="00D84DCF">
              <w:rPr>
                <w:lang w:val="fr-BE"/>
              </w:rPr>
              <w:t>Maquereaux à l’huile d’olive</w:t>
            </w:r>
          </w:p>
        </w:tc>
        <w:tc>
          <w:tcPr>
            <w:tcW w:w="2268" w:type="dxa"/>
            <w:shd w:val="clear" w:color="auto" w:fill="auto"/>
          </w:tcPr>
          <w:p w14:paraId="1C241E2D" w14:textId="49A65CBB" w:rsidR="00434CAE" w:rsidRPr="00D84DCF" w:rsidRDefault="00434CAE" w:rsidP="00434CAE">
            <w:pPr>
              <w:spacing w:before="100" w:beforeAutospacing="1" w:after="100" w:afterAutospacing="1"/>
              <w:rPr>
                <w:lang w:val="fr-BE"/>
              </w:rPr>
            </w:pPr>
            <w:r w:rsidRPr="00D84DCF">
              <w:rPr>
                <w:lang w:val="fr-BE"/>
              </w:rPr>
              <w:t>Maquereaux à l’huile d’olive</w:t>
            </w:r>
          </w:p>
        </w:tc>
      </w:tr>
      <w:tr w:rsidR="00E81A8A" w:rsidRPr="00D84DCF" w14:paraId="4FC0D435" w14:textId="30A65C78" w:rsidTr="00765CF9">
        <w:tc>
          <w:tcPr>
            <w:tcW w:w="2263" w:type="dxa"/>
            <w:shd w:val="clear" w:color="auto" w:fill="auto"/>
          </w:tcPr>
          <w:p w14:paraId="0449BD77" w14:textId="77777777" w:rsidR="00434CAE" w:rsidRPr="00D84DCF" w:rsidRDefault="00434CAE" w:rsidP="00434CAE">
            <w:pPr>
              <w:spacing w:before="100" w:beforeAutospacing="1" w:after="100" w:afterAutospacing="1" w:line="276" w:lineRule="auto"/>
              <w:rPr>
                <w:szCs w:val="24"/>
              </w:rPr>
            </w:pPr>
            <w:r w:rsidRPr="00D84DCF">
              <w:rPr>
                <w:szCs w:val="24"/>
              </w:rPr>
              <w:t>Filets de maquereau à la sauce tomate</w:t>
            </w:r>
          </w:p>
        </w:tc>
        <w:tc>
          <w:tcPr>
            <w:tcW w:w="2552" w:type="dxa"/>
            <w:shd w:val="clear" w:color="auto" w:fill="D9D9D9" w:themeFill="background1" w:themeFillShade="D9"/>
          </w:tcPr>
          <w:p w14:paraId="1BF637A1" w14:textId="77777777" w:rsidR="00434CAE" w:rsidRPr="00D84DCF" w:rsidRDefault="00434CAE" w:rsidP="00434CAE">
            <w:pPr>
              <w:spacing w:before="100" w:beforeAutospacing="1" w:after="100" w:afterAutospacing="1" w:line="276" w:lineRule="auto"/>
              <w:rPr>
                <w:szCs w:val="24"/>
              </w:rPr>
            </w:pPr>
            <w:r w:rsidRPr="00D84DCF">
              <w:rPr>
                <w:szCs w:val="24"/>
              </w:rPr>
              <w:t>Lentilles</w:t>
            </w:r>
          </w:p>
        </w:tc>
        <w:tc>
          <w:tcPr>
            <w:tcW w:w="2693" w:type="dxa"/>
            <w:shd w:val="clear" w:color="auto" w:fill="D9D9D9" w:themeFill="background1" w:themeFillShade="D9"/>
          </w:tcPr>
          <w:p w14:paraId="00733782" w14:textId="6B8B6C3F" w:rsidR="00434CAE" w:rsidRPr="00D84DCF" w:rsidRDefault="00434CAE" w:rsidP="00434CAE">
            <w:pPr>
              <w:spacing w:before="100" w:beforeAutospacing="1" w:after="100" w:afterAutospacing="1" w:line="276" w:lineRule="auto"/>
              <w:rPr>
                <w:szCs w:val="24"/>
              </w:rPr>
            </w:pPr>
            <w:r w:rsidRPr="00D84DCF">
              <w:rPr>
                <w:lang w:val="fr-BE"/>
              </w:rPr>
              <w:t>Pois chiches</w:t>
            </w:r>
          </w:p>
        </w:tc>
        <w:tc>
          <w:tcPr>
            <w:tcW w:w="2268" w:type="dxa"/>
            <w:shd w:val="clear" w:color="auto" w:fill="D9D9D9" w:themeFill="background1" w:themeFillShade="D9"/>
          </w:tcPr>
          <w:p w14:paraId="7936434E" w14:textId="0E405465" w:rsidR="00434CAE" w:rsidRPr="00D84DCF" w:rsidRDefault="00434CAE" w:rsidP="00434CAE">
            <w:pPr>
              <w:spacing w:before="100" w:beforeAutospacing="1" w:after="100" w:afterAutospacing="1"/>
              <w:rPr>
                <w:lang w:val="fr-BE"/>
              </w:rPr>
            </w:pPr>
            <w:r w:rsidRPr="00D84DCF">
              <w:rPr>
                <w:lang w:val="fr-BE"/>
              </w:rPr>
              <w:t>Haricots blancs</w:t>
            </w:r>
          </w:p>
        </w:tc>
      </w:tr>
      <w:tr w:rsidR="00E81A8A" w:rsidRPr="00D84DCF" w14:paraId="17152C9F" w14:textId="31C0EDC4" w:rsidTr="00765CF9">
        <w:tc>
          <w:tcPr>
            <w:tcW w:w="2263" w:type="dxa"/>
            <w:shd w:val="clear" w:color="auto" w:fill="auto"/>
          </w:tcPr>
          <w:p w14:paraId="3399E25A" w14:textId="77777777" w:rsidR="00434CAE" w:rsidRPr="00D84DCF" w:rsidRDefault="00434CAE" w:rsidP="00434CAE">
            <w:pPr>
              <w:spacing w:line="276" w:lineRule="auto"/>
              <w:rPr>
                <w:bCs/>
                <w:szCs w:val="24"/>
              </w:rPr>
            </w:pPr>
            <w:r w:rsidRPr="00D84DCF">
              <w:rPr>
                <w:szCs w:val="24"/>
              </w:rPr>
              <w:t>Carbonnades de bœuf</w:t>
            </w:r>
          </w:p>
        </w:tc>
        <w:tc>
          <w:tcPr>
            <w:tcW w:w="2552" w:type="dxa"/>
            <w:shd w:val="clear" w:color="auto" w:fill="D9D9D9" w:themeFill="background1" w:themeFillShade="D9"/>
          </w:tcPr>
          <w:p w14:paraId="318D5C28" w14:textId="77777777" w:rsidR="00434CAE" w:rsidRPr="00D84DCF" w:rsidRDefault="00434CAE" w:rsidP="00434CAE">
            <w:pPr>
              <w:spacing w:line="276" w:lineRule="auto"/>
              <w:rPr>
                <w:bCs/>
                <w:szCs w:val="24"/>
              </w:rPr>
            </w:pPr>
            <w:r w:rsidRPr="00D84DCF">
              <w:rPr>
                <w:bCs/>
                <w:szCs w:val="24"/>
              </w:rPr>
              <w:t>Poulet en sauce</w:t>
            </w:r>
          </w:p>
        </w:tc>
        <w:tc>
          <w:tcPr>
            <w:tcW w:w="2693" w:type="dxa"/>
            <w:shd w:val="clear" w:color="auto" w:fill="auto"/>
          </w:tcPr>
          <w:p w14:paraId="30CEC3C7" w14:textId="3A1FDDE1" w:rsidR="00434CAE" w:rsidRPr="00D84DCF" w:rsidRDefault="00434CAE" w:rsidP="00434CAE">
            <w:pPr>
              <w:spacing w:line="276" w:lineRule="auto"/>
              <w:rPr>
                <w:bCs/>
                <w:szCs w:val="24"/>
              </w:rPr>
            </w:pPr>
            <w:r w:rsidRPr="00D84DCF">
              <w:rPr>
                <w:lang w:val="fr-BE"/>
              </w:rPr>
              <w:t>Poulet en sauce</w:t>
            </w:r>
          </w:p>
        </w:tc>
        <w:tc>
          <w:tcPr>
            <w:tcW w:w="2268" w:type="dxa"/>
            <w:shd w:val="clear" w:color="auto" w:fill="D9D9D9" w:themeFill="background1" w:themeFillShade="D9"/>
          </w:tcPr>
          <w:p w14:paraId="516E375E" w14:textId="54F24DBA" w:rsidR="00434CAE" w:rsidRPr="00D84DCF" w:rsidRDefault="00434CAE" w:rsidP="00434CAE">
            <w:pPr>
              <w:rPr>
                <w:lang w:val="fr-BE"/>
              </w:rPr>
            </w:pPr>
            <w:r w:rsidRPr="00D84DCF">
              <w:rPr>
                <w:lang w:val="fr-BE"/>
              </w:rPr>
              <w:t>Poulet aux olives et citron</w:t>
            </w:r>
          </w:p>
        </w:tc>
      </w:tr>
      <w:tr w:rsidR="00E81A8A" w:rsidRPr="00D84DCF" w14:paraId="1FCF792E" w14:textId="0C4EEFB6" w:rsidTr="00765CF9">
        <w:tc>
          <w:tcPr>
            <w:tcW w:w="2263" w:type="dxa"/>
            <w:shd w:val="clear" w:color="auto" w:fill="auto"/>
          </w:tcPr>
          <w:p w14:paraId="225D8B2F" w14:textId="77777777" w:rsidR="00434CAE" w:rsidRPr="00D84DCF" w:rsidRDefault="00434CAE" w:rsidP="00434CAE">
            <w:pPr>
              <w:spacing w:line="276" w:lineRule="auto"/>
              <w:rPr>
                <w:bCs/>
                <w:szCs w:val="24"/>
              </w:rPr>
            </w:pPr>
            <w:r w:rsidRPr="00D84DCF">
              <w:rPr>
                <w:szCs w:val="24"/>
              </w:rPr>
              <w:t>Macaronis</w:t>
            </w:r>
          </w:p>
        </w:tc>
        <w:tc>
          <w:tcPr>
            <w:tcW w:w="2552" w:type="dxa"/>
            <w:shd w:val="clear" w:color="auto" w:fill="D9D9D9" w:themeFill="background1" w:themeFillShade="D9"/>
          </w:tcPr>
          <w:p w14:paraId="79B13F1F" w14:textId="77777777" w:rsidR="00434CAE" w:rsidRPr="00D84DCF" w:rsidRDefault="00434CAE" w:rsidP="00434CAE">
            <w:pPr>
              <w:spacing w:line="276" w:lineRule="auto"/>
              <w:rPr>
                <w:bCs/>
                <w:szCs w:val="24"/>
              </w:rPr>
            </w:pPr>
            <w:r w:rsidRPr="00D84DCF">
              <w:rPr>
                <w:bCs/>
                <w:szCs w:val="24"/>
              </w:rPr>
              <w:t xml:space="preserve">2 types de pâtes: spaghetti et </w:t>
            </w:r>
            <w:proofErr w:type="spellStart"/>
            <w:r w:rsidRPr="00D84DCF">
              <w:rPr>
                <w:bCs/>
                <w:szCs w:val="24"/>
              </w:rPr>
              <w:t>spirelli</w:t>
            </w:r>
            <w:proofErr w:type="spellEnd"/>
            <w:r w:rsidRPr="00D84DCF">
              <w:rPr>
                <w:bCs/>
                <w:szCs w:val="24"/>
              </w:rPr>
              <w:t xml:space="preserve"> </w:t>
            </w:r>
          </w:p>
        </w:tc>
        <w:tc>
          <w:tcPr>
            <w:tcW w:w="2693" w:type="dxa"/>
            <w:shd w:val="clear" w:color="auto" w:fill="D9D9D9" w:themeFill="background1" w:themeFillShade="D9"/>
          </w:tcPr>
          <w:p w14:paraId="44E13B97" w14:textId="0CC25723" w:rsidR="00434CAE" w:rsidRPr="00D84DCF" w:rsidRDefault="00434CAE" w:rsidP="00434CAE">
            <w:pPr>
              <w:spacing w:line="276" w:lineRule="auto"/>
              <w:rPr>
                <w:bCs/>
                <w:szCs w:val="24"/>
              </w:rPr>
            </w:pPr>
            <w:r w:rsidRPr="00D84DCF">
              <w:rPr>
                <w:bCs/>
                <w:szCs w:val="24"/>
              </w:rPr>
              <w:t>Pâtes : Penne</w:t>
            </w:r>
          </w:p>
        </w:tc>
        <w:tc>
          <w:tcPr>
            <w:tcW w:w="2268" w:type="dxa"/>
            <w:shd w:val="clear" w:color="auto" w:fill="D9D9D9" w:themeFill="background1" w:themeFillShade="D9"/>
          </w:tcPr>
          <w:p w14:paraId="4B4ED56F" w14:textId="130E716C" w:rsidR="00434CAE" w:rsidRPr="00D84DCF" w:rsidRDefault="00434CAE" w:rsidP="00434CAE">
            <w:pPr>
              <w:rPr>
                <w:bCs/>
                <w:szCs w:val="24"/>
              </w:rPr>
            </w:pPr>
            <w:r w:rsidRPr="00D84DCF">
              <w:rPr>
                <w:bCs/>
                <w:szCs w:val="24"/>
              </w:rPr>
              <w:t xml:space="preserve">Pâtes : </w:t>
            </w:r>
            <w:proofErr w:type="spellStart"/>
            <w:r w:rsidRPr="00D84DCF">
              <w:rPr>
                <w:bCs/>
                <w:szCs w:val="24"/>
              </w:rPr>
              <w:t>spagetti</w:t>
            </w:r>
            <w:proofErr w:type="spellEnd"/>
            <w:r w:rsidRPr="00D84DCF">
              <w:rPr>
                <w:bCs/>
                <w:szCs w:val="24"/>
              </w:rPr>
              <w:t xml:space="preserve"> biologiques</w:t>
            </w:r>
          </w:p>
        </w:tc>
      </w:tr>
      <w:tr w:rsidR="00E81A8A" w:rsidRPr="00D84DCF" w14:paraId="73635E99" w14:textId="2A5EE5A2" w:rsidTr="00765CF9">
        <w:tc>
          <w:tcPr>
            <w:tcW w:w="2263" w:type="dxa"/>
            <w:shd w:val="clear" w:color="auto" w:fill="auto"/>
          </w:tcPr>
          <w:p w14:paraId="7568A95B" w14:textId="77777777" w:rsidR="00434CAE" w:rsidRPr="00D84DCF" w:rsidRDefault="00434CAE" w:rsidP="00434CAE">
            <w:pPr>
              <w:spacing w:before="100" w:beforeAutospacing="1" w:after="100" w:afterAutospacing="1" w:line="276" w:lineRule="auto"/>
              <w:rPr>
                <w:szCs w:val="24"/>
              </w:rPr>
            </w:pPr>
            <w:r w:rsidRPr="00D84DCF">
              <w:rPr>
                <w:szCs w:val="24"/>
              </w:rPr>
              <w:t xml:space="preserve">Flocons de pommes de terre </w:t>
            </w:r>
          </w:p>
        </w:tc>
        <w:tc>
          <w:tcPr>
            <w:tcW w:w="2552" w:type="dxa"/>
            <w:shd w:val="clear" w:color="auto" w:fill="D9D9D9" w:themeFill="background1" w:themeFillShade="D9"/>
          </w:tcPr>
          <w:p w14:paraId="4B360B7C" w14:textId="77777777" w:rsidR="00434CAE" w:rsidRPr="00D84DCF" w:rsidRDefault="00434CAE" w:rsidP="00434CAE">
            <w:pPr>
              <w:spacing w:before="100" w:beforeAutospacing="1" w:after="100" w:afterAutospacing="1" w:line="276" w:lineRule="auto"/>
              <w:rPr>
                <w:szCs w:val="24"/>
              </w:rPr>
            </w:pPr>
            <w:r w:rsidRPr="00D84DCF">
              <w:rPr>
                <w:szCs w:val="24"/>
              </w:rPr>
              <w:t>Semoule</w:t>
            </w:r>
          </w:p>
        </w:tc>
        <w:tc>
          <w:tcPr>
            <w:tcW w:w="2693" w:type="dxa"/>
            <w:shd w:val="clear" w:color="auto" w:fill="D9D9D9" w:themeFill="background1" w:themeFillShade="D9"/>
          </w:tcPr>
          <w:p w14:paraId="204A83C8" w14:textId="04E2E51F" w:rsidR="00434CAE" w:rsidRPr="00D84DCF" w:rsidRDefault="00434CAE" w:rsidP="00434CAE">
            <w:pPr>
              <w:spacing w:before="100" w:beforeAutospacing="1" w:after="100" w:afterAutospacing="1" w:line="276" w:lineRule="auto"/>
              <w:rPr>
                <w:szCs w:val="24"/>
              </w:rPr>
            </w:pPr>
            <w:r w:rsidRPr="00D84DCF">
              <w:rPr>
                <w:szCs w:val="24"/>
              </w:rPr>
              <w:t>Pâtes Farfalle</w:t>
            </w:r>
          </w:p>
        </w:tc>
        <w:tc>
          <w:tcPr>
            <w:tcW w:w="2268" w:type="dxa"/>
            <w:shd w:val="clear" w:color="auto" w:fill="auto"/>
          </w:tcPr>
          <w:p w14:paraId="159C3752" w14:textId="5BA50D0F" w:rsidR="00434CAE" w:rsidRPr="00D84DCF" w:rsidRDefault="00434CAE" w:rsidP="00434CAE">
            <w:pPr>
              <w:spacing w:before="100" w:beforeAutospacing="1" w:after="100" w:afterAutospacing="1"/>
              <w:rPr>
                <w:szCs w:val="24"/>
              </w:rPr>
            </w:pPr>
            <w:r w:rsidRPr="00D84DCF">
              <w:rPr>
                <w:szCs w:val="24"/>
              </w:rPr>
              <w:t>Pâtes : coquillettes</w:t>
            </w:r>
          </w:p>
        </w:tc>
      </w:tr>
      <w:tr w:rsidR="00E81A8A" w:rsidRPr="00D84DCF" w14:paraId="5A468F69" w14:textId="2502F27F" w:rsidTr="00765CF9">
        <w:tc>
          <w:tcPr>
            <w:tcW w:w="2263" w:type="dxa"/>
            <w:shd w:val="clear" w:color="auto" w:fill="auto"/>
          </w:tcPr>
          <w:p w14:paraId="46310985" w14:textId="77777777" w:rsidR="00434CAE" w:rsidRPr="00D84DCF" w:rsidRDefault="00434CAE" w:rsidP="00434CAE">
            <w:pPr>
              <w:spacing w:before="100" w:beforeAutospacing="1" w:after="100" w:afterAutospacing="1" w:line="276" w:lineRule="auto"/>
              <w:rPr>
                <w:bCs/>
                <w:szCs w:val="24"/>
              </w:rPr>
            </w:pPr>
            <w:r w:rsidRPr="00D84DCF">
              <w:rPr>
                <w:szCs w:val="24"/>
              </w:rPr>
              <w:t xml:space="preserve">Tomates pelées </w:t>
            </w:r>
          </w:p>
        </w:tc>
        <w:tc>
          <w:tcPr>
            <w:tcW w:w="2552" w:type="dxa"/>
          </w:tcPr>
          <w:p w14:paraId="6247098F" w14:textId="77777777" w:rsidR="00434CAE" w:rsidRPr="00D84DCF" w:rsidRDefault="00434CAE" w:rsidP="00434CAE">
            <w:pPr>
              <w:spacing w:before="100" w:beforeAutospacing="1" w:after="100" w:afterAutospacing="1" w:line="276" w:lineRule="auto"/>
              <w:rPr>
                <w:bCs/>
                <w:szCs w:val="24"/>
              </w:rPr>
            </w:pPr>
            <w:r w:rsidRPr="00D84DCF">
              <w:rPr>
                <w:bCs/>
                <w:szCs w:val="24"/>
              </w:rPr>
              <w:t>Tomates pelées</w:t>
            </w:r>
          </w:p>
        </w:tc>
        <w:tc>
          <w:tcPr>
            <w:tcW w:w="2693" w:type="dxa"/>
          </w:tcPr>
          <w:p w14:paraId="6DCA4D8D" w14:textId="3A407AB3" w:rsidR="00434CAE" w:rsidRPr="00D84DCF" w:rsidRDefault="00434CAE" w:rsidP="00434CAE">
            <w:pPr>
              <w:spacing w:before="100" w:beforeAutospacing="1" w:after="100" w:afterAutospacing="1" w:line="276" w:lineRule="auto"/>
              <w:rPr>
                <w:bCs/>
                <w:szCs w:val="24"/>
              </w:rPr>
            </w:pPr>
            <w:r w:rsidRPr="00D84DCF">
              <w:rPr>
                <w:bCs/>
                <w:szCs w:val="24"/>
              </w:rPr>
              <w:t>Tomates pelées</w:t>
            </w:r>
          </w:p>
        </w:tc>
        <w:tc>
          <w:tcPr>
            <w:tcW w:w="2268" w:type="dxa"/>
            <w:shd w:val="clear" w:color="auto" w:fill="auto"/>
          </w:tcPr>
          <w:p w14:paraId="7D1DC454" w14:textId="3F6B220B" w:rsidR="00434CAE" w:rsidRPr="00D84DCF" w:rsidRDefault="00434CAE" w:rsidP="00434CAE">
            <w:pPr>
              <w:spacing w:before="100" w:beforeAutospacing="1" w:after="100" w:afterAutospacing="1"/>
              <w:rPr>
                <w:bCs/>
                <w:szCs w:val="24"/>
              </w:rPr>
            </w:pPr>
            <w:r w:rsidRPr="00D84DCF">
              <w:rPr>
                <w:bCs/>
                <w:szCs w:val="24"/>
              </w:rPr>
              <w:t>Tomates pelées</w:t>
            </w:r>
          </w:p>
        </w:tc>
      </w:tr>
      <w:tr w:rsidR="00E81A8A" w:rsidRPr="00D84DCF" w14:paraId="2D78C2A5" w14:textId="7A01D4AE" w:rsidTr="00765CF9">
        <w:tc>
          <w:tcPr>
            <w:tcW w:w="2263" w:type="dxa"/>
            <w:shd w:val="clear" w:color="auto" w:fill="7F7F7F" w:themeFill="text1" w:themeFillTint="80"/>
          </w:tcPr>
          <w:p w14:paraId="5FF88E87" w14:textId="77777777" w:rsidR="00434CAE" w:rsidRPr="00D84DCF" w:rsidRDefault="00434CAE" w:rsidP="00434CAE">
            <w:pPr>
              <w:spacing w:before="100" w:beforeAutospacing="1" w:after="100" w:afterAutospacing="1" w:line="276" w:lineRule="auto"/>
              <w:rPr>
                <w:bCs/>
                <w:szCs w:val="24"/>
              </w:rPr>
            </w:pPr>
            <w:r w:rsidRPr="00D84DCF">
              <w:rPr>
                <w:szCs w:val="24"/>
              </w:rPr>
              <w:t xml:space="preserve">Petits pois et carottes </w:t>
            </w:r>
          </w:p>
        </w:tc>
        <w:tc>
          <w:tcPr>
            <w:tcW w:w="2552" w:type="dxa"/>
            <w:shd w:val="clear" w:color="auto" w:fill="D9D9D9" w:themeFill="background1" w:themeFillShade="D9"/>
          </w:tcPr>
          <w:p w14:paraId="5D80B3A6" w14:textId="77777777" w:rsidR="00434CAE" w:rsidRPr="00D84DCF" w:rsidRDefault="00434CAE" w:rsidP="00434CAE">
            <w:pPr>
              <w:spacing w:before="100" w:beforeAutospacing="1" w:after="100" w:afterAutospacing="1" w:line="276" w:lineRule="auto"/>
              <w:rPr>
                <w:bCs/>
                <w:szCs w:val="24"/>
              </w:rPr>
            </w:pPr>
            <w:r w:rsidRPr="00D84DCF">
              <w:rPr>
                <w:szCs w:val="24"/>
              </w:rPr>
              <w:t>Haricots verts très fins</w:t>
            </w:r>
          </w:p>
        </w:tc>
        <w:tc>
          <w:tcPr>
            <w:tcW w:w="2693" w:type="dxa"/>
            <w:shd w:val="clear" w:color="auto" w:fill="D9D9D9" w:themeFill="background1" w:themeFillShade="D9"/>
          </w:tcPr>
          <w:p w14:paraId="04B1CC0B" w14:textId="5A330FD0" w:rsidR="00434CAE" w:rsidRPr="00D84DCF" w:rsidRDefault="00434CAE" w:rsidP="00434CAE">
            <w:pPr>
              <w:spacing w:before="100" w:beforeAutospacing="1" w:after="100" w:afterAutospacing="1" w:line="276" w:lineRule="auto"/>
              <w:rPr>
                <w:szCs w:val="24"/>
              </w:rPr>
            </w:pPr>
            <w:r w:rsidRPr="00D84DCF">
              <w:rPr>
                <w:szCs w:val="24"/>
              </w:rPr>
              <w:t>Haricots verts très fins</w:t>
            </w:r>
          </w:p>
        </w:tc>
        <w:tc>
          <w:tcPr>
            <w:tcW w:w="2268" w:type="dxa"/>
            <w:shd w:val="clear" w:color="auto" w:fill="auto"/>
          </w:tcPr>
          <w:p w14:paraId="33491551" w14:textId="0C05E826" w:rsidR="00434CAE" w:rsidRPr="00D84DCF" w:rsidRDefault="00434CAE" w:rsidP="00434CAE">
            <w:pPr>
              <w:spacing w:before="100" w:beforeAutospacing="1" w:after="100" w:afterAutospacing="1"/>
              <w:rPr>
                <w:szCs w:val="24"/>
              </w:rPr>
            </w:pPr>
            <w:r w:rsidRPr="00D84DCF">
              <w:rPr>
                <w:szCs w:val="24"/>
              </w:rPr>
              <w:t>Haricots verts très fins</w:t>
            </w:r>
          </w:p>
        </w:tc>
      </w:tr>
      <w:tr w:rsidR="00E81A8A" w:rsidRPr="00D84DCF" w14:paraId="3FE32D61" w14:textId="15C392E1" w:rsidTr="00765CF9">
        <w:tc>
          <w:tcPr>
            <w:tcW w:w="2263" w:type="dxa"/>
            <w:shd w:val="clear" w:color="auto" w:fill="auto"/>
          </w:tcPr>
          <w:p w14:paraId="0CCFF788" w14:textId="77777777" w:rsidR="00434CAE" w:rsidRPr="00D84DCF" w:rsidRDefault="00434CAE" w:rsidP="00434CAE">
            <w:pPr>
              <w:spacing w:before="100" w:beforeAutospacing="1" w:after="100" w:afterAutospacing="1" w:line="276" w:lineRule="auto"/>
              <w:rPr>
                <w:bCs/>
                <w:szCs w:val="24"/>
              </w:rPr>
            </w:pPr>
            <w:r w:rsidRPr="00D84DCF">
              <w:rPr>
                <w:szCs w:val="24"/>
              </w:rPr>
              <w:t>Champignons</w:t>
            </w:r>
          </w:p>
        </w:tc>
        <w:tc>
          <w:tcPr>
            <w:tcW w:w="2552" w:type="dxa"/>
            <w:shd w:val="clear" w:color="auto" w:fill="D9D9D9" w:themeFill="background1" w:themeFillShade="D9"/>
          </w:tcPr>
          <w:p w14:paraId="2157C9BD" w14:textId="77777777" w:rsidR="00434CAE" w:rsidRPr="00D84DCF" w:rsidRDefault="00434CAE" w:rsidP="00434CAE">
            <w:pPr>
              <w:spacing w:before="100" w:beforeAutospacing="1" w:after="100" w:afterAutospacing="1" w:line="276" w:lineRule="auto"/>
              <w:rPr>
                <w:bCs/>
                <w:szCs w:val="24"/>
              </w:rPr>
            </w:pPr>
            <w:r w:rsidRPr="00D84DCF">
              <w:rPr>
                <w:bCs/>
                <w:szCs w:val="24"/>
              </w:rPr>
              <w:t>Fromage fond de type vache qui rit</w:t>
            </w:r>
          </w:p>
        </w:tc>
        <w:tc>
          <w:tcPr>
            <w:tcW w:w="2693" w:type="dxa"/>
            <w:shd w:val="clear" w:color="auto" w:fill="D9D9D9" w:themeFill="background1" w:themeFillShade="D9"/>
          </w:tcPr>
          <w:p w14:paraId="395B8223" w14:textId="38BF908E" w:rsidR="00434CAE" w:rsidRPr="00D84DCF" w:rsidRDefault="00434CAE" w:rsidP="00434CAE">
            <w:pPr>
              <w:spacing w:before="100" w:beforeAutospacing="1" w:after="100" w:afterAutospacing="1" w:line="276" w:lineRule="auto"/>
              <w:rPr>
                <w:bCs/>
                <w:szCs w:val="24"/>
              </w:rPr>
            </w:pPr>
            <w:r w:rsidRPr="00D84DCF">
              <w:rPr>
                <w:bCs/>
                <w:szCs w:val="24"/>
              </w:rPr>
              <w:t>Fromage fond de type vache qui rit</w:t>
            </w:r>
          </w:p>
        </w:tc>
        <w:tc>
          <w:tcPr>
            <w:tcW w:w="2268" w:type="dxa"/>
            <w:shd w:val="clear" w:color="auto" w:fill="auto"/>
          </w:tcPr>
          <w:p w14:paraId="0AE67C09" w14:textId="59A7BFB6" w:rsidR="00434CAE" w:rsidRPr="00D84DCF" w:rsidRDefault="00434CAE" w:rsidP="00434CAE">
            <w:pPr>
              <w:spacing w:before="100" w:beforeAutospacing="1" w:after="100" w:afterAutospacing="1"/>
              <w:rPr>
                <w:bCs/>
                <w:szCs w:val="24"/>
              </w:rPr>
            </w:pPr>
            <w:r w:rsidRPr="00D84DCF">
              <w:rPr>
                <w:bCs/>
                <w:szCs w:val="24"/>
              </w:rPr>
              <w:t>Fromage fond de type vache qui rit</w:t>
            </w:r>
          </w:p>
        </w:tc>
      </w:tr>
      <w:tr w:rsidR="00E81A8A" w:rsidRPr="00D84DCF" w14:paraId="2B63F7F3" w14:textId="473124E2" w:rsidTr="00765CF9">
        <w:tc>
          <w:tcPr>
            <w:tcW w:w="2263" w:type="dxa"/>
            <w:shd w:val="clear" w:color="auto" w:fill="auto"/>
          </w:tcPr>
          <w:p w14:paraId="0950B44A" w14:textId="77777777" w:rsidR="00434CAE" w:rsidRPr="00D84DCF" w:rsidRDefault="00434CAE" w:rsidP="00434CAE">
            <w:pPr>
              <w:spacing w:before="100" w:beforeAutospacing="1" w:after="100" w:afterAutospacing="1" w:line="276" w:lineRule="auto"/>
              <w:rPr>
                <w:bCs/>
                <w:szCs w:val="24"/>
              </w:rPr>
            </w:pPr>
            <w:r w:rsidRPr="00D84DCF">
              <w:rPr>
                <w:szCs w:val="24"/>
              </w:rPr>
              <w:t>Cocktail de fruit au sirop léger</w:t>
            </w:r>
          </w:p>
        </w:tc>
        <w:tc>
          <w:tcPr>
            <w:tcW w:w="2552" w:type="dxa"/>
            <w:shd w:val="clear" w:color="auto" w:fill="D9D9D9" w:themeFill="background1" w:themeFillShade="D9"/>
          </w:tcPr>
          <w:p w14:paraId="78212A62" w14:textId="77777777" w:rsidR="00434CAE" w:rsidRPr="00D84DCF" w:rsidRDefault="00434CAE" w:rsidP="00434CAE">
            <w:pPr>
              <w:spacing w:before="100" w:beforeAutospacing="1" w:after="100" w:afterAutospacing="1" w:line="276" w:lineRule="auto"/>
              <w:rPr>
                <w:bCs/>
                <w:szCs w:val="24"/>
              </w:rPr>
            </w:pPr>
            <w:r w:rsidRPr="00D84DCF">
              <w:rPr>
                <w:bCs/>
                <w:szCs w:val="24"/>
              </w:rPr>
              <w:t>Mousseline de pommes</w:t>
            </w:r>
          </w:p>
        </w:tc>
        <w:tc>
          <w:tcPr>
            <w:tcW w:w="2693" w:type="dxa"/>
            <w:shd w:val="clear" w:color="auto" w:fill="D9D9D9" w:themeFill="background1" w:themeFillShade="D9"/>
          </w:tcPr>
          <w:p w14:paraId="33F2DBF6" w14:textId="1F18CF0B" w:rsidR="00434CAE" w:rsidRPr="00D84DCF" w:rsidRDefault="00434CAE" w:rsidP="00434CAE">
            <w:pPr>
              <w:spacing w:before="100" w:beforeAutospacing="1" w:after="100" w:afterAutospacing="1" w:line="276" w:lineRule="auto"/>
              <w:rPr>
                <w:bCs/>
                <w:szCs w:val="24"/>
              </w:rPr>
            </w:pPr>
            <w:r w:rsidRPr="00D84DCF">
              <w:rPr>
                <w:bCs/>
                <w:szCs w:val="24"/>
              </w:rPr>
              <w:t>Mousseline de pommes</w:t>
            </w:r>
          </w:p>
        </w:tc>
        <w:tc>
          <w:tcPr>
            <w:tcW w:w="2268" w:type="dxa"/>
            <w:shd w:val="clear" w:color="auto" w:fill="auto"/>
          </w:tcPr>
          <w:p w14:paraId="4360D41C" w14:textId="2DCB8382" w:rsidR="00434CAE" w:rsidRPr="00D84DCF" w:rsidRDefault="00434CAE" w:rsidP="00434CAE">
            <w:pPr>
              <w:spacing w:before="100" w:beforeAutospacing="1" w:after="100" w:afterAutospacing="1"/>
              <w:rPr>
                <w:bCs/>
                <w:szCs w:val="24"/>
              </w:rPr>
            </w:pPr>
            <w:r w:rsidRPr="00D84DCF">
              <w:rPr>
                <w:bCs/>
                <w:szCs w:val="24"/>
              </w:rPr>
              <w:t>Mousseline de pommes</w:t>
            </w:r>
          </w:p>
        </w:tc>
      </w:tr>
      <w:tr w:rsidR="00E81A8A" w:rsidRPr="00D84DCF" w14:paraId="358BFF24" w14:textId="74B60020" w:rsidTr="00765CF9">
        <w:tc>
          <w:tcPr>
            <w:tcW w:w="2263" w:type="dxa"/>
            <w:shd w:val="clear" w:color="auto" w:fill="auto"/>
          </w:tcPr>
          <w:p w14:paraId="352BF2FB" w14:textId="77777777" w:rsidR="00434CAE" w:rsidRPr="00D84DCF" w:rsidRDefault="00434CAE" w:rsidP="00434CAE">
            <w:pPr>
              <w:spacing w:line="276" w:lineRule="auto"/>
              <w:rPr>
                <w:szCs w:val="24"/>
              </w:rPr>
            </w:pPr>
            <w:r w:rsidRPr="00D84DCF">
              <w:rPr>
                <w:szCs w:val="24"/>
              </w:rPr>
              <w:t>Huile d'arachide</w:t>
            </w:r>
          </w:p>
        </w:tc>
        <w:tc>
          <w:tcPr>
            <w:tcW w:w="2552" w:type="dxa"/>
            <w:shd w:val="clear" w:color="auto" w:fill="D9D9D9" w:themeFill="background1" w:themeFillShade="D9"/>
          </w:tcPr>
          <w:p w14:paraId="72154885" w14:textId="77777777" w:rsidR="00434CAE" w:rsidRPr="00D84DCF" w:rsidRDefault="00434CAE" w:rsidP="00434CAE">
            <w:pPr>
              <w:spacing w:line="276" w:lineRule="auto"/>
              <w:rPr>
                <w:szCs w:val="24"/>
              </w:rPr>
            </w:pPr>
            <w:r w:rsidRPr="00D84DCF">
              <w:rPr>
                <w:szCs w:val="24"/>
              </w:rPr>
              <w:t>Huile d’olive</w:t>
            </w:r>
          </w:p>
        </w:tc>
        <w:tc>
          <w:tcPr>
            <w:tcW w:w="2693" w:type="dxa"/>
            <w:shd w:val="clear" w:color="auto" w:fill="D9D9D9" w:themeFill="background1" w:themeFillShade="D9"/>
          </w:tcPr>
          <w:p w14:paraId="54D3F1A5" w14:textId="5AD564CD" w:rsidR="00434CAE" w:rsidRPr="00D84DCF" w:rsidRDefault="00434CAE" w:rsidP="00434CAE">
            <w:pPr>
              <w:spacing w:line="276" w:lineRule="auto"/>
              <w:rPr>
                <w:szCs w:val="24"/>
              </w:rPr>
            </w:pPr>
            <w:r w:rsidRPr="00D84DCF">
              <w:rPr>
                <w:szCs w:val="24"/>
              </w:rPr>
              <w:t>Huile d’olive</w:t>
            </w:r>
          </w:p>
        </w:tc>
        <w:tc>
          <w:tcPr>
            <w:tcW w:w="2268" w:type="dxa"/>
            <w:shd w:val="clear" w:color="auto" w:fill="auto"/>
          </w:tcPr>
          <w:p w14:paraId="052FB02F" w14:textId="220C8BB9" w:rsidR="00434CAE" w:rsidRPr="00D84DCF" w:rsidRDefault="00434CAE" w:rsidP="00434CAE">
            <w:pPr>
              <w:rPr>
                <w:szCs w:val="24"/>
              </w:rPr>
            </w:pPr>
            <w:r w:rsidRPr="00D84DCF">
              <w:rPr>
                <w:szCs w:val="24"/>
              </w:rPr>
              <w:t>Huile d’olive</w:t>
            </w:r>
          </w:p>
        </w:tc>
      </w:tr>
      <w:tr w:rsidR="00E81A8A" w:rsidRPr="00D84DCF" w14:paraId="08653ED4" w14:textId="1186A590" w:rsidTr="00765CF9">
        <w:tc>
          <w:tcPr>
            <w:tcW w:w="2263" w:type="dxa"/>
            <w:shd w:val="clear" w:color="auto" w:fill="auto"/>
          </w:tcPr>
          <w:p w14:paraId="56C7E669" w14:textId="77777777" w:rsidR="00434CAE" w:rsidRPr="00D84DCF" w:rsidRDefault="00434CAE" w:rsidP="00434CAE">
            <w:pPr>
              <w:spacing w:line="276" w:lineRule="auto"/>
              <w:rPr>
                <w:bCs/>
                <w:szCs w:val="24"/>
              </w:rPr>
            </w:pPr>
            <w:r w:rsidRPr="00D84DCF">
              <w:rPr>
                <w:szCs w:val="24"/>
              </w:rPr>
              <w:t>Confiture extra aux quatre fruits rouges</w:t>
            </w:r>
          </w:p>
        </w:tc>
        <w:tc>
          <w:tcPr>
            <w:tcW w:w="2552" w:type="dxa"/>
            <w:shd w:val="clear" w:color="auto" w:fill="D9D9D9" w:themeFill="background1" w:themeFillShade="D9"/>
          </w:tcPr>
          <w:p w14:paraId="4DDF3E48" w14:textId="77777777" w:rsidR="00434CAE" w:rsidRPr="00D84DCF" w:rsidRDefault="00434CAE" w:rsidP="00434CAE">
            <w:pPr>
              <w:spacing w:line="276" w:lineRule="auto"/>
              <w:rPr>
                <w:bCs/>
                <w:szCs w:val="24"/>
              </w:rPr>
            </w:pPr>
            <w:r w:rsidRPr="00D84DCF">
              <w:rPr>
                <w:bCs/>
                <w:szCs w:val="24"/>
              </w:rPr>
              <w:t>Confiture de fraises</w:t>
            </w:r>
          </w:p>
        </w:tc>
        <w:tc>
          <w:tcPr>
            <w:tcW w:w="2693" w:type="dxa"/>
            <w:shd w:val="clear" w:color="auto" w:fill="D9D9D9" w:themeFill="background1" w:themeFillShade="D9"/>
          </w:tcPr>
          <w:p w14:paraId="6EECBF55" w14:textId="26966BE4" w:rsidR="00434CAE" w:rsidRPr="00D84DCF" w:rsidRDefault="00434CAE" w:rsidP="00434CAE">
            <w:pPr>
              <w:spacing w:line="276" w:lineRule="auto"/>
              <w:rPr>
                <w:bCs/>
                <w:szCs w:val="24"/>
              </w:rPr>
            </w:pPr>
            <w:r w:rsidRPr="00D84DCF">
              <w:rPr>
                <w:bCs/>
                <w:szCs w:val="24"/>
              </w:rPr>
              <w:t>Confiture de fraises</w:t>
            </w:r>
          </w:p>
        </w:tc>
        <w:tc>
          <w:tcPr>
            <w:tcW w:w="2268" w:type="dxa"/>
            <w:shd w:val="clear" w:color="auto" w:fill="auto"/>
          </w:tcPr>
          <w:p w14:paraId="758A3869" w14:textId="5658FA25" w:rsidR="00434CAE" w:rsidRPr="00D84DCF" w:rsidRDefault="00434CAE" w:rsidP="00434CAE">
            <w:pPr>
              <w:rPr>
                <w:bCs/>
                <w:szCs w:val="24"/>
              </w:rPr>
            </w:pPr>
            <w:r w:rsidRPr="00D84DCF">
              <w:rPr>
                <w:bCs/>
                <w:szCs w:val="24"/>
              </w:rPr>
              <w:t>Confiture aux 4 fruits rouges</w:t>
            </w:r>
          </w:p>
        </w:tc>
      </w:tr>
      <w:tr w:rsidR="00E81A8A" w:rsidRPr="00D84DCF" w14:paraId="2F025DF3" w14:textId="52A30FB3" w:rsidTr="00765CF9">
        <w:tc>
          <w:tcPr>
            <w:tcW w:w="2263" w:type="dxa"/>
            <w:shd w:val="clear" w:color="auto" w:fill="auto"/>
          </w:tcPr>
          <w:p w14:paraId="2F28095B" w14:textId="77777777" w:rsidR="00434CAE" w:rsidRPr="00D84DCF" w:rsidRDefault="00434CAE" w:rsidP="00434CAE">
            <w:pPr>
              <w:spacing w:line="276" w:lineRule="auto"/>
              <w:rPr>
                <w:bCs/>
                <w:szCs w:val="24"/>
              </w:rPr>
            </w:pPr>
            <w:r w:rsidRPr="00D84DCF">
              <w:rPr>
                <w:szCs w:val="24"/>
              </w:rPr>
              <w:t>Céréales pour petit-déjeuner (blé soufflé enrobé de miel)</w:t>
            </w:r>
          </w:p>
        </w:tc>
        <w:tc>
          <w:tcPr>
            <w:tcW w:w="2552" w:type="dxa"/>
            <w:shd w:val="clear" w:color="auto" w:fill="D9D9D9" w:themeFill="background1" w:themeFillShade="D9"/>
          </w:tcPr>
          <w:p w14:paraId="2DFBC6B2" w14:textId="77777777" w:rsidR="00434CAE" w:rsidRPr="00D84DCF" w:rsidRDefault="00434CAE" w:rsidP="00434CAE">
            <w:pPr>
              <w:spacing w:line="276" w:lineRule="auto"/>
              <w:rPr>
                <w:bCs/>
                <w:szCs w:val="24"/>
              </w:rPr>
            </w:pPr>
            <w:r w:rsidRPr="00D84DCF">
              <w:rPr>
                <w:bCs/>
                <w:szCs w:val="24"/>
              </w:rPr>
              <w:t>Pétales de mais sucrés</w:t>
            </w:r>
          </w:p>
        </w:tc>
        <w:tc>
          <w:tcPr>
            <w:tcW w:w="2693" w:type="dxa"/>
            <w:shd w:val="clear" w:color="auto" w:fill="FFFFFF" w:themeFill="background1"/>
          </w:tcPr>
          <w:p w14:paraId="268AC0E5" w14:textId="09A8E50F" w:rsidR="00434CAE" w:rsidRPr="00D84DCF" w:rsidRDefault="00434CAE" w:rsidP="00434CAE">
            <w:pPr>
              <w:spacing w:line="276" w:lineRule="auto"/>
              <w:rPr>
                <w:bCs/>
                <w:szCs w:val="24"/>
              </w:rPr>
            </w:pPr>
            <w:r w:rsidRPr="00D84DCF">
              <w:rPr>
                <w:bCs/>
                <w:szCs w:val="24"/>
              </w:rPr>
              <w:t>Farine de blé</w:t>
            </w:r>
          </w:p>
        </w:tc>
        <w:tc>
          <w:tcPr>
            <w:tcW w:w="2268" w:type="dxa"/>
            <w:shd w:val="clear" w:color="auto" w:fill="auto"/>
          </w:tcPr>
          <w:p w14:paraId="549E3419" w14:textId="2E81314A" w:rsidR="00434CAE" w:rsidRPr="00D84DCF" w:rsidRDefault="00434CAE" w:rsidP="00434CAE">
            <w:pPr>
              <w:rPr>
                <w:bCs/>
                <w:szCs w:val="24"/>
              </w:rPr>
            </w:pPr>
            <w:r w:rsidRPr="00D84DCF">
              <w:rPr>
                <w:bCs/>
                <w:szCs w:val="24"/>
              </w:rPr>
              <w:t>Farine de blé</w:t>
            </w:r>
          </w:p>
        </w:tc>
      </w:tr>
      <w:tr w:rsidR="00E81A8A" w:rsidRPr="00D84DCF" w14:paraId="5DD6FD16" w14:textId="54417667" w:rsidTr="00765CF9">
        <w:tc>
          <w:tcPr>
            <w:tcW w:w="2263" w:type="dxa"/>
          </w:tcPr>
          <w:p w14:paraId="08DB1177" w14:textId="77777777" w:rsidR="00434CAE" w:rsidRPr="00D84DCF" w:rsidRDefault="00434CAE" w:rsidP="00434CAE">
            <w:pPr>
              <w:spacing w:line="276" w:lineRule="auto"/>
              <w:rPr>
                <w:szCs w:val="24"/>
              </w:rPr>
            </w:pPr>
            <w:r w:rsidRPr="00D84DCF">
              <w:rPr>
                <w:szCs w:val="24"/>
              </w:rPr>
              <w:t>Poudre de pudding à la vanille</w:t>
            </w:r>
          </w:p>
        </w:tc>
        <w:tc>
          <w:tcPr>
            <w:tcW w:w="2552" w:type="dxa"/>
            <w:shd w:val="clear" w:color="auto" w:fill="D9D9D9" w:themeFill="background1" w:themeFillShade="D9"/>
          </w:tcPr>
          <w:p w14:paraId="5739C211" w14:textId="77777777" w:rsidR="00434CAE" w:rsidRPr="00D84DCF" w:rsidRDefault="00434CAE" w:rsidP="00434CAE">
            <w:pPr>
              <w:spacing w:line="276" w:lineRule="auto"/>
              <w:rPr>
                <w:bCs/>
                <w:szCs w:val="24"/>
              </w:rPr>
            </w:pPr>
            <w:r w:rsidRPr="00D84DCF">
              <w:rPr>
                <w:bCs/>
                <w:szCs w:val="24"/>
              </w:rPr>
              <w:t>Pétales de blé au chocolat</w:t>
            </w:r>
          </w:p>
        </w:tc>
        <w:tc>
          <w:tcPr>
            <w:tcW w:w="2693" w:type="dxa"/>
            <w:shd w:val="clear" w:color="auto" w:fill="FFFFFF" w:themeFill="background1"/>
          </w:tcPr>
          <w:p w14:paraId="69A038FD" w14:textId="1A41EEF4" w:rsidR="00434CAE" w:rsidRPr="00D84DCF" w:rsidRDefault="00434CAE" w:rsidP="00434CAE">
            <w:pPr>
              <w:spacing w:line="276" w:lineRule="auto"/>
              <w:rPr>
                <w:bCs/>
                <w:szCs w:val="24"/>
              </w:rPr>
            </w:pPr>
            <w:r w:rsidRPr="00D84DCF">
              <w:rPr>
                <w:lang w:val="fr-BE"/>
              </w:rPr>
              <w:t>Pétales de blé au chocolat</w:t>
            </w:r>
          </w:p>
        </w:tc>
        <w:tc>
          <w:tcPr>
            <w:tcW w:w="2268" w:type="dxa"/>
            <w:shd w:val="clear" w:color="auto" w:fill="D9D9D9" w:themeFill="background1" w:themeFillShade="D9"/>
          </w:tcPr>
          <w:p w14:paraId="6E6826A8" w14:textId="4A54FEC5" w:rsidR="00434CAE" w:rsidRPr="00D84DCF" w:rsidRDefault="00434CAE" w:rsidP="00434CAE">
            <w:pPr>
              <w:rPr>
                <w:lang w:val="fr-BE"/>
              </w:rPr>
            </w:pPr>
            <w:r w:rsidRPr="00D84DCF">
              <w:rPr>
                <w:lang w:val="fr-BE"/>
              </w:rPr>
              <w:t>Pétales de blé au</w:t>
            </w:r>
            <w:r w:rsidR="00E81A8A" w:rsidRPr="00D84DCF">
              <w:rPr>
                <w:lang w:val="fr-BE"/>
              </w:rPr>
              <w:t>x copeaux de</w:t>
            </w:r>
            <w:r w:rsidRPr="00D84DCF">
              <w:rPr>
                <w:lang w:val="fr-BE"/>
              </w:rPr>
              <w:t xml:space="preserve"> chocolat</w:t>
            </w:r>
          </w:p>
        </w:tc>
      </w:tr>
      <w:tr w:rsidR="00E81A8A" w:rsidRPr="00D84DCF" w14:paraId="5D584A5A" w14:textId="2C9FE1AF" w:rsidTr="00765CF9">
        <w:tc>
          <w:tcPr>
            <w:tcW w:w="2263" w:type="dxa"/>
            <w:vMerge w:val="restart"/>
            <w:shd w:val="clear" w:color="auto" w:fill="7F7F7F" w:themeFill="text1" w:themeFillTint="80"/>
          </w:tcPr>
          <w:p w14:paraId="1BB818F3" w14:textId="77777777" w:rsidR="00E81A8A" w:rsidRPr="00D84DCF" w:rsidRDefault="00E81A8A" w:rsidP="00434CAE">
            <w:pPr>
              <w:spacing w:line="276" w:lineRule="auto"/>
              <w:rPr>
                <w:bCs/>
                <w:szCs w:val="24"/>
              </w:rPr>
            </w:pPr>
          </w:p>
        </w:tc>
        <w:tc>
          <w:tcPr>
            <w:tcW w:w="2552" w:type="dxa"/>
            <w:shd w:val="clear" w:color="auto" w:fill="D9D9D9" w:themeFill="background1" w:themeFillShade="D9"/>
          </w:tcPr>
          <w:p w14:paraId="00A1E199" w14:textId="77777777" w:rsidR="00E81A8A" w:rsidRPr="00D84DCF" w:rsidRDefault="00E81A8A" w:rsidP="00434CAE">
            <w:pPr>
              <w:spacing w:line="276" w:lineRule="auto"/>
              <w:rPr>
                <w:bCs/>
                <w:szCs w:val="24"/>
              </w:rPr>
            </w:pPr>
            <w:r w:rsidRPr="00D84DCF">
              <w:rPr>
                <w:bCs/>
                <w:szCs w:val="24"/>
              </w:rPr>
              <w:t>Chocolat au lait (tablettes)</w:t>
            </w:r>
          </w:p>
        </w:tc>
        <w:tc>
          <w:tcPr>
            <w:tcW w:w="2693" w:type="dxa"/>
            <w:shd w:val="clear" w:color="auto" w:fill="FFFFFF" w:themeFill="background1"/>
          </w:tcPr>
          <w:p w14:paraId="07B8AF05" w14:textId="79DA6D75" w:rsidR="00E81A8A" w:rsidRPr="00D84DCF" w:rsidRDefault="00E81A8A" w:rsidP="00434CAE">
            <w:pPr>
              <w:spacing w:line="276" w:lineRule="auto"/>
              <w:rPr>
                <w:bCs/>
                <w:szCs w:val="24"/>
              </w:rPr>
            </w:pPr>
            <w:r w:rsidRPr="00D84DCF">
              <w:rPr>
                <w:lang w:val="fr-BE"/>
              </w:rPr>
              <w:t>Chocolat noir issu du commerce équitable </w:t>
            </w:r>
          </w:p>
        </w:tc>
        <w:tc>
          <w:tcPr>
            <w:tcW w:w="2268" w:type="dxa"/>
            <w:shd w:val="clear" w:color="auto" w:fill="auto"/>
          </w:tcPr>
          <w:p w14:paraId="0CA1CAB9" w14:textId="0A901A26" w:rsidR="00E81A8A" w:rsidRPr="00D84DCF" w:rsidRDefault="00E81A8A" w:rsidP="00434CAE">
            <w:pPr>
              <w:rPr>
                <w:lang w:val="fr-BE"/>
              </w:rPr>
            </w:pPr>
            <w:r w:rsidRPr="00D84DCF">
              <w:rPr>
                <w:lang w:val="fr-BE"/>
              </w:rPr>
              <w:t>Chocolat noir issu du commerce équitable </w:t>
            </w:r>
          </w:p>
        </w:tc>
      </w:tr>
      <w:tr w:rsidR="00E81A8A" w:rsidRPr="00D84DCF" w14:paraId="5EFE1FC8" w14:textId="35EACE02" w:rsidTr="00765CF9">
        <w:tc>
          <w:tcPr>
            <w:tcW w:w="2263" w:type="dxa"/>
            <w:vMerge/>
            <w:shd w:val="clear" w:color="auto" w:fill="7F7F7F" w:themeFill="text1" w:themeFillTint="80"/>
          </w:tcPr>
          <w:p w14:paraId="6AE4E9CF" w14:textId="77777777" w:rsidR="00E81A8A" w:rsidRPr="00D84DCF" w:rsidRDefault="00E81A8A" w:rsidP="00434CAE">
            <w:pPr>
              <w:spacing w:line="276" w:lineRule="auto"/>
              <w:rPr>
                <w:bCs/>
                <w:szCs w:val="24"/>
              </w:rPr>
            </w:pPr>
          </w:p>
        </w:tc>
        <w:tc>
          <w:tcPr>
            <w:tcW w:w="2552" w:type="dxa"/>
            <w:vMerge w:val="restart"/>
            <w:shd w:val="clear" w:color="auto" w:fill="7F7F7F" w:themeFill="text1" w:themeFillTint="80"/>
          </w:tcPr>
          <w:p w14:paraId="6AEAA9A6" w14:textId="77777777" w:rsidR="00E81A8A" w:rsidRPr="00D84DCF" w:rsidRDefault="00E81A8A" w:rsidP="00434CAE">
            <w:pPr>
              <w:spacing w:line="276" w:lineRule="auto"/>
              <w:rPr>
                <w:bCs/>
                <w:szCs w:val="24"/>
              </w:rPr>
            </w:pPr>
          </w:p>
        </w:tc>
        <w:tc>
          <w:tcPr>
            <w:tcW w:w="2693" w:type="dxa"/>
            <w:shd w:val="clear" w:color="auto" w:fill="FFFFFF" w:themeFill="background1"/>
          </w:tcPr>
          <w:p w14:paraId="477B4475" w14:textId="35095E90" w:rsidR="00E81A8A" w:rsidRPr="00D84DCF" w:rsidRDefault="00E81A8A" w:rsidP="00434CAE">
            <w:pPr>
              <w:spacing w:line="276" w:lineRule="auto"/>
              <w:rPr>
                <w:lang w:val="fr-BE"/>
              </w:rPr>
            </w:pPr>
            <w:r w:rsidRPr="00D84DCF">
              <w:rPr>
                <w:bCs/>
                <w:szCs w:val="24"/>
              </w:rPr>
              <w:t>Soupe de tomates-légumes au bouillon de légumes</w:t>
            </w:r>
          </w:p>
        </w:tc>
        <w:tc>
          <w:tcPr>
            <w:tcW w:w="2268" w:type="dxa"/>
            <w:shd w:val="clear" w:color="auto" w:fill="D9D9D9" w:themeFill="background1" w:themeFillShade="D9"/>
          </w:tcPr>
          <w:p w14:paraId="0BEE026A" w14:textId="5547E1EB" w:rsidR="00E81A8A" w:rsidRPr="00D84DCF" w:rsidRDefault="00E81A8A" w:rsidP="00434CAE">
            <w:pPr>
              <w:rPr>
                <w:bCs/>
                <w:szCs w:val="24"/>
              </w:rPr>
            </w:pPr>
            <w:r w:rsidRPr="00D84DCF">
              <w:rPr>
                <w:bCs/>
                <w:szCs w:val="24"/>
              </w:rPr>
              <w:t>Boulettes sauce tomate</w:t>
            </w:r>
          </w:p>
        </w:tc>
      </w:tr>
      <w:tr w:rsidR="00E81A8A" w:rsidRPr="00D84DCF" w14:paraId="20F17FCE" w14:textId="44DF4E43" w:rsidTr="00765CF9">
        <w:tc>
          <w:tcPr>
            <w:tcW w:w="2263" w:type="dxa"/>
            <w:vMerge/>
            <w:shd w:val="clear" w:color="auto" w:fill="7F7F7F" w:themeFill="text1" w:themeFillTint="80"/>
          </w:tcPr>
          <w:p w14:paraId="1DF31F06" w14:textId="77777777" w:rsidR="00E81A8A" w:rsidRPr="00D84DCF" w:rsidRDefault="00E81A8A" w:rsidP="00434CAE">
            <w:pPr>
              <w:spacing w:line="276" w:lineRule="auto"/>
              <w:rPr>
                <w:bCs/>
                <w:szCs w:val="24"/>
              </w:rPr>
            </w:pPr>
          </w:p>
        </w:tc>
        <w:tc>
          <w:tcPr>
            <w:tcW w:w="2552" w:type="dxa"/>
            <w:vMerge/>
            <w:shd w:val="clear" w:color="auto" w:fill="7F7F7F" w:themeFill="text1" w:themeFillTint="80"/>
          </w:tcPr>
          <w:p w14:paraId="12F9E6EC" w14:textId="77777777" w:rsidR="00E81A8A" w:rsidRPr="00D84DCF" w:rsidRDefault="00E81A8A" w:rsidP="00434CAE">
            <w:pPr>
              <w:spacing w:line="276" w:lineRule="auto"/>
              <w:rPr>
                <w:bCs/>
                <w:szCs w:val="24"/>
              </w:rPr>
            </w:pPr>
          </w:p>
        </w:tc>
        <w:tc>
          <w:tcPr>
            <w:tcW w:w="2693" w:type="dxa"/>
            <w:shd w:val="clear" w:color="auto" w:fill="FFFFFF" w:themeFill="background1"/>
          </w:tcPr>
          <w:p w14:paraId="181CB8FD" w14:textId="715DEC9E" w:rsidR="00E81A8A" w:rsidRPr="00D84DCF" w:rsidRDefault="00E81A8A" w:rsidP="00434CAE">
            <w:pPr>
              <w:spacing w:line="276" w:lineRule="auto"/>
              <w:rPr>
                <w:lang w:val="fr-BE"/>
              </w:rPr>
            </w:pPr>
            <w:r w:rsidRPr="00D84DCF">
              <w:rPr>
                <w:lang w:val="fr-BE"/>
              </w:rPr>
              <w:t>Salade de Riz au thon</w:t>
            </w:r>
          </w:p>
        </w:tc>
        <w:tc>
          <w:tcPr>
            <w:tcW w:w="2268" w:type="dxa"/>
            <w:shd w:val="clear" w:color="auto" w:fill="auto"/>
          </w:tcPr>
          <w:p w14:paraId="45CA2B31" w14:textId="45712CCD" w:rsidR="00E81A8A" w:rsidRPr="00D84DCF" w:rsidRDefault="00E81A8A" w:rsidP="00434CAE">
            <w:pPr>
              <w:rPr>
                <w:lang w:val="fr-BE"/>
              </w:rPr>
            </w:pPr>
            <w:r w:rsidRPr="00D84DCF">
              <w:rPr>
                <w:lang w:val="fr-BE"/>
              </w:rPr>
              <w:t>Salade de Riz au thon</w:t>
            </w:r>
          </w:p>
        </w:tc>
      </w:tr>
      <w:tr w:rsidR="00E81A8A" w:rsidRPr="00D84DCF" w14:paraId="2E2A2B3E" w14:textId="77E7E23F" w:rsidTr="00765CF9">
        <w:tc>
          <w:tcPr>
            <w:tcW w:w="2263" w:type="dxa"/>
            <w:vMerge/>
            <w:shd w:val="clear" w:color="auto" w:fill="7F7F7F" w:themeFill="text1" w:themeFillTint="80"/>
          </w:tcPr>
          <w:p w14:paraId="1236875E" w14:textId="77777777" w:rsidR="00E81A8A" w:rsidRPr="00D84DCF" w:rsidRDefault="00E81A8A" w:rsidP="00434CAE">
            <w:pPr>
              <w:spacing w:line="276" w:lineRule="auto"/>
              <w:rPr>
                <w:bCs/>
                <w:szCs w:val="24"/>
              </w:rPr>
            </w:pPr>
          </w:p>
        </w:tc>
        <w:tc>
          <w:tcPr>
            <w:tcW w:w="2552" w:type="dxa"/>
            <w:vMerge/>
            <w:shd w:val="clear" w:color="auto" w:fill="7F7F7F" w:themeFill="text1" w:themeFillTint="80"/>
          </w:tcPr>
          <w:p w14:paraId="50F3E5EF" w14:textId="77777777" w:rsidR="00E81A8A" w:rsidRPr="00D84DCF" w:rsidRDefault="00E81A8A" w:rsidP="00434CAE">
            <w:pPr>
              <w:spacing w:line="276" w:lineRule="auto"/>
              <w:rPr>
                <w:bCs/>
                <w:szCs w:val="24"/>
              </w:rPr>
            </w:pPr>
          </w:p>
        </w:tc>
        <w:tc>
          <w:tcPr>
            <w:tcW w:w="2693" w:type="dxa"/>
            <w:shd w:val="clear" w:color="auto" w:fill="FFFFFF" w:themeFill="background1"/>
          </w:tcPr>
          <w:p w14:paraId="37C8D1EC" w14:textId="084B59B4" w:rsidR="00E81A8A" w:rsidRPr="00D84DCF" w:rsidRDefault="00E81A8A" w:rsidP="00434CAE">
            <w:pPr>
              <w:spacing w:line="276" w:lineRule="auto"/>
              <w:rPr>
                <w:lang w:val="fr-BE"/>
              </w:rPr>
            </w:pPr>
            <w:r w:rsidRPr="00D84DCF">
              <w:rPr>
                <w:lang w:val="fr-BE"/>
              </w:rPr>
              <w:t>Sucre blanc</w:t>
            </w:r>
          </w:p>
        </w:tc>
        <w:tc>
          <w:tcPr>
            <w:tcW w:w="2268" w:type="dxa"/>
            <w:shd w:val="clear" w:color="auto" w:fill="D9D9D9" w:themeFill="background1" w:themeFillShade="D9"/>
          </w:tcPr>
          <w:p w14:paraId="15DF76DC" w14:textId="11AF4E3E" w:rsidR="00E81A8A" w:rsidRPr="00D84DCF" w:rsidRDefault="00E81A8A" w:rsidP="00434CAE">
            <w:pPr>
              <w:rPr>
                <w:lang w:val="fr-BE"/>
              </w:rPr>
            </w:pPr>
            <w:r w:rsidRPr="00D84DCF">
              <w:rPr>
                <w:lang w:val="fr-BE"/>
              </w:rPr>
              <w:t>Fruits secs</w:t>
            </w:r>
          </w:p>
        </w:tc>
      </w:tr>
      <w:tr w:rsidR="00E81A8A" w:rsidRPr="00D84DCF" w14:paraId="050B5483" w14:textId="38DFA605" w:rsidTr="00765CF9">
        <w:tc>
          <w:tcPr>
            <w:tcW w:w="2263" w:type="dxa"/>
            <w:vMerge/>
            <w:shd w:val="clear" w:color="auto" w:fill="7F7F7F" w:themeFill="text1" w:themeFillTint="80"/>
          </w:tcPr>
          <w:p w14:paraId="690362BE" w14:textId="77777777" w:rsidR="00E81A8A" w:rsidRPr="00D84DCF" w:rsidRDefault="00E81A8A" w:rsidP="00434CAE">
            <w:pPr>
              <w:spacing w:line="276" w:lineRule="auto"/>
              <w:rPr>
                <w:bCs/>
                <w:szCs w:val="24"/>
              </w:rPr>
            </w:pPr>
          </w:p>
        </w:tc>
        <w:tc>
          <w:tcPr>
            <w:tcW w:w="2552" w:type="dxa"/>
            <w:vMerge/>
            <w:shd w:val="clear" w:color="auto" w:fill="7F7F7F" w:themeFill="text1" w:themeFillTint="80"/>
          </w:tcPr>
          <w:p w14:paraId="41F0127A" w14:textId="77777777" w:rsidR="00E81A8A" w:rsidRPr="00D84DCF" w:rsidRDefault="00E81A8A" w:rsidP="00434CAE">
            <w:pPr>
              <w:spacing w:line="276" w:lineRule="auto"/>
              <w:rPr>
                <w:bCs/>
                <w:szCs w:val="24"/>
              </w:rPr>
            </w:pPr>
          </w:p>
        </w:tc>
        <w:tc>
          <w:tcPr>
            <w:tcW w:w="2693" w:type="dxa"/>
            <w:shd w:val="clear" w:color="auto" w:fill="FFFFFF" w:themeFill="background1"/>
          </w:tcPr>
          <w:p w14:paraId="3201AB09" w14:textId="4DBD02EA" w:rsidR="00E81A8A" w:rsidRPr="00D84DCF" w:rsidRDefault="00E81A8A" w:rsidP="00434CAE">
            <w:pPr>
              <w:spacing w:line="276" w:lineRule="auto"/>
              <w:rPr>
                <w:lang w:val="fr-BE"/>
              </w:rPr>
            </w:pPr>
            <w:r w:rsidRPr="00D84DCF">
              <w:rPr>
                <w:lang w:val="fr-BE"/>
              </w:rPr>
              <w:t>Riz</w:t>
            </w:r>
          </w:p>
        </w:tc>
        <w:tc>
          <w:tcPr>
            <w:tcW w:w="2268" w:type="dxa"/>
            <w:shd w:val="clear" w:color="auto" w:fill="auto"/>
          </w:tcPr>
          <w:p w14:paraId="76F0EE52" w14:textId="5CAC2435" w:rsidR="00E81A8A" w:rsidRPr="00D84DCF" w:rsidRDefault="00E81A8A" w:rsidP="00434CAE">
            <w:pPr>
              <w:rPr>
                <w:lang w:val="fr-BE"/>
              </w:rPr>
            </w:pPr>
            <w:r w:rsidRPr="00D84DCF">
              <w:rPr>
                <w:lang w:val="fr-BE"/>
              </w:rPr>
              <w:t>Riz</w:t>
            </w:r>
          </w:p>
        </w:tc>
      </w:tr>
      <w:tr w:rsidR="00E81A8A" w:rsidRPr="00D84DCF" w14:paraId="42D7448C" w14:textId="13F3BE32" w:rsidTr="00765CF9">
        <w:tc>
          <w:tcPr>
            <w:tcW w:w="2263" w:type="dxa"/>
            <w:vMerge/>
            <w:shd w:val="clear" w:color="auto" w:fill="7F7F7F" w:themeFill="text1" w:themeFillTint="80"/>
          </w:tcPr>
          <w:p w14:paraId="7FBF0619" w14:textId="77777777" w:rsidR="00E81A8A" w:rsidRPr="00D84DCF" w:rsidRDefault="00E81A8A" w:rsidP="00434CAE">
            <w:pPr>
              <w:spacing w:line="276" w:lineRule="auto"/>
              <w:rPr>
                <w:bCs/>
                <w:szCs w:val="24"/>
              </w:rPr>
            </w:pPr>
          </w:p>
        </w:tc>
        <w:tc>
          <w:tcPr>
            <w:tcW w:w="2552" w:type="dxa"/>
            <w:vMerge/>
            <w:shd w:val="clear" w:color="auto" w:fill="7F7F7F" w:themeFill="text1" w:themeFillTint="80"/>
          </w:tcPr>
          <w:p w14:paraId="5E59F932" w14:textId="77777777" w:rsidR="00E81A8A" w:rsidRPr="00D84DCF" w:rsidRDefault="00E81A8A" w:rsidP="00434CAE">
            <w:pPr>
              <w:spacing w:line="276" w:lineRule="auto"/>
              <w:rPr>
                <w:bCs/>
                <w:szCs w:val="24"/>
              </w:rPr>
            </w:pPr>
          </w:p>
        </w:tc>
        <w:tc>
          <w:tcPr>
            <w:tcW w:w="2693" w:type="dxa"/>
            <w:shd w:val="clear" w:color="auto" w:fill="FFFFFF" w:themeFill="background1"/>
          </w:tcPr>
          <w:p w14:paraId="3CB9E6C7" w14:textId="6725B182" w:rsidR="00E81A8A" w:rsidRPr="00D84DCF" w:rsidRDefault="00E81A8A" w:rsidP="00434CAE">
            <w:pPr>
              <w:spacing w:line="276" w:lineRule="auto"/>
              <w:rPr>
                <w:lang w:val="fr-BE"/>
              </w:rPr>
            </w:pPr>
            <w:r w:rsidRPr="00D84DCF">
              <w:rPr>
                <w:lang w:val="fr-BE"/>
              </w:rPr>
              <w:t>Macédoine de légumes</w:t>
            </w:r>
          </w:p>
        </w:tc>
        <w:tc>
          <w:tcPr>
            <w:tcW w:w="2268" w:type="dxa"/>
            <w:shd w:val="clear" w:color="auto" w:fill="auto"/>
          </w:tcPr>
          <w:p w14:paraId="08D44821" w14:textId="1C089E58" w:rsidR="00E81A8A" w:rsidRPr="00D84DCF" w:rsidRDefault="00E81A8A" w:rsidP="00E81A8A">
            <w:pPr>
              <w:rPr>
                <w:lang w:val="fr-BE"/>
              </w:rPr>
            </w:pPr>
            <w:r w:rsidRPr="00D84DCF">
              <w:rPr>
                <w:lang w:val="fr-BE"/>
              </w:rPr>
              <w:t>Macédoine de légumes</w:t>
            </w:r>
          </w:p>
        </w:tc>
      </w:tr>
      <w:tr w:rsidR="00E81A8A" w:rsidRPr="00D84DCF" w14:paraId="0B03B66F" w14:textId="52DFC3CC" w:rsidTr="00765CF9">
        <w:tc>
          <w:tcPr>
            <w:tcW w:w="2263" w:type="dxa"/>
            <w:vMerge/>
            <w:shd w:val="clear" w:color="auto" w:fill="7F7F7F" w:themeFill="text1" w:themeFillTint="80"/>
          </w:tcPr>
          <w:p w14:paraId="1B1B4B9B" w14:textId="77777777" w:rsidR="00E81A8A" w:rsidRPr="00D84DCF" w:rsidRDefault="00E81A8A" w:rsidP="00434CAE">
            <w:pPr>
              <w:spacing w:line="276" w:lineRule="auto"/>
              <w:rPr>
                <w:bCs/>
                <w:szCs w:val="24"/>
              </w:rPr>
            </w:pPr>
          </w:p>
        </w:tc>
        <w:tc>
          <w:tcPr>
            <w:tcW w:w="2552" w:type="dxa"/>
            <w:vMerge/>
            <w:shd w:val="clear" w:color="auto" w:fill="7F7F7F" w:themeFill="text1" w:themeFillTint="80"/>
          </w:tcPr>
          <w:p w14:paraId="01303482" w14:textId="77777777" w:rsidR="00E81A8A" w:rsidRPr="00D84DCF" w:rsidRDefault="00E81A8A" w:rsidP="00434CAE">
            <w:pPr>
              <w:spacing w:line="276" w:lineRule="auto"/>
              <w:rPr>
                <w:bCs/>
                <w:szCs w:val="24"/>
              </w:rPr>
            </w:pPr>
          </w:p>
        </w:tc>
        <w:tc>
          <w:tcPr>
            <w:tcW w:w="2693" w:type="dxa"/>
            <w:shd w:val="clear" w:color="auto" w:fill="FFFFFF" w:themeFill="background1"/>
          </w:tcPr>
          <w:p w14:paraId="315AFF5F" w14:textId="67167C14" w:rsidR="00E81A8A" w:rsidRPr="00D84DCF" w:rsidRDefault="00E81A8A" w:rsidP="00434CAE">
            <w:pPr>
              <w:spacing w:line="276" w:lineRule="auto"/>
              <w:rPr>
                <w:lang w:val="fr-BE"/>
              </w:rPr>
            </w:pPr>
            <w:r w:rsidRPr="00D84DCF">
              <w:rPr>
                <w:lang w:val="fr-BE"/>
              </w:rPr>
              <w:t>Biscuits secs «petits beurre»</w:t>
            </w:r>
          </w:p>
        </w:tc>
        <w:tc>
          <w:tcPr>
            <w:tcW w:w="2268" w:type="dxa"/>
            <w:shd w:val="clear" w:color="auto" w:fill="D9D9D9" w:themeFill="background1" w:themeFillShade="D9"/>
          </w:tcPr>
          <w:p w14:paraId="6D675095" w14:textId="1707DE44" w:rsidR="00E81A8A" w:rsidRPr="00D84DCF" w:rsidRDefault="00E81A8A" w:rsidP="00434CAE">
            <w:pPr>
              <w:rPr>
                <w:lang w:val="fr-BE"/>
              </w:rPr>
            </w:pPr>
            <w:r w:rsidRPr="00D84DCF">
              <w:rPr>
                <w:lang w:val="fr-BE"/>
              </w:rPr>
              <w:t>Galettes de maïs</w:t>
            </w:r>
          </w:p>
        </w:tc>
      </w:tr>
      <w:tr w:rsidR="00E81A8A" w:rsidRPr="00D84DCF" w14:paraId="4CF37C18" w14:textId="77777777" w:rsidTr="00765CF9">
        <w:tc>
          <w:tcPr>
            <w:tcW w:w="2263" w:type="dxa"/>
            <w:vMerge/>
            <w:shd w:val="clear" w:color="auto" w:fill="7F7F7F" w:themeFill="text1" w:themeFillTint="80"/>
          </w:tcPr>
          <w:p w14:paraId="525A9154" w14:textId="77777777" w:rsidR="00E81A8A" w:rsidRPr="00D84DCF" w:rsidRDefault="00E81A8A" w:rsidP="00434CAE">
            <w:pPr>
              <w:rPr>
                <w:bCs/>
                <w:szCs w:val="24"/>
              </w:rPr>
            </w:pPr>
          </w:p>
        </w:tc>
        <w:tc>
          <w:tcPr>
            <w:tcW w:w="2552" w:type="dxa"/>
            <w:vMerge/>
            <w:shd w:val="clear" w:color="auto" w:fill="7F7F7F" w:themeFill="text1" w:themeFillTint="80"/>
          </w:tcPr>
          <w:p w14:paraId="77862572" w14:textId="77777777" w:rsidR="00E81A8A" w:rsidRPr="00D84DCF" w:rsidRDefault="00E81A8A" w:rsidP="00434CAE">
            <w:pPr>
              <w:rPr>
                <w:bCs/>
                <w:szCs w:val="24"/>
              </w:rPr>
            </w:pPr>
          </w:p>
        </w:tc>
        <w:tc>
          <w:tcPr>
            <w:tcW w:w="2693" w:type="dxa"/>
            <w:shd w:val="clear" w:color="auto" w:fill="7F7F7F" w:themeFill="text1" w:themeFillTint="80"/>
          </w:tcPr>
          <w:p w14:paraId="70576FC3" w14:textId="77777777" w:rsidR="00E81A8A" w:rsidRPr="00D84DCF" w:rsidRDefault="00E81A8A" w:rsidP="00E81A8A">
            <w:pPr>
              <w:ind w:firstLine="708"/>
              <w:rPr>
                <w:lang w:val="fr-BE"/>
              </w:rPr>
            </w:pPr>
          </w:p>
        </w:tc>
        <w:tc>
          <w:tcPr>
            <w:tcW w:w="2268" w:type="dxa"/>
            <w:shd w:val="clear" w:color="auto" w:fill="D9D9D9" w:themeFill="background1" w:themeFillShade="D9"/>
          </w:tcPr>
          <w:p w14:paraId="656774AA" w14:textId="33EC727F" w:rsidR="00E81A8A" w:rsidRPr="00D84DCF" w:rsidRDefault="00E81A8A" w:rsidP="00434CAE">
            <w:pPr>
              <w:rPr>
                <w:lang w:val="fr-BE"/>
              </w:rPr>
            </w:pPr>
            <w:r w:rsidRPr="00D84DCF">
              <w:rPr>
                <w:lang w:val="fr-BE"/>
              </w:rPr>
              <w:t>Café</w:t>
            </w:r>
          </w:p>
        </w:tc>
      </w:tr>
    </w:tbl>
    <w:p w14:paraId="33368894" w14:textId="77777777" w:rsidR="00122406" w:rsidRPr="00122406" w:rsidRDefault="00122406" w:rsidP="00122406">
      <w:pPr>
        <w:rPr>
          <w:lang w:val="fr-BE"/>
        </w:rPr>
      </w:pPr>
    </w:p>
    <w:p w14:paraId="202831C8" w14:textId="2C88B3CF" w:rsidR="00F314AB" w:rsidRDefault="00F314AB" w:rsidP="002666E5">
      <w:pPr>
        <w:pStyle w:val="Kop4"/>
        <w:numPr>
          <w:ilvl w:val="3"/>
          <w:numId w:val="1"/>
        </w:numPr>
        <w:spacing w:before="240" w:after="240" w:line="276" w:lineRule="auto"/>
        <w:rPr>
          <w:lang w:val="fr-BE"/>
        </w:rPr>
      </w:pPr>
      <w:r>
        <w:rPr>
          <w:lang w:val="fr-BE"/>
        </w:rPr>
        <w:t>Un exemple : aspects climatiques et environnementaux</w:t>
      </w:r>
    </w:p>
    <w:p w14:paraId="36079FA5" w14:textId="73DFECCD" w:rsidR="00F314AB" w:rsidRDefault="00F314AB" w:rsidP="00F314AB">
      <w:r>
        <w:t xml:space="preserve">L’organisation Cœur en cordée de Saint Vincent de Paul a conclu un accord avec un représentant du parti Ecolo de sa région. L’organisation stocke ses cartons et papiers des colis FEAD et invitent ses bénéficiaires à leur déposer leur déchet carton et papier. Quand le stock est assez important, le représentant Ecolo se charge du transfert vers l’entreprise ALVIN [http://www.alvin-recycling.be/ ]. Le lot est pesé et l’organisation est rémunérée en fonction des déchets quelle remet. </w:t>
      </w:r>
    </w:p>
    <w:p w14:paraId="1F293923" w14:textId="31115DC4" w:rsidR="00BB3D93" w:rsidRDefault="00A90DFB" w:rsidP="002666E5">
      <w:pPr>
        <w:pStyle w:val="Kop4"/>
        <w:numPr>
          <w:ilvl w:val="3"/>
          <w:numId w:val="1"/>
        </w:numPr>
        <w:spacing w:before="240" w:after="240" w:line="276" w:lineRule="auto"/>
        <w:rPr>
          <w:lang w:val="fr-BE"/>
        </w:rPr>
      </w:pPr>
      <w:r w:rsidRPr="00A90DFB">
        <w:rPr>
          <w:lang w:val="fr-BE"/>
        </w:rPr>
        <w:t>Liste de produits 201</w:t>
      </w:r>
      <w:r w:rsidR="0020585A">
        <w:rPr>
          <w:lang w:val="fr-BE"/>
        </w:rPr>
        <w:t>8</w:t>
      </w:r>
    </w:p>
    <w:p w14:paraId="0B81BBE0" w14:textId="05B50863" w:rsidR="0092222A" w:rsidRPr="00E81A8A" w:rsidRDefault="0092222A" w:rsidP="002666E5">
      <w:r w:rsidRPr="00E81A8A">
        <w:t xml:space="preserve">En </w:t>
      </w:r>
      <w:r w:rsidR="007E5D36" w:rsidRPr="00E81A8A">
        <w:t>septembre</w:t>
      </w:r>
      <w:r w:rsidR="00E81A8A" w:rsidRPr="00E81A8A">
        <w:t>/octobre</w:t>
      </w:r>
      <w:r w:rsidRPr="00E81A8A">
        <w:t xml:space="preserve"> 201</w:t>
      </w:r>
      <w:r w:rsidR="00E81A8A" w:rsidRPr="00E81A8A">
        <w:t>7</w:t>
      </w:r>
      <w:r w:rsidRPr="00E81A8A">
        <w:t>, l'AG a entamé les préparatifs pour l'exercice 201</w:t>
      </w:r>
      <w:r w:rsidR="00E81A8A" w:rsidRPr="00E81A8A">
        <w:t>8</w:t>
      </w:r>
      <w:r w:rsidRPr="00E81A8A">
        <w:t>, avec notamment l'adaptation de la liste de produits.</w:t>
      </w:r>
      <w:r w:rsidR="00E81A8A">
        <w:t xml:space="preserve"> Pour la campagne 2018 l’AG a décidé de ne pas apporter de gros changements à la liste de produits. En effet, le temps d’avoir le retour du terrain (certains produits de la campagne 2017 sont distribués encore en mai, juin, juillet 2018), </w:t>
      </w:r>
      <w:r w:rsidR="00E81A8A" w:rsidRPr="00E81A8A">
        <w:t>nous avons estimé plus raisonnable de maintenir la liste de produit sur deux ans.</w:t>
      </w:r>
    </w:p>
    <w:p w14:paraId="0B1130C8" w14:textId="36242894" w:rsidR="00E6683B" w:rsidRPr="00300C46" w:rsidRDefault="009C7416" w:rsidP="002666E5">
      <w:pPr>
        <w:rPr>
          <w:color w:val="FF0000"/>
        </w:rPr>
      </w:pPr>
      <w:r w:rsidRPr="00E81A8A">
        <w:t>L</w:t>
      </w:r>
      <w:r w:rsidR="002D381E" w:rsidRPr="00E81A8A">
        <w:t xml:space="preserve">’AG a </w:t>
      </w:r>
      <w:r w:rsidR="007E5D36" w:rsidRPr="00E81A8A">
        <w:t>de</w:t>
      </w:r>
      <w:r w:rsidR="00E81A8A" w:rsidRPr="00E81A8A">
        <w:t xml:space="preserve"> </w:t>
      </w:r>
      <w:r w:rsidR="0020585A" w:rsidRPr="00E81A8A">
        <w:t>toute</w:t>
      </w:r>
      <w:r w:rsidR="0020585A">
        <w:t xml:space="preserve"> façon</w:t>
      </w:r>
      <w:r w:rsidR="00E81A8A" w:rsidRPr="00E81A8A">
        <w:t xml:space="preserve"> de</w:t>
      </w:r>
      <w:r w:rsidR="007E5D36" w:rsidRPr="00E81A8A">
        <w:t xml:space="preserve"> nouveau</w:t>
      </w:r>
      <w:r w:rsidR="00E6683B" w:rsidRPr="00E81A8A">
        <w:t xml:space="preserve"> </w:t>
      </w:r>
      <w:r w:rsidR="002D381E" w:rsidRPr="00E81A8A">
        <w:t xml:space="preserve">veillé </w:t>
      </w:r>
      <w:r w:rsidR="00E6683B" w:rsidRPr="00E81A8A">
        <w:t xml:space="preserve">à suivre les conseils de plusieurs experts en alimentation et en </w:t>
      </w:r>
      <w:r w:rsidR="007E5D36" w:rsidRPr="00E81A8A">
        <w:t>développement durable (</w:t>
      </w:r>
      <w:r w:rsidR="00E6683B" w:rsidRPr="00E81A8A">
        <w:t xml:space="preserve">SPF Santé publique, Sécurité de la chaîne alimentaire et </w:t>
      </w:r>
      <w:r w:rsidR="00E6683B" w:rsidRPr="004845D9">
        <w:t>Environnement</w:t>
      </w:r>
      <w:r w:rsidR="007E5D36" w:rsidRPr="004845D9">
        <w:t>)</w:t>
      </w:r>
      <w:r w:rsidR="00E6683B" w:rsidRPr="004845D9">
        <w:t xml:space="preserve">. </w:t>
      </w:r>
    </w:p>
    <w:p w14:paraId="01FD3F86" w14:textId="30A23D80" w:rsidR="00E6683B" w:rsidRPr="00E81A8A" w:rsidRDefault="00E6683B" w:rsidP="002666E5">
      <w:r w:rsidRPr="00122406">
        <w:t xml:space="preserve">La liste des produits </w:t>
      </w:r>
      <w:r w:rsidR="00E81A8A" w:rsidRPr="00122406">
        <w:t>n’</w:t>
      </w:r>
      <w:r w:rsidRPr="00122406">
        <w:t xml:space="preserve">a </w:t>
      </w:r>
      <w:r w:rsidR="00532856" w:rsidRPr="00122406">
        <w:t xml:space="preserve">été </w:t>
      </w:r>
      <w:r w:rsidR="00E81A8A" w:rsidRPr="00122406">
        <w:t xml:space="preserve">que légèrement changée. </w:t>
      </w:r>
      <w:r w:rsidRPr="00122406">
        <w:t xml:space="preserve"> </w:t>
      </w:r>
      <w:r w:rsidR="00E81A8A" w:rsidRPr="00122406">
        <w:t xml:space="preserve">Les galettes de maïs et les céréales ont été </w:t>
      </w:r>
      <w:r w:rsidR="008C138B" w:rsidRPr="00122406">
        <w:t>remplacées</w:t>
      </w:r>
      <w:r w:rsidR="00E81A8A" w:rsidRPr="00122406">
        <w:t xml:space="preserve"> par des </w:t>
      </w:r>
      <w:r w:rsidR="008C138B" w:rsidRPr="00122406">
        <w:t>mueslis</w:t>
      </w:r>
      <w:r w:rsidR="00122406" w:rsidRPr="00122406">
        <w:t xml:space="preserve"> aux fruits secs et</w:t>
      </w:r>
      <w:r w:rsidR="00E81A8A" w:rsidRPr="00122406">
        <w:t xml:space="preserve"> les haricots blancs par des haricots rouges (variété)</w:t>
      </w:r>
      <w:r w:rsidR="00122406" w:rsidRPr="00122406">
        <w:t>.</w:t>
      </w:r>
    </w:p>
    <w:p w14:paraId="7B4AE620" w14:textId="00226F3A" w:rsidR="00E6683B" w:rsidRPr="008C138B" w:rsidRDefault="007E5D36" w:rsidP="002666E5">
      <w:pPr>
        <w:spacing w:before="240"/>
      </w:pPr>
      <w:r w:rsidRPr="008C138B">
        <w:t>Pour élaborer cette liste,</w:t>
      </w:r>
      <w:r w:rsidR="00C15608" w:rsidRPr="008C138B">
        <w:t xml:space="preserve"> et comme </w:t>
      </w:r>
      <w:r w:rsidR="008C138B" w:rsidRPr="008C138B">
        <w:t xml:space="preserve">chaque année, </w:t>
      </w:r>
      <w:r w:rsidRPr="008C138B">
        <w:t xml:space="preserve"> plusieurs</w:t>
      </w:r>
      <w:r w:rsidR="00E6683B" w:rsidRPr="008C138B">
        <w:t xml:space="preserve"> éléments on</w:t>
      </w:r>
      <w:r w:rsidR="0075574F">
        <w:t>t été pris en compte</w:t>
      </w:r>
      <w:r w:rsidR="00E6683B" w:rsidRPr="008C138B">
        <w:t>:</w:t>
      </w:r>
      <w:r w:rsidR="008C138B" w:rsidRPr="008C138B">
        <w:t xml:space="preserve"> le retour du terrain, la qualité nutritionnelle, la durabilité, l’indice glycémique, etc. (voir aussi rapports annuels précédents).</w:t>
      </w:r>
    </w:p>
    <w:p w14:paraId="3C0C797C" w14:textId="6313366A" w:rsidR="004F66E5" w:rsidRDefault="00492A5A" w:rsidP="002666E5">
      <w:r w:rsidRPr="008C138B">
        <w:t xml:space="preserve">Les </w:t>
      </w:r>
      <w:r w:rsidR="00FF0534" w:rsidRPr="008C138B">
        <w:t>«</w:t>
      </w:r>
      <w:r w:rsidRPr="008C138B">
        <w:t>produits phares</w:t>
      </w:r>
      <w:r w:rsidR="00C15608" w:rsidRPr="008C138B">
        <w:t>»</w:t>
      </w:r>
      <w:r w:rsidR="00FF0534" w:rsidRPr="008C138B">
        <w:t xml:space="preserve"> ont bien entendu été conservés</w:t>
      </w:r>
      <w:r w:rsidRPr="008C138B">
        <w:t xml:space="preserve">: le lait, les tomates, les pâtes, </w:t>
      </w:r>
      <w:r w:rsidR="00A26376" w:rsidRPr="008C138B">
        <w:t xml:space="preserve">les haricots verts, </w:t>
      </w:r>
      <w:r w:rsidR="00FF0534" w:rsidRPr="008C138B">
        <w:t>etc.</w:t>
      </w:r>
    </w:p>
    <w:p w14:paraId="4AF2765C" w14:textId="4411BBF8" w:rsidR="00CA1C96" w:rsidRPr="0075574F" w:rsidRDefault="0020585A" w:rsidP="002666E5">
      <w:r>
        <w:t xml:space="preserve">Si la liste de produits est restée semblable à celle de l’année précédente, de nombreux changements ont été introduits dans le cahier des charges. En effet, </w:t>
      </w:r>
      <w:r w:rsidRPr="0020585A">
        <w:t xml:space="preserve">le SPP IS </w:t>
      </w:r>
      <w:r>
        <w:t>a voulu</w:t>
      </w:r>
      <w:r w:rsidRPr="0020585A">
        <w:t xml:space="preserve"> faire appel à une expertise extérieure afin d’évaluer les possibilités </w:t>
      </w:r>
      <w:r>
        <w:t>de</w:t>
      </w:r>
      <w:r w:rsidRPr="0020585A">
        <w:t xml:space="preserve"> renforcer l’impact environnemental et social des achats que nous effectuons en établissant des recommandations sur des clauses et des dispositions à insérer dans les marchés afin de renforcer les dimensions environnementales et sociales. </w:t>
      </w:r>
      <w:r>
        <w:t>Cela sera développé dans le détail dans le rapport annuel 2018 (à soumettre en juin 2019).</w:t>
      </w:r>
    </w:p>
    <w:p w14:paraId="42F77988" w14:textId="77777777" w:rsidR="000E45F4" w:rsidRPr="002978CD" w:rsidRDefault="00BC3EE5" w:rsidP="002666E5">
      <w:pPr>
        <w:pStyle w:val="Kop3"/>
        <w:numPr>
          <w:ilvl w:val="1"/>
          <w:numId w:val="1"/>
        </w:numPr>
        <w:spacing w:after="240" w:line="276" w:lineRule="auto"/>
      </w:pPr>
      <w:bookmarkStart w:id="30" w:name="_Toc422390658"/>
      <w:bookmarkStart w:id="31" w:name="_Toc518334459"/>
      <w:r w:rsidRPr="002978CD">
        <w:t>Indicateurs communs</w:t>
      </w:r>
      <w:bookmarkEnd w:id="30"/>
      <w:bookmarkEnd w:id="31"/>
    </w:p>
    <w:p w14:paraId="2AFE277B" w14:textId="77777777" w:rsidR="00BC3EE5" w:rsidRDefault="00BC3EE5" w:rsidP="002666E5">
      <w:pPr>
        <w:pStyle w:val="Kop3"/>
        <w:numPr>
          <w:ilvl w:val="2"/>
          <w:numId w:val="1"/>
        </w:numPr>
        <w:spacing w:after="240" w:line="276" w:lineRule="auto"/>
      </w:pPr>
      <w:bookmarkStart w:id="32" w:name="_Toc518334460"/>
      <w:r w:rsidRPr="002978CD">
        <w:t xml:space="preserve">Indicateurs </w:t>
      </w:r>
      <w:r w:rsidR="007617E0" w:rsidRPr="002978CD">
        <w:t>de ressources</w:t>
      </w:r>
      <w:bookmarkEnd w:id="32"/>
    </w:p>
    <w:tbl>
      <w:tblPr>
        <w:tblStyle w:val="Tabelraster"/>
        <w:tblW w:w="11114" w:type="dxa"/>
        <w:jc w:val="center"/>
        <w:tblLayout w:type="fixed"/>
        <w:tblLook w:val="04A0" w:firstRow="1" w:lastRow="0" w:firstColumn="1" w:lastColumn="0" w:noHBand="0" w:noVBand="1"/>
      </w:tblPr>
      <w:tblGrid>
        <w:gridCol w:w="963"/>
        <w:gridCol w:w="1446"/>
        <w:gridCol w:w="993"/>
        <w:gridCol w:w="1928"/>
        <w:gridCol w:w="1928"/>
        <w:gridCol w:w="1928"/>
        <w:gridCol w:w="1928"/>
      </w:tblGrid>
      <w:tr w:rsidR="00CB4B1D" w:rsidRPr="004C225E" w14:paraId="3BA6DE1B" w14:textId="0AFD9739" w:rsidTr="005806D2">
        <w:trPr>
          <w:trHeight w:val="794"/>
          <w:jc w:val="center"/>
        </w:trPr>
        <w:tc>
          <w:tcPr>
            <w:tcW w:w="963" w:type="dxa"/>
            <w:shd w:val="clear" w:color="auto" w:fill="A6A6A6" w:themeFill="background1" w:themeFillShade="A6"/>
            <w:vAlign w:val="center"/>
          </w:tcPr>
          <w:p w14:paraId="733D61B0" w14:textId="77777777" w:rsidR="00CB4B1D" w:rsidRPr="004C225E" w:rsidRDefault="00CB4B1D" w:rsidP="002666E5">
            <w:pPr>
              <w:spacing w:line="276" w:lineRule="auto"/>
              <w:jc w:val="center"/>
            </w:pPr>
            <w:r w:rsidRPr="004C225E">
              <w:lastRenderedPageBreak/>
              <w:t>Identifiant de l'indicateur</w:t>
            </w:r>
          </w:p>
        </w:tc>
        <w:tc>
          <w:tcPr>
            <w:tcW w:w="1446" w:type="dxa"/>
            <w:shd w:val="clear" w:color="auto" w:fill="A6A6A6" w:themeFill="background1" w:themeFillShade="A6"/>
            <w:vAlign w:val="center"/>
          </w:tcPr>
          <w:p w14:paraId="14D98C22" w14:textId="77777777" w:rsidR="00CB4B1D" w:rsidRPr="004C225E" w:rsidRDefault="00CB4B1D" w:rsidP="002666E5">
            <w:pPr>
              <w:spacing w:line="276" w:lineRule="auto"/>
              <w:jc w:val="center"/>
            </w:pPr>
            <w:r w:rsidRPr="004C225E">
              <w:t>Nom de l'indicateur</w:t>
            </w:r>
          </w:p>
        </w:tc>
        <w:tc>
          <w:tcPr>
            <w:tcW w:w="993" w:type="dxa"/>
            <w:shd w:val="clear" w:color="auto" w:fill="A6A6A6" w:themeFill="background1" w:themeFillShade="A6"/>
            <w:vAlign w:val="center"/>
          </w:tcPr>
          <w:p w14:paraId="78E1BD1B" w14:textId="77777777" w:rsidR="00CB4B1D" w:rsidRPr="004C225E" w:rsidRDefault="00CB4B1D" w:rsidP="002666E5">
            <w:pPr>
              <w:spacing w:line="276" w:lineRule="auto"/>
              <w:jc w:val="center"/>
            </w:pPr>
            <w:r w:rsidRPr="004C225E">
              <w:t>Unité</w:t>
            </w:r>
          </w:p>
          <w:p w14:paraId="07209CF6" w14:textId="77777777" w:rsidR="00CB4B1D" w:rsidRPr="004C225E" w:rsidRDefault="00CB4B1D" w:rsidP="002666E5">
            <w:pPr>
              <w:spacing w:line="276" w:lineRule="auto"/>
              <w:jc w:val="center"/>
            </w:pPr>
            <w:r w:rsidRPr="004C225E">
              <w:t>de</w:t>
            </w:r>
          </w:p>
          <w:p w14:paraId="09324F6E" w14:textId="77777777" w:rsidR="00CB4B1D" w:rsidRPr="004C225E" w:rsidRDefault="00CB4B1D" w:rsidP="002666E5">
            <w:pPr>
              <w:spacing w:line="276" w:lineRule="auto"/>
              <w:jc w:val="center"/>
            </w:pPr>
            <w:r w:rsidRPr="004C225E">
              <w:t>mesure</w:t>
            </w:r>
          </w:p>
        </w:tc>
        <w:tc>
          <w:tcPr>
            <w:tcW w:w="1928" w:type="dxa"/>
            <w:shd w:val="clear" w:color="auto" w:fill="A6A6A6" w:themeFill="background1" w:themeFillShade="A6"/>
            <w:vAlign w:val="center"/>
          </w:tcPr>
          <w:p w14:paraId="6A1DDC11" w14:textId="77777777" w:rsidR="00CB4B1D" w:rsidRPr="004C225E" w:rsidRDefault="00CB4B1D" w:rsidP="002666E5">
            <w:pPr>
              <w:spacing w:line="276" w:lineRule="auto"/>
              <w:jc w:val="center"/>
            </w:pPr>
            <w:r w:rsidRPr="004C225E">
              <w:t>2014</w:t>
            </w:r>
          </w:p>
        </w:tc>
        <w:tc>
          <w:tcPr>
            <w:tcW w:w="1928" w:type="dxa"/>
            <w:shd w:val="clear" w:color="auto" w:fill="A6A6A6" w:themeFill="background1" w:themeFillShade="A6"/>
            <w:vAlign w:val="center"/>
          </w:tcPr>
          <w:p w14:paraId="16905F5B" w14:textId="77777777" w:rsidR="00CB4B1D" w:rsidRPr="004C225E" w:rsidRDefault="00CB4B1D" w:rsidP="002666E5">
            <w:pPr>
              <w:spacing w:line="276" w:lineRule="auto"/>
              <w:jc w:val="center"/>
            </w:pPr>
            <w:r w:rsidRPr="004C225E">
              <w:t>2015</w:t>
            </w:r>
          </w:p>
        </w:tc>
        <w:tc>
          <w:tcPr>
            <w:tcW w:w="1928" w:type="dxa"/>
            <w:shd w:val="clear" w:color="auto" w:fill="A6A6A6" w:themeFill="background1" w:themeFillShade="A6"/>
            <w:vAlign w:val="center"/>
          </w:tcPr>
          <w:p w14:paraId="576F2CE0" w14:textId="72609034" w:rsidR="00CB4B1D" w:rsidRPr="004C225E" w:rsidRDefault="00CB4B1D" w:rsidP="002666E5">
            <w:pPr>
              <w:spacing w:line="276" w:lineRule="auto"/>
              <w:jc w:val="center"/>
            </w:pPr>
            <w:r w:rsidRPr="004C225E">
              <w:t>2016</w:t>
            </w:r>
          </w:p>
        </w:tc>
        <w:tc>
          <w:tcPr>
            <w:tcW w:w="1928" w:type="dxa"/>
            <w:shd w:val="clear" w:color="auto" w:fill="A6A6A6" w:themeFill="background1" w:themeFillShade="A6"/>
            <w:vAlign w:val="center"/>
          </w:tcPr>
          <w:p w14:paraId="3D9F0EEB" w14:textId="6A7E4756" w:rsidR="00CB4B1D" w:rsidRPr="004C225E" w:rsidRDefault="00CB4B1D" w:rsidP="005806D2">
            <w:pPr>
              <w:spacing w:line="276" w:lineRule="auto"/>
              <w:jc w:val="center"/>
            </w:pPr>
            <w:r w:rsidRPr="004C225E">
              <w:t>2017</w:t>
            </w:r>
          </w:p>
        </w:tc>
      </w:tr>
      <w:tr w:rsidR="004C225E" w:rsidRPr="004C225E" w14:paraId="6294C0D6" w14:textId="1A0C2EF8" w:rsidTr="00A61F8A">
        <w:trPr>
          <w:trHeight w:val="794"/>
          <w:jc w:val="center"/>
        </w:trPr>
        <w:tc>
          <w:tcPr>
            <w:tcW w:w="963" w:type="dxa"/>
            <w:shd w:val="clear" w:color="auto" w:fill="D9D9D9" w:themeFill="background1" w:themeFillShade="D9"/>
            <w:vAlign w:val="center"/>
          </w:tcPr>
          <w:p w14:paraId="0BA3868E" w14:textId="77777777" w:rsidR="00CB4B1D" w:rsidRPr="004C225E" w:rsidRDefault="00CB4B1D" w:rsidP="002666E5">
            <w:pPr>
              <w:spacing w:line="276" w:lineRule="auto"/>
              <w:jc w:val="center"/>
            </w:pPr>
            <w:r w:rsidRPr="004C225E">
              <w:t>(1)</w:t>
            </w:r>
          </w:p>
        </w:tc>
        <w:tc>
          <w:tcPr>
            <w:tcW w:w="1446" w:type="dxa"/>
          </w:tcPr>
          <w:p w14:paraId="1B6DB9C6" w14:textId="77777777" w:rsidR="00CB4B1D" w:rsidRPr="004C225E" w:rsidRDefault="00CB4B1D" w:rsidP="002666E5">
            <w:pPr>
              <w:spacing w:line="276" w:lineRule="auto"/>
            </w:pPr>
            <w:r w:rsidRPr="004C225E">
              <w:rPr>
                <w:sz w:val="19"/>
                <w:szCs w:val="19"/>
              </w:rPr>
              <w:t>Montant total des dépenses publiques éligibles approuvé dans les documents fixant les conditions du soutien aux opérations</w:t>
            </w:r>
          </w:p>
        </w:tc>
        <w:tc>
          <w:tcPr>
            <w:tcW w:w="993" w:type="dxa"/>
            <w:vAlign w:val="center"/>
          </w:tcPr>
          <w:p w14:paraId="5B7C9FA5" w14:textId="77777777" w:rsidR="00CB4B1D" w:rsidRPr="004C225E" w:rsidRDefault="00CB4B1D" w:rsidP="002666E5">
            <w:pPr>
              <w:spacing w:line="276" w:lineRule="auto"/>
              <w:jc w:val="center"/>
            </w:pPr>
            <w:r w:rsidRPr="004C225E">
              <w:t>EUR</w:t>
            </w:r>
          </w:p>
        </w:tc>
        <w:tc>
          <w:tcPr>
            <w:tcW w:w="1928" w:type="dxa"/>
          </w:tcPr>
          <w:p w14:paraId="5705580E" w14:textId="4EA3F483" w:rsidR="00CB4B1D" w:rsidRPr="004C225E" w:rsidRDefault="00CB4B1D" w:rsidP="00A61F8A">
            <w:pPr>
              <w:spacing w:line="276" w:lineRule="auto"/>
              <w:jc w:val="left"/>
              <w:rPr>
                <w:sz w:val="22"/>
              </w:rPr>
            </w:pPr>
            <w:r w:rsidRPr="004C225E">
              <w:rPr>
                <w:sz w:val="22"/>
              </w:rPr>
              <w:t>12.695.237,36€</w:t>
            </w:r>
          </w:p>
          <w:p w14:paraId="030FE622" w14:textId="77777777" w:rsidR="00CB4B1D" w:rsidRPr="004C225E" w:rsidRDefault="00CB4B1D" w:rsidP="00A61F8A">
            <w:pPr>
              <w:spacing w:line="276" w:lineRule="auto"/>
              <w:jc w:val="left"/>
              <w:rPr>
                <w:sz w:val="22"/>
              </w:rPr>
            </w:pPr>
          </w:p>
          <w:p w14:paraId="13FC600D" w14:textId="77777777" w:rsidR="00CB4B1D" w:rsidRPr="004C225E" w:rsidRDefault="00CB4B1D" w:rsidP="00A61F8A">
            <w:pPr>
              <w:spacing w:line="276" w:lineRule="auto"/>
              <w:jc w:val="left"/>
              <w:rPr>
                <w:sz w:val="22"/>
              </w:rPr>
            </w:pPr>
            <w:r w:rsidRPr="004C225E">
              <w:rPr>
                <w:sz w:val="22"/>
              </w:rPr>
              <w:t xml:space="preserve">11.871.000,00€ (montant appel à </w:t>
            </w:r>
            <w:proofErr w:type="spellStart"/>
            <w:r w:rsidRPr="004C225E">
              <w:rPr>
                <w:sz w:val="22"/>
              </w:rPr>
              <w:t>marché</w:t>
            </w:r>
            <w:proofErr w:type="spellEnd"/>
            <w:r w:rsidRPr="004C225E">
              <w:rPr>
                <w:sz w:val="22"/>
              </w:rPr>
              <w:t xml:space="preserve"> 2014) + 712.260,00€ (coût TVA 6%) + 111.977,36€ (assistance technique)</w:t>
            </w:r>
          </w:p>
        </w:tc>
        <w:tc>
          <w:tcPr>
            <w:tcW w:w="1928" w:type="dxa"/>
          </w:tcPr>
          <w:p w14:paraId="53FD80F4" w14:textId="02E81997" w:rsidR="00CB4B1D" w:rsidRPr="004C225E" w:rsidRDefault="00CB4B1D" w:rsidP="00A61F8A">
            <w:pPr>
              <w:spacing w:line="276" w:lineRule="auto"/>
              <w:jc w:val="left"/>
              <w:rPr>
                <w:sz w:val="22"/>
              </w:rPr>
            </w:pPr>
            <w:r w:rsidRPr="004C225E">
              <w:rPr>
                <w:sz w:val="22"/>
              </w:rPr>
              <w:t>13.282.352,12€</w:t>
            </w:r>
          </w:p>
          <w:p w14:paraId="3F490441" w14:textId="77777777" w:rsidR="00CB4B1D" w:rsidRPr="004C225E" w:rsidRDefault="00CB4B1D" w:rsidP="00A61F8A">
            <w:pPr>
              <w:spacing w:line="276" w:lineRule="auto"/>
              <w:jc w:val="left"/>
              <w:rPr>
                <w:sz w:val="22"/>
              </w:rPr>
            </w:pPr>
          </w:p>
          <w:p w14:paraId="6F3515DD" w14:textId="4C292852" w:rsidR="00CB4B1D" w:rsidRPr="004C225E" w:rsidRDefault="00CB4B1D" w:rsidP="00A61F8A">
            <w:pPr>
              <w:spacing w:line="276" w:lineRule="auto"/>
              <w:jc w:val="left"/>
              <w:rPr>
                <w:sz w:val="22"/>
              </w:rPr>
            </w:pPr>
            <w:r w:rsidRPr="004C225E">
              <w:rPr>
                <w:sz w:val="22"/>
              </w:rPr>
              <w:t xml:space="preserve">12.092.000,00€ (montant appel à </w:t>
            </w:r>
            <w:proofErr w:type="spellStart"/>
            <w:r w:rsidRPr="004C225E">
              <w:rPr>
                <w:sz w:val="22"/>
              </w:rPr>
              <w:t>marché</w:t>
            </w:r>
            <w:proofErr w:type="spellEnd"/>
            <w:r w:rsidRPr="004C225E">
              <w:rPr>
                <w:sz w:val="22"/>
              </w:rPr>
              <w:t xml:space="preserve"> 2015) + 725.520,00€ (coût TVA 6%) + 464.832,12€ (assistance technique)</w:t>
            </w:r>
          </w:p>
        </w:tc>
        <w:tc>
          <w:tcPr>
            <w:tcW w:w="1928" w:type="dxa"/>
          </w:tcPr>
          <w:p w14:paraId="638A43EC" w14:textId="48E32F8C" w:rsidR="00CB4B1D" w:rsidRPr="004C225E" w:rsidRDefault="00CB4B1D" w:rsidP="00A61F8A">
            <w:pPr>
              <w:spacing w:line="276" w:lineRule="auto"/>
              <w:jc w:val="left"/>
              <w:rPr>
                <w:sz w:val="22"/>
              </w:rPr>
            </w:pPr>
            <w:r w:rsidRPr="004C225E">
              <w:rPr>
                <w:sz w:val="22"/>
              </w:rPr>
              <w:t>11.096.510,27€</w:t>
            </w:r>
          </w:p>
          <w:p w14:paraId="4A5CA1FB" w14:textId="77777777" w:rsidR="00CB4B1D" w:rsidRPr="004C225E" w:rsidRDefault="00CB4B1D" w:rsidP="00A61F8A">
            <w:pPr>
              <w:spacing w:line="276" w:lineRule="auto"/>
              <w:jc w:val="left"/>
              <w:rPr>
                <w:sz w:val="22"/>
              </w:rPr>
            </w:pPr>
          </w:p>
          <w:p w14:paraId="6C20C015" w14:textId="3C59FEA1" w:rsidR="00CB4B1D" w:rsidRPr="004C225E" w:rsidRDefault="00CB4B1D" w:rsidP="00A61F8A">
            <w:pPr>
              <w:spacing w:line="276" w:lineRule="auto"/>
              <w:jc w:val="left"/>
              <w:rPr>
                <w:sz w:val="22"/>
              </w:rPr>
            </w:pPr>
            <w:r w:rsidRPr="004C225E">
              <w:rPr>
                <w:sz w:val="22"/>
              </w:rPr>
              <w:t xml:space="preserve">10.067.924,53€ (montant appel à </w:t>
            </w:r>
            <w:proofErr w:type="spellStart"/>
            <w:r w:rsidRPr="004C225E">
              <w:rPr>
                <w:sz w:val="22"/>
              </w:rPr>
              <w:t>marché</w:t>
            </w:r>
            <w:proofErr w:type="spellEnd"/>
            <w:r w:rsidRPr="004C225E">
              <w:rPr>
                <w:sz w:val="22"/>
              </w:rPr>
              <w:t xml:space="preserve"> 2016) + 604.075,47€ (coût TVA 6%) + 424.510,27€ (assistance technique)</w:t>
            </w:r>
          </w:p>
        </w:tc>
        <w:tc>
          <w:tcPr>
            <w:tcW w:w="1928" w:type="dxa"/>
          </w:tcPr>
          <w:p w14:paraId="2FF5890E" w14:textId="12319477" w:rsidR="00CB4B1D" w:rsidRPr="004C225E" w:rsidRDefault="001E1B38" w:rsidP="00A61F8A">
            <w:pPr>
              <w:spacing w:line="276" w:lineRule="auto"/>
              <w:jc w:val="left"/>
              <w:rPr>
                <w:sz w:val="22"/>
              </w:rPr>
            </w:pPr>
            <w:r w:rsidRPr="004C225E">
              <w:rPr>
                <w:sz w:val="22"/>
              </w:rPr>
              <w:t>14.075.586,71€</w:t>
            </w:r>
          </w:p>
          <w:p w14:paraId="4D1E8945" w14:textId="77777777" w:rsidR="001E1B38" w:rsidRPr="004C225E" w:rsidRDefault="001E1B38" w:rsidP="00A61F8A">
            <w:pPr>
              <w:spacing w:line="276" w:lineRule="auto"/>
              <w:jc w:val="left"/>
              <w:rPr>
                <w:sz w:val="22"/>
              </w:rPr>
            </w:pPr>
          </w:p>
          <w:p w14:paraId="607296F1" w14:textId="6CDE8523" w:rsidR="001E1B38" w:rsidRPr="004C225E" w:rsidRDefault="001E1B38" w:rsidP="00A61F8A">
            <w:pPr>
              <w:spacing w:line="276" w:lineRule="auto"/>
              <w:jc w:val="left"/>
              <w:rPr>
                <w:sz w:val="22"/>
              </w:rPr>
            </w:pPr>
            <w:r w:rsidRPr="004C225E">
              <w:rPr>
                <w:sz w:val="22"/>
              </w:rPr>
              <w:t xml:space="preserve">12.550.188,86€ (montant appel à </w:t>
            </w:r>
            <w:proofErr w:type="spellStart"/>
            <w:r w:rsidRPr="004C225E">
              <w:rPr>
                <w:sz w:val="22"/>
              </w:rPr>
              <w:t>marché</w:t>
            </w:r>
            <w:proofErr w:type="spellEnd"/>
            <w:r w:rsidRPr="004C225E">
              <w:rPr>
                <w:sz w:val="22"/>
              </w:rPr>
              <w:t xml:space="preserve"> 2017) + 753.011,32€ (coût TVA 6%) + 289.817,25€ (forfait 5%) + 482.569,46€ (assistance technique)</w:t>
            </w:r>
          </w:p>
        </w:tc>
      </w:tr>
      <w:tr w:rsidR="004C225E" w:rsidRPr="004C225E" w14:paraId="2FBC1124" w14:textId="271573E5" w:rsidTr="00C401E0">
        <w:trPr>
          <w:trHeight w:val="794"/>
          <w:jc w:val="center"/>
        </w:trPr>
        <w:tc>
          <w:tcPr>
            <w:tcW w:w="963" w:type="dxa"/>
            <w:shd w:val="clear" w:color="auto" w:fill="D9D9D9" w:themeFill="background1" w:themeFillShade="D9"/>
            <w:vAlign w:val="center"/>
          </w:tcPr>
          <w:p w14:paraId="7FB6ADD3" w14:textId="7997BC45" w:rsidR="00CB4B1D" w:rsidRPr="004C225E" w:rsidRDefault="00CB4B1D" w:rsidP="002666E5">
            <w:pPr>
              <w:spacing w:line="276" w:lineRule="auto"/>
              <w:jc w:val="center"/>
            </w:pPr>
            <w:r w:rsidRPr="004C225E">
              <w:t>(2)</w:t>
            </w:r>
          </w:p>
        </w:tc>
        <w:tc>
          <w:tcPr>
            <w:tcW w:w="1446" w:type="dxa"/>
          </w:tcPr>
          <w:p w14:paraId="1E3780EC" w14:textId="77777777" w:rsidR="00CB4B1D" w:rsidRPr="004C225E" w:rsidRDefault="00CB4B1D" w:rsidP="002666E5">
            <w:pPr>
              <w:spacing w:line="276" w:lineRule="auto"/>
            </w:pPr>
            <w:r w:rsidRPr="004C225E">
              <w:rPr>
                <w:sz w:val="19"/>
                <w:szCs w:val="19"/>
              </w:rPr>
              <w:t>Montant total des dépenses publiques éligibles engagées par les bénéficiaires et effectuées au cours de l'exécution des opérations dont,</w:t>
            </w:r>
          </w:p>
        </w:tc>
        <w:tc>
          <w:tcPr>
            <w:tcW w:w="993" w:type="dxa"/>
            <w:vAlign w:val="center"/>
          </w:tcPr>
          <w:p w14:paraId="5259AE95" w14:textId="77777777" w:rsidR="00CB4B1D" w:rsidRPr="004C225E" w:rsidRDefault="00CB4B1D" w:rsidP="002666E5">
            <w:pPr>
              <w:spacing w:line="276" w:lineRule="auto"/>
              <w:jc w:val="center"/>
            </w:pPr>
            <w:r w:rsidRPr="004C225E">
              <w:t>EUR</w:t>
            </w:r>
          </w:p>
        </w:tc>
        <w:tc>
          <w:tcPr>
            <w:tcW w:w="1928" w:type="dxa"/>
            <w:vAlign w:val="center"/>
          </w:tcPr>
          <w:p w14:paraId="558B6398" w14:textId="4594023F" w:rsidR="00CB4B1D" w:rsidRPr="004C225E" w:rsidRDefault="00CB4B1D" w:rsidP="002666E5">
            <w:pPr>
              <w:spacing w:line="276" w:lineRule="auto"/>
              <w:jc w:val="right"/>
            </w:pPr>
            <w:r w:rsidRPr="004C225E">
              <w:t>9.799.065,01€</w:t>
            </w:r>
          </w:p>
        </w:tc>
        <w:tc>
          <w:tcPr>
            <w:tcW w:w="1928" w:type="dxa"/>
            <w:vAlign w:val="center"/>
          </w:tcPr>
          <w:p w14:paraId="5F789369" w14:textId="5A26F810" w:rsidR="00CB4B1D" w:rsidRPr="004C225E" w:rsidRDefault="00CB4B1D" w:rsidP="002666E5">
            <w:pPr>
              <w:spacing w:line="276" w:lineRule="auto"/>
              <w:jc w:val="right"/>
            </w:pPr>
            <w:r w:rsidRPr="004C225E">
              <w:t>6.170.520,51€</w:t>
            </w:r>
          </w:p>
        </w:tc>
        <w:tc>
          <w:tcPr>
            <w:tcW w:w="1928" w:type="dxa"/>
            <w:vAlign w:val="center"/>
          </w:tcPr>
          <w:p w14:paraId="261F0F3C" w14:textId="7127D330" w:rsidR="00CB4B1D" w:rsidRPr="004C225E" w:rsidRDefault="00CB4B1D" w:rsidP="005806D2">
            <w:pPr>
              <w:spacing w:line="276" w:lineRule="auto"/>
              <w:jc w:val="left"/>
              <w:rPr>
                <w:sz w:val="22"/>
              </w:rPr>
            </w:pPr>
            <w:r w:rsidRPr="004C225E">
              <w:rPr>
                <w:sz w:val="22"/>
              </w:rPr>
              <w:t>12.970.034,41€</w:t>
            </w:r>
          </w:p>
        </w:tc>
        <w:tc>
          <w:tcPr>
            <w:tcW w:w="1928" w:type="dxa"/>
            <w:vAlign w:val="center"/>
          </w:tcPr>
          <w:p w14:paraId="7D0BD195" w14:textId="2442B575" w:rsidR="00A61F8A" w:rsidRPr="004C225E" w:rsidRDefault="00C401E0" w:rsidP="00C401E0">
            <w:pPr>
              <w:jc w:val="center"/>
            </w:pPr>
            <w:r w:rsidRPr="004C225E">
              <w:t>1</w:t>
            </w:r>
            <w:r w:rsidR="004C225E" w:rsidRPr="004C225E">
              <w:t>2.625.165,73</w:t>
            </w:r>
            <w:r w:rsidRPr="004C225E">
              <w:t>€</w:t>
            </w:r>
          </w:p>
        </w:tc>
      </w:tr>
      <w:tr w:rsidR="004C225E" w:rsidRPr="004C225E" w14:paraId="2675667B" w14:textId="49744693" w:rsidTr="00C401E0">
        <w:trPr>
          <w:trHeight w:val="794"/>
          <w:jc w:val="center"/>
        </w:trPr>
        <w:tc>
          <w:tcPr>
            <w:tcW w:w="963" w:type="dxa"/>
            <w:shd w:val="clear" w:color="auto" w:fill="D9D9D9" w:themeFill="background1" w:themeFillShade="D9"/>
            <w:vAlign w:val="center"/>
          </w:tcPr>
          <w:p w14:paraId="5CEA5E6E" w14:textId="77777777" w:rsidR="00CB4B1D" w:rsidRPr="004C225E" w:rsidRDefault="00CB4B1D" w:rsidP="002666E5">
            <w:pPr>
              <w:spacing w:line="276" w:lineRule="auto"/>
              <w:jc w:val="center"/>
            </w:pPr>
            <w:r w:rsidRPr="004C225E">
              <w:t>(2a)</w:t>
            </w:r>
          </w:p>
        </w:tc>
        <w:tc>
          <w:tcPr>
            <w:tcW w:w="1446" w:type="dxa"/>
          </w:tcPr>
          <w:p w14:paraId="26357F53" w14:textId="77777777" w:rsidR="00CB4B1D" w:rsidRPr="004C225E" w:rsidRDefault="00CB4B1D" w:rsidP="002666E5">
            <w:pPr>
              <w:spacing w:line="276" w:lineRule="auto"/>
            </w:pPr>
            <w:r w:rsidRPr="004C225E">
              <w:rPr>
                <w:sz w:val="19"/>
                <w:szCs w:val="19"/>
              </w:rPr>
              <w:t>Montant total des dépenses publiques éligibles engagées par les bénéficiaires et effectuées au cours de l'exécution des opérations de distribution de l'aide alimentaire</w:t>
            </w:r>
          </w:p>
        </w:tc>
        <w:tc>
          <w:tcPr>
            <w:tcW w:w="993" w:type="dxa"/>
            <w:vAlign w:val="center"/>
          </w:tcPr>
          <w:p w14:paraId="6D625310" w14:textId="77777777" w:rsidR="00CB4B1D" w:rsidRPr="004C225E" w:rsidRDefault="00CB4B1D" w:rsidP="002666E5">
            <w:pPr>
              <w:spacing w:line="276" w:lineRule="auto"/>
              <w:jc w:val="center"/>
            </w:pPr>
            <w:r w:rsidRPr="004C225E">
              <w:t>EUR</w:t>
            </w:r>
          </w:p>
        </w:tc>
        <w:tc>
          <w:tcPr>
            <w:tcW w:w="1928" w:type="dxa"/>
            <w:vAlign w:val="center"/>
          </w:tcPr>
          <w:p w14:paraId="70198AB0" w14:textId="5ECEFB85" w:rsidR="00CB4B1D" w:rsidRPr="004C225E" w:rsidRDefault="00CB4B1D" w:rsidP="002666E5">
            <w:pPr>
              <w:spacing w:line="276" w:lineRule="auto"/>
              <w:jc w:val="right"/>
            </w:pPr>
            <w:r w:rsidRPr="004C225E">
              <w:t>9.687.087,650e</w:t>
            </w:r>
          </w:p>
        </w:tc>
        <w:tc>
          <w:tcPr>
            <w:tcW w:w="1928" w:type="dxa"/>
            <w:vAlign w:val="center"/>
          </w:tcPr>
          <w:p w14:paraId="1EEA8823" w14:textId="7A926F91" w:rsidR="00CB4B1D" w:rsidRPr="004C225E" w:rsidRDefault="00CB4B1D" w:rsidP="002666E5">
            <w:pPr>
              <w:spacing w:line="276" w:lineRule="auto"/>
              <w:jc w:val="right"/>
            </w:pPr>
            <w:r w:rsidRPr="004C225E">
              <w:t>5.705.688,39€</w:t>
            </w:r>
          </w:p>
        </w:tc>
        <w:tc>
          <w:tcPr>
            <w:tcW w:w="1928" w:type="dxa"/>
            <w:vAlign w:val="center"/>
          </w:tcPr>
          <w:p w14:paraId="3B8E56BE" w14:textId="492DBC02" w:rsidR="00CB4B1D" w:rsidRPr="004C225E" w:rsidRDefault="00CB4B1D" w:rsidP="002666E5">
            <w:pPr>
              <w:spacing w:line="276" w:lineRule="auto"/>
              <w:jc w:val="right"/>
            </w:pPr>
            <w:r w:rsidRPr="004C225E">
              <w:t>12.545.524,14€</w:t>
            </w:r>
          </w:p>
        </w:tc>
        <w:tc>
          <w:tcPr>
            <w:tcW w:w="1928" w:type="dxa"/>
            <w:vAlign w:val="center"/>
          </w:tcPr>
          <w:p w14:paraId="0CC46294" w14:textId="143D1493" w:rsidR="00C401E0" w:rsidRPr="004C225E" w:rsidRDefault="00C401E0" w:rsidP="00C401E0">
            <w:pPr>
              <w:jc w:val="center"/>
            </w:pPr>
            <w:r w:rsidRPr="004C225E">
              <w:t>12.142.596,27€</w:t>
            </w:r>
          </w:p>
        </w:tc>
      </w:tr>
      <w:tr w:rsidR="004C225E" w:rsidRPr="004C225E" w14:paraId="26893E9E" w14:textId="65066DD4" w:rsidTr="004C225E">
        <w:trPr>
          <w:trHeight w:val="794"/>
          <w:jc w:val="center"/>
        </w:trPr>
        <w:tc>
          <w:tcPr>
            <w:tcW w:w="963" w:type="dxa"/>
            <w:shd w:val="clear" w:color="auto" w:fill="D9D9D9" w:themeFill="background1" w:themeFillShade="D9"/>
            <w:vAlign w:val="center"/>
          </w:tcPr>
          <w:p w14:paraId="00E94644" w14:textId="79116F85" w:rsidR="00CB4B1D" w:rsidRPr="004C225E" w:rsidRDefault="00CB4B1D" w:rsidP="002666E5">
            <w:pPr>
              <w:spacing w:line="276" w:lineRule="auto"/>
              <w:jc w:val="center"/>
            </w:pPr>
            <w:r w:rsidRPr="004C225E">
              <w:t>(2b)</w:t>
            </w:r>
          </w:p>
        </w:tc>
        <w:tc>
          <w:tcPr>
            <w:tcW w:w="1446" w:type="dxa"/>
          </w:tcPr>
          <w:p w14:paraId="1039606B" w14:textId="77777777" w:rsidR="00CB4B1D" w:rsidRPr="004C225E" w:rsidRDefault="00CB4B1D" w:rsidP="002666E5">
            <w:pPr>
              <w:spacing w:line="276" w:lineRule="auto"/>
            </w:pPr>
            <w:r w:rsidRPr="004C225E">
              <w:rPr>
                <w:sz w:val="19"/>
                <w:szCs w:val="19"/>
              </w:rPr>
              <w:t xml:space="preserve">Montant total des dépenses publiques éligibles engagées par les bénéficiaires et effectuées au cours de l'exécution des opérations liées à la fourniture d'une assistance </w:t>
            </w:r>
            <w:r w:rsidRPr="004C225E">
              <w:rPr>
                <w:sz w:val="19"/>
                <w:szCs w:val="19"/>
              </w:rPr>
              <w:lastRenderedPageBreak/>
              <w:t>matérielle de base</w:t>
            </w:r>
          </w:p>
        </w:tc>
        <w:tc>
          <w:tcPr>
            <w:tcW w:w="993" w:type="dxa"/>
            <w:vAlign w:val="center"/>
          </w:tcPr>
          <w:p w14:paraId="0434A7D1" w14:textId="77777777" w:rsidR="00CB4B1D" w:rsidRPr="004C225E" w:rsidRDefault="00CB4B1D" w:rsidP="002666E5">
            <w:pPr>
              <w:spacing w:line="276" w:lineRule="auto"/>
              <w:jc w:val="center"/>
            </w:pPr>
            <w:r w:rsidRPr="004C225E">
              <w:lastRenderedPageBreak/>
              <w:t>EUR</w:t>
            </w:r>
          </w:p>
        </w:tc>
        <w:tc>
          <w:tcPr>
            <w:tcW w:w="1928" w:type="dxa"/>
            <w:vAlign w:val="center"/>
          </w:tcPr>
          <w:p w14:paraId="7316ABB7" w14:textId="77777777" w:rsidR="00CB4B1D" w:rsidRPr="004C225E" w:rsidRDefault="00CB4B1D" w:rsidP="002666E5">
            <w:pPr>
              <w:spacing w:line="276" w:lineRule="auto"/>
              <w:jc w:val="right"/>
            </w:pPr>
            <w:r w:rsidRPr="004C225E">
              <w:t>0</w:t>
            </w:r>
          </w:p>
        </w:tc>
        <w:tc>
          <w:tcPr>
            <w:tcW w:w="1928" w:type="dxa"/>
            <w:vAlign w:val="center"/>
          </w:tcPr>
          <w:p w14:paraId="47C6892C" w14:textId="77777777" w:rsidR="00CB4B1D" w:rsidRPr="004C225E" w:rsidRDefault="00CB4B1D" w:rsidP="002666E5">
            <w:pPr>
              <w:spacing w:line="276" w:lineRule="auto"/>
              <w:jc w:val="right"/>
            </w:pPr>
            <w:r w:rsidRPr="004C225E">
              <w:t>0</w:t>
            </w:r>
          </w:p>
        </w:tc>
        <w:tc>
          <w:tcPr>
            <w:tcW w:w="1928" w:type="dxa"/>
            <w:vAlign w:val="center"/>
          </w:tcPr>
          <w:p w14:paraId="1E6E1685" w14:textId="493EAD64" w:rsidR="00CB4B1D" w:rsidRPr="004C225E" w:rsidRDefault="00CB4B1D" w:rsidP="002666E5">
            <w:pPr>
              <w:spacing w:line="276" w:lineRule="auto"/>
              <w:jc w:val="right"/>
            </w:pPr>
            <w:r w:rsidRPr="004C225E">
              <w:t>0</w:t>
            </w:r>
          </w:p>
        </w:tc>
        <w:tc>
          <w:tcPr>
            <w:tcW w:w="1928" w:type="dxa"/>
            <w:vAlign w:val="center"/>
          </w:tcPr>
          <w:p w14:paraId="42B04258" w14:textId="36F16A45" w:rsidR="00CB4B1D" w:rsidRPr="004C225E" w:rsidRDefault="004C225E" w:rsidP="004C225E">
            <w:pPr>
              <w:jc w:val="right"/>
            </w:pPr>
            <w:r w:rsidRPr="004C225E">
              <w:t>0</w:t>
            </w:r>
          </w:p>
        </w:tc>
      </w:tr>
      <w:tr w:rsidR="004C225E" w:rsidRPr="004C225E" w14:paraId="0F1E331F" w14:textId="7EEE0C1F" w:rsidTr="00CB4B1D">
        <w:trPr>
          <w:trHeight w:val="794"/>
          <w:jc w:val="center"/>
        </w:trPr>
        <w:tc>
          <w:tcPr>
            <w:tcW w:w="963" w:type="dxa"/>
            <w:shd w:val="clear" w:color="auto" w:fill="D9D9D9" w:themeFill="background1" w:themeFillShade="D9"/>
            <w:vAlign w:val="center"/>
          </w:tcPr>
          <w:p w14:paraId="7A3400DF" w14:textId="77777777" w:rsidR="00CB4B1D" w:rsidRPr="004C225E" w:rsidRDefault="00CB4B1D" w:rsidP="002666E5">
            <w:pPr>
              <w:spacing w:line="276" w:lineRule="auto"/>
              <w:jc w:val="center"/>
            </w:pPr>
            <w:r w:rsidRPr="004C225E">
              <w:t>(3)</w:t>
            </w:r>
          </w:p>
        </w:tc>
        <w:tc>
          <w:tcPr>
            <w:tcW w:w="1446" w:type="dxa"/>
          </w:tcPr>
          <w:p w14:paraId="3812642C" w14:textId="77777777" w:rsidR="00CB4B1D" w:rsidRPr="004C225E" w:rsidRDefault="00CB4B1D" w:rsidP="002666E5">
            <w:pPr>
              <w:spacing w:line="276" w:lineRule="auto"/>
            </w:pPr>
            <w:r w:rsidRPr="004C225E">
              <w:rPr>
                <w:sz w:val="19"/>
                <w:szCs w:val="19"/>
              </w:rPr>
              <w:t>Montant total des dépenses publiques éligibles déclarées à la Commission</w:t>
            </w:r>
          </w:p>
        </w:tc>
        <w:tc>
          <w:tcPr>
            <w:tcW w:w="993" w:type="dxa"/>
            <w:vAlign w:val="center"/>
          </w:tcPr>
          <w:p w14:paraId="3499BAE3" w14:textId="77777777" w:rsidR="00CB4B1D" w:rsidRPr="004C225E" w:rsidRDefault="00CB4B1D" w:rsidP="002666E5">
            <w:pPr>
              <w:spacing w:line="276" w:lineRule="auto"/>
              <w:jc w:val="center"/>
            </w:pPr>
            <w:r w:rsidRPr="004C225E">
              <w:t>EUR</w:t>
            </w:r>
          </w:p>
        </w:tc>
        <w:tc>
          <w:tcPr>
            <w:tcW w:w="1928" w:type="dxa"/>
            <w:vAlign w:val="center"/>
          </w:tcPr>
          <w:p w14:paraId="08A35436" w14:textId="77777777" w:rsidR="00CB4B1D" w:rsidRPr="004C225E" w:rsidRDefault="00CB4B1D" w:rsidP="002666E5">
            <w:pPr>
              <w:spacing w:line="276" w:lineRule="auto"/>
              <w:jc w:val="right"/>
            </w:pPr>
            <w:r w:rsidRPr="004C225E">
              <w:t>0</w:t>
            </w:r>
          </w:p>
        </w:tc>
        <w:tc>
          <w:tcPr>
            <w:tcW w:w="1928" w:type="dxa"/>
            <w:vAlign w:val="center"/>
          </w:tcPr>
          <w:p w14:paraId="7CE24280" w14:textId="77777777" w:rsidR="00CB4B1D" w:rsidRPr="004C225E" w:rsidRDefault="00CB4B1D" w:rsidP="002666E5">
            <w:pPr>
              <w:spacing w:line="276" w:lineRule="auto"/>
              <w:jc w:val="right"/>
            </w:pPr>
            <w:r w:rsidRPr="004C225E">
              <w:t>0</w:t>
            </w:r>
          </w:p>
        </w:tc>
        <w:tc>
          <w:tcPr>
            <w:tcW w:w="1928" w:type="dxa"/>
            <w:vAlign w:val="center"/>
          </w:tcPr>
          <w:p w14:paraId="0AA62B5A" w14:textId="74E5288D" w:rsidR="00CB4B1D" w:rsidRPr="004C225E" w:rsidRDefault="00CB4B1D" w:rsidP="002666E5">
            <w:pPr>
              <w:spacing w:line="276" w:lineRule="auto"/>
              <w:jc w:val="right"/>
            </w:pPr>
            <w:r w:rsidRPr="004C225E">
              <w:t>18.814.832,10€</w:t>
            </w:r>
          </w:p>
          <w:p w14:paraId="23D9C848" w14:textId="77777777" w:rsidR="00CB4B1D" w:rsidRPr="004C225E" w:rsidRDefault="00CB4B1D" w:rsidP="002666E5">
            <w:pPr>
              <w:spacing w:line="276" w:lineRule="auto"/>
              <w:jc w:val="right"/>
            </w:pPr>
          </w:p>
          <w:p w14:paraId="637096B7" w14:textId="48233B49" w:rsidR="00CB4B1D" w:rsidRPr="004C225E" w:rsidRDefault="00CB4B1D" w:rsidP="002666E5">
            <w:pPr>
              <w:spacing w:line="276" w:lineRule="auto"/>
              <w:jc w:val="right"/>
            </w:pPr>
            <w:r w:rsidRPr="004C225E">
              <w:t>12.679.496,90€ (DC1) + 6.135.335,20€ (DC2)</w:t>
            </w:r>
          </w:p>
        </w:tc>
        <w:tc>
          <w:tcPr>
            <w:tcW w:w="1928" w:type="dxa"/>
          </w:tcPr>
          <w:p w14:paraId="6686B5FA" w14:textId="62DB9EEE" w:rsidR="00CB4B1D" w:rsidRPr="004C225E" w:rsidRDefault="004C225E" w:rsidP="002666E5">
            <w:pPr>
              <w:jc w:val="right"/>
            </w:pPr>
            <w:r w:rsidRPr="004C225E">
              <w:t>17.468.341,37€</w:t>
            </w:r>
          </w:p>
          <w:p w14:paraId="59001AA6" w14:textId="77777777" w:rsidR="004C225E" w:rsidRPr="004C225E" w:rsidRDefault="004C225E" w:rsidP="002666E5">
            <w:pPr>
              <w:jc w:val="right"/>
            </w:pPr>
          </w:p>
          <w:p w14:paraId="0D53FF85" w14:textId="36F7FE18" w:rsidR="004C225E" w:rsidRPr="004C225E" w:rsidRDefault="004C225E" w:rsidP="002666E5">
            <w:pPr>
              <w:jc w:val="right"/>
            </w:pPr>
            <w:r w:rsidRPr="004C225E">
              <w:rPr>
                <w:lang w:val="nl-BE"/>
              </w:rPr>
              <w:t xml:space="preserve">7.038.003,20€ (DC4) + 10.430.338,17€ (DC6)  </w:t>
            </w:r>
          </w:p>
        </w:tc>
      </w:tr>
    </w:tbl>
    <w:p w14:paraId="24DB353A" w14:textId="5D85DE3F" w:rsidR="001479D3" w:rsidRPr="001479D3" w:rsidRDefault="007F1AF8" w:rsidP="001479D3">
      <w:pPr>
        <w:pStyle w:val="Kop3"/>
        <w:numPr>
          <w:ilvl w:val="2"/>
          <w:numId w:val="1"/>
        </w:numPr>
        <w:spacing w:after="240" w:line="276" w:lineRule="auto"/>
      </w:pPr>
      <w:bookmarkStart w:id="33" w:name="_Toc518334461"/>
      <w:r w:rsidRPr="002978CD">
        <w:t xml:space="preserve">Indicateurs de </w:t>
      </w:r>
      <w:r w:rsidR="007617E0" w:rsidRPr="002978CD">
        <w:t>réalisation</w:t>
      </w:r>
      <w:r w:rsidRPr="002978CD">
        <w:t xml:space="preserve"> relatifs à l'aide alimentaire distribuée</w:t>
      </w:r>
      <w:bookmarkEnd w:id="33"/>
    </w:p>
    <w:tbl>
      <w:tblPr>
        <w:tblStyle w:val="Tabelraster"/>
        <w:tblW w:w="10576" w:type="dxa"/>
        <w:tblInd w:w="-998" w:type="dxa"/>
        <w:tblLayout w:type="fixed"/>
        <w:tblLook w:val="04A0" w:firstRow="1" w:lastRow="0" w:firstColumn="1" w:lastColumn="0" w:noHBand="0" w:noVBand="1"/>
      </w:tblPr>
      <w:tblGrid>
        <w:gridCol w:w="1135"/>
        <w:gridCol w:w="1843"/>
        <w:gridCol w:w="1134"/>
        <w:gridCol w:w="1276"/>
        <w:gridCol w:w="1275"/>
        <w:gridCol w:w="1276"/>
        <w:gridCol w:w="1276"/>
        <w:gridCol w:w="1361"/>
      </w:tblGrid>
      <w:tr w:rsidR="002B7B85" w:rsidRPr="00A132A0" w14:paraId="7BD0E63E" w14:textId="200E9983" w:rsidTr="002B7B85">
        <w:trPr>
          <w:trHeight w:val="794"/>
        </w:trPr>
        <w:tc>
          <w:tcPr>
            <w:tcW w:w="1135" w:type="dxa"/>
            <w:shd w:val="clear" w:color="auto" w:fill="A6A6A6" w:themeFill="background1" w:themeFillShade="A6"/>
            <w:vAlign w:val="center"/>
          </w:tcPr>
          <w:p w14:paraId="54E90715" w14:textId="77777777" w:rsidR="002B7B85" w:rsidRPr="00A132A0" w:rsidRDefault="002B7B85" w:rsidP="002B7B85">
            <w:pPr>
              <w:spacing w:line="276" w:lineRule="auto"/>
              <w:jc w:val="center"/>
            </w:pPr>
            <w:r w:rsidRPr="00A132A0">
              <w:t>Identifiant de l'indicateur</w:t>
            </w:r>
          </w:p>
        </w:tc>
        <w:tc>
          <w:tcPr>
            <w:tcW w:w="1843" w:type="dxa"/>
            <w:shd w:val="clear" w:color="auto" w:fill="A6A6A6" w:themeFill="background1" w:themeFillShade="A6"/>
            <w:vAlign w:val="center"/>
          </w:tcPr>
          <w:p w14:paraId="0AC1865A" w14:textId="77777777" w:rsidR="002B7B85" w:rsidRPr="00A132A0" w:rsidRDefault="002B7B85" w:rsidP="002B7B85">
            <w:pPr>
              <w:spacing w:line="276" w:lineRule="auto"/>
              <w:jc w:val="center"/>
            </w:pPr>
            <w:r w:rsidRPr="00A132A0">
              <w:t>Nom de l'indicateur</w:t>
            </w:r>
          </w:p>
        </w:tc>
        <w:tc>
          <w:tcPr>
            <w:tcW w:w="1134" w:type="dxa"/>
            <w:shd w:val="clear" w:color="auto" w:fill="A6A6A6" w:themeFill="background1" w:themeFillShade="A6"/>
            <w:vAlign w:val="center"/>
          </w:tcPr>
          <w:p w14:paraId="3D4BD661" w14:textId="77777777" w:rsidR="002B7B85" w:rsidRPr="00A132A0" w:rsidRDefault="002B7B85" w:rsidP="002B7B85">
            <w:pPr>
              <w:spacing w:line="276" w:lineRule="auto"/>
              <w:jc w:val="center"/>
            </w:pPr>
            <w:r w:rsidRPr="00A132A0">
              <w:t>Unité</w:t>
            </w:r>
          </w:p>
          <w:p w14:paraId="216C1D1C" w14:textId="77777777" w:rsidR="002B7B85" w:rsidRPr="00A132A0" w:rsidRDefault="002B7B85" w:rsidP="002B7B85">
            <w:pPr>
              <w:spacing w:line="276" w:lineRule="auto"/>
              <w:jc w:val="center"/>
            </w:pPr>
            <w:r w:rsidRPr="00A132A0">
              <w:t>de mesure</w:t>
            </w:r>
          </w:p>
        </w:tc>
        <w:tc>
          <w:tcPr>
            <w:tcW w:w="1276" w:type="dxa"/>
            <w:shd w:val="clear" w:color="auto" w:fill="A6A6A6" w:themeFill="background1" w:themeFillShade="A6"/>
            <w:vAlign w:val="center"/>
          </w:tcPr>
          <w:p w14:paraId="4BA574CB" w14:textId="77777777" w:rsidR="002B7B85" w:rsidRPr="00A132A0" w:rsidRDefault="002B7B85" w:rsidP="002B7B85">
            <w:pPr>
              <w:spacing w:line="276" w:lineRule="auto"/>
              <w:jc w:val="center"/>
            </w:pPr>
            <w:r w:rsidRPr="00A132A0">
              <w:t>2014</w:t>
            </w:r>
          </w:p>
        </w:tc>
        <w:tc>
          <w:tcPr>
            <w:tcW w:w="1275" w:type="dxa"/>
            <w:shd w:val="clear" w:color="auto" w:fill="A6A6A6" w:themeFill="background1" w:themeFillShade="A6"/>
            <w:vAlign w:val="center"/>
          </w:tcPr>
          <w:p w14:paraId="257E5D60" w14:textId="77777777" w:rsidR="002B7B85" w:rsidRPr="00A132A0" w:rsidRDefault="002B7B85" w:rsidP="002B7B85">
            <w:pPr>
              <w:spacing w:line="276" w:lineRule="auto"/>
              <w:jc w:val="center"/>
            </w:pPr>
            <w:r w:rsidRPr="00A132A0">
              <w:t>2015</w:t>
            </w:r>
          </w:p>
        </w:tc>
        <w:tc>
          <w:tcPr>
            <w:tcW w:w="1276" w:type="dxa"/>
            <w:shd w:val="clear" w:color="auto" w:fill="A6A6A6" w:themeFill="background1" w:themeFillShade="A6"/>
            <w:vAlign w:val="center"/>
          </w:tcPr>
          <w:p w14:paraId="7B3CDCC7" w14:textId="09920253" w:rsidR="002B7B85" w:rsidRPr="00A132A0" w:rsidRDefault="002B7B85" w:rsidP="002B7B85">
            <w:pPr>
              <w:spacing w:line="276" w:lineRule="auto"/>
              <w:jc w:val="center"/>
            </w:pPr>
            <w:r w:rsidRPr="00A132A0">
              <w:t>2016</w:t>
            </w:r>
          </w:p>
        </w:tc>
        <w:tc>
          <w:tcPr>
            <w:tcW w:w="1276" w:type="dxa"/>
            <w:shd w:val="clear" w:color="auto" w:fill="A6A6A6" w:themeFill="background1" w:themeFillShade="A6"/>
            <w:vAlign w:val="center"/>
          </w:tcPr>
          <w:p w14:paraId="56F9372D" w14:textId="1CB1A957" w:rsidR="002B7B85" w:rsidRPr="00A132A0" w:rsidRDefault="002B7B85" w:rsidP="002B7B85">
            <w:pPr>
              <w:jc w:val="center"/>
            </w:pPr>
            <w:r>
              <w:t>2017</w:t>
            </w:r>
          </w:p>
        </w:tc>
        <w:tc>
          <w:tcPr>
            <w:tcW w:w="1361" w:type="dxa"/>
            <w:shd w:val="clear" w:color="auto" w:fill="A6A6A6" w:themeFill="background1" w:themeFillShade="A6"/>
            <w:vAlign w:val="center"/>
          </w:tcPr>
          <w:p w14:paraId="6B240364" w14:textId="5AD0382F" w:rsidR="002B7B85" w:rsidRPr="00A132A0" w:rsidRDefault="002B7B85" w:rsidP="002B7B85">
            <w:pPr>
              <w:jc w:val="center"/>
            </w:pPr>
            <w:r>
              <w:t>2018</w:t>
            </w:r>
          </w:p>
        </w:tc>
      </w:tr>
      <w:tr w:rsidR="002B7B85" w:rsidRPr="00A132A0" w14:paraId="032D94DB" w14:textId="5FA2F422" w:rsidTr="002B7B85">
        <w:tc>
          <w:tcPr>
            <w:tcW w:w="1135" w:type="dxa"/>
            <w:shd w:val="clear" w:color="auto" w:fill="D9D9D9" w:themeFill="background1" w:themeFillShade="D9"/>
            <w:vAlign w:val="center"/>
          </w:tcPr>
          <w:p w14:paraId="181DC579" w14:textId="77777777" w:rsidR="002B7B85" w:rsidRPr="00A132A0" w:rsidRDefault="002B7B85" w:rsidP="002B7B85">
            <w:pPr>
              <w:spacing w:line="276" w:lineRule="auto"/>
              <w:jc w:val="center"/>
            </w:pPr>
            <w:r w:rsidRPr="00A132A0">
              <w:t>(4)</w:t>
            </w:r>
          </w:p>
        </w:tc>
        <w:tc>
          <w:tcPr>
            <w:tcW w:w="1843" w:type="dxa"/>
          </w:tcPr>
          <w:p w14:paraId="492D6AA1" w14:textId="77777777" w:rsidR="002B7B85" w:rsidRPr="00A132A0" w:rsidRDefault="002B7B85" w:rsidP="002B7B85">
            <w:pPr>
              <w:spacing w:line="276" w:lineRule="auto"/>
            </w:pPr>
            <w:r w:rsidRPr="00A132A0">
              <w:rPr>
                <w:sz w:val="19"/>
              </w:rPr>
              <w:t>Quantité de fruits et de légumes</w:t>
            </w:r>
          </w:p>
        </w:tc>
        <w:tc>
          <w:tcPr>
            <w:tcW w:w="1134" w:type="dxa"/>
            <w:vAlign w:val="center"/>
          </w:tcPr>
          <w:p w14:paraId="6E607AC0" w14:textId="77777777" w:rsidR="002B7B85" w:rsidRPr="00A132A0" w:rsidRDefault="002B7B85" w:rsidP="002B7B85">
            <w:pPr>
              <w:spacing w:line="276" w:lineRule="auto"/>
              <w:jc w:val="left"/>
            </w:pPr>
            <w:r w:rsidRPr="00A132A0">
              <w:t>Tonne</w:t>
            </w:r>
          </w:p>
        </w:tc>
        <w:tc>
          <w:tcPr>
            <w:tcW w:w="1276" w:type="dxa"/>
            <w:vAlign w:val="center"/>
          </w:tcPr>
          <w:p w14:paraId="065216E8" w14:textId="77777777" w:rsidR="002B7B85" w:rsidRPr="00A132A0" w:rsidRDefault="002B7B85" w:rsidP="002B7B85">
            <w:pPr>
              <w:spacing w:line="276" w:lineRule="auto"/>
              <w:jc w:val="right"/>
            </w:pPr>
            <w:r w:rsidRPr="00A132A0">
              <w:t>516,24</w:t>
            </w:r>
          </w:p>
        </w:tc>
        <w:tc>
          <w:tcPr>
            <w:tcW w:w="1275" w:type="dxa"/>
            <w:vAlign w:val="center"/>
          </w:tcPr>
          <w:p w14:paraId="16457F33" w14:textId="0F07415A" w:rsidR="002B7B85" w:rsidRPr="00A132A0" w:rsidRDefault="002B7B85" w:rsidP="002B7B85">
            <w:pPr>
              <w:spacing w:line="276" w:lineRule="auto"/>
              <w:jc w:val="right"/>
            </w:pPr>
            <w:r w:rsidRPr="00A132A0">
              <w:t>1.101,01</w:t>
            </w:r>
          </w:p>
        </w:tc>
        <w:tc>
          <w:tcPr>
            <w:tcW w:w="1276" w:type="dxa"/>
            <w:vAlign w:val="center"/>
          </w:tcPr>
          <w:p w14:paraId="2696A7EC" w14:textId="098110D0" w:rsidR="002B7B85" w:rsidRPr="00A132A0" w:rsidRDefault="002B7B85" w:rsidP="002B7B85">
            <w:pPr>
              <w:spacing w:line="276" w:lineRule="auto"/>
              <w:jc w:val="right"/>
            </w:pPr>
            <w:r w:rsidRPr="00A132A0">
              <w:t>1.198,10</w:t>
            </w:r>
          </w:p>
        </w:tc>
        <w:tc>
          <w:tcPr>
            <w:tcW w:w="1276" w:type="dxa"/>
            <w:vAlign w:val="center"/>
          </w:tcPr>
          <w:p w14:paraId="2D6D830E" w14:textId="66BA3077" w:rsidR="002B7B85" w:rsidRPr="00A132A0" w:rsidRDefault="002B7B85" w:rsidP="002B7B85">
            <w:pPr>
              <w:jc w:val="right"/>
            </w:pPr>
            <w:r w:rsidRPr="00D93520">
              <w:rPr>
                <w:color w:val="000000"/>
                <w:szCs w:val="24"/>
              </w:rPr>
              <w:t>2.422,21</w:t>
            </w:r>
          </w:p>
        </w:tc>
        <w:tc>
          <w:tcPr>
            <w:tcW w:w="1361" w:type="dxa"/>
            <w:vAlign w:val="center"/>
          </w:tcPr>
          <w:p w14:paraId="097CB045" w14:textId="010852CC" w:rsidR="002B7B85" w:rsidRPr="00D93520" w:rsidRDefault="002B7B85" w:rsidP="002B7B85">
            <w:pPr>
              <w:jc w:val="right"/>
              <w:rPr>
                <w:color w:val="000000"/>
                <w:szCs w:val="24"/>
              </w:rPr>
            </w:pPr>
          </w:p>
        </w:tc>
      </w:tr>
      <w:tr w:rsidR="002B7B85" w:rsidRPr="00A132A0" w14:paraId="7C710D4B" w14:textId="0F82FA78" w:rsidTr="002B7B85">
        <w:tc>
          <w:tcPr>
            <w:tcW w:w="1135" w:type="dxa"/>
            <w:shd w:val="clear" w:color="auto" w:fill="D9D9D9" w:themeFill="background1" w:themeFillShade="D9"/>
            <w:vAlign w:val="center"/>
          </w:tcPr>
          <w:p w14:paraId="06B45A6C" w14:textId="77777777" w:rsidR="002B7B85" w:rsidRPr="00A132A0" w:rsidRDefault="002B7B85" w:rsidP="002B7B85">
            <w:pPr>
              <w:spacing w:line="276" w:lineRule="auto"/>
              <w:jc w:val="center"/>
            </w:pPr>
            <w:r w:rsidRPr="00A132A0">
              <w:t>(5)</w:t>
            </w:r>
          </w:p>
        </w:tc>
        <w:tc>
          <w:tcPr>
            <w:tcW w:w="1843" w:type="dxa"/>
          </w:tcPr>
          <w:p w14:paraId="4FFD91F1" w14:textId="77777777" w:rsidR="002B7B85" w:rsidRPr="00A132A0" w:rsidRDefault="002B7B85" w:rsidP="002B7B85">
            <w:pPr>
              <w:spacing w:line="276" w:lineRule="auto"/>
            </w:pPr>
            <w:r w:rsidRPr="00A132A0">
              <w:rPr>
                <w:sz w:val="19"/>
                <w:szCs w:val="19"/>
              </w:rPr>
              <w:t>Quantité de viandes, œufs, poissons et fruits de mer</w:t>
            </w:r>
          </w:p>
        </w:tc>
        <w:tc>
          <w:tcPr>
            <w:tcW w:w="1134" w:type="dxa"/>
            <w:vAlign w:val="center"/>
          </w:tcPr>
          <w:p w14:paraId="4DD49791" w14:textId="77777777" w:rsidR="002B7B85" w:rsidRPr="00A132A0" w:rsidRDefault="002B7B85" w:rsidP="002B7B85">
            <w:pPr>
              <w:spacing w:line="276" w:lineRule="auto"/>
              <w:jc w:val="left"/>
            </w:pPr>
            <w:r w:rsidRPr="00A132A0">
              <w:t>Tonne</w:t>
            </w:r>
          </w:p>
        </w:tc>
        <w:tc>
          <w:tcPr>
            <w:tcW w:w="1276" w:type="dxa"/>
            <w:vAlign w:val="center"/>
          </w:tcPr>
          <w:p w14:paraId="6FC77C1A" w14:textId="77777777" w:rsidR="002B7B85" w:rsidRPr="00A132A0" w:rsidRDefault="002B7B85" w:rsidP="002B7B85">
            <w:pPr>
              <w:spacing w:line="276" w:lineRule="auto"/>
              <w:jc w:val="right"/>
            </w:pPr>
            <w:r w:rsidRPr="00A132A0">
              <w:t>582,28</w:t>
            </w:r>
          </w:p>
        </w:tc>
        <w:tc>
          <w:tcPr>
            <w:tcW w:w="1275" w:type="dxa"/>
            <w:vAlign w:val="center"/>
          </w:tcPr>
          <w:p w14:paraId="52F0D6E6" w14:textId="430466A7" w:rsidR="002B7B85" w:rsidRPr="00A132A0" w:rsidRDefault="002B7B85" w:rsidP="002B7B85">
            <w:pPr>
              <w:spacing w:line="276" w:lineRule="auto"/>
              <w:jc w:val="right"/>
            </w:pPr>
            <w:r w:rsidRPr="00A132A0">
              <w:t>389,75</w:t>
            </w:r>
          </w:p>
        </w:tc>
        <w:tc>
          <w:tcPr>
            <w:tcW w:w="1276" w:type="dxa"/>
            <w:vAlign w:val="center"/>
          </w:tcPr>
          <w:p w14:paraId="3FC73135" w14:textId="5CF5F3AA" w:rsidR="002B7B85" w:rsidRPr="00A132A0" w:rsidRDefault="002B7B85" w:rsidP="002B7B85">
            <w:pPr>
              <w:spacing w:line="276" w:lineRule="auto"/>
              <w:jc w:val="right"/>
            </w:pPr>
            <w:r w:rsidRPr="00A132A0">
              <w:t>249,56</w:t>
            </w:r>
          </w:p>
        </w:tc>
        <w:tc>
          <w:tcPr>
            <w:tcW w:w="1276" w:type="dxa"/>
            <w:vAlign w:val="center"/>
          </w:tcPr>
          <w:p w14:paraId="66A238C5" w14:textId="0FE23879" w:rsidR="002B7B85" w:rsidRPr="00A132A0" w:rsidRDefault="002B7B85" w:rsidP="002B7B85">
            <w:pPr>
              <w:jc w:val="right"/>
            </w:pPr>
            <w:r w:rsidRPr="00D93520">
              <w:rPr>
                <w:color w:val="000000"/>
                <w:szCs w:val="24"/>
              </w:rPr>
              <w:t>256,40</w:t>
            </w:r>
          </w:p>
        </w:tc>
        <w:tc>
          <w:tcPr>
            <w:tcW w:w="1361" w:type="dxa"/>
            <w:vAlign w:val="center"/>
          </w:tcPr>
          <w:p w14:paraId="2ECF984C" w14:textId="375D08EB" w:rsidR="002B7B85" w:rsidRPr="00D93520" w:rsidRDefault="002B7B85" w:rsidP="002B7B85">
            <w:pPr>
              <w:jc w:val="right"/>
              <w:rPr>
                <w:color w:val="000000"/>
                <w:szCs w:val="24"/>
              </w:rPr>
            </w:pPr>
          </w:p>
        </w:tc>
      </w:tr>
      <w:tr w:rsidR="002B7B85" w:rsidRPr="00A132A0" w14:paraId="41D54386" w14:textId="6D12791E" w:rsidTr="002B7B85">
        <w:tc>
          <w:tcPr>
            <w:tcW w:w="1135" w:type="dxa"/>
            <w:shd w:val="clear" w:color="auto" w:fill="D9D9D9" w:themeFill="background1" w:themeFillShade="D9"/>
            <w:vAlign w:val="center"/>
          </w:tcPr>
          <w:p w14:paraId="1817EAFD" w14:textId="77777777" w:rsidR="002B7B85" w:rsidRPr="00A132A0" w:rsidRDefault="002B7B85" w:rsidP="002B7B85">
            <w:pPr>
              <w:spacing w:line="276" w:lineRule="auto"/>
              <w:jc w:val="center"/>
            </w:pPr>
            <w:r w:rsidRPr="00A132A0">
              <w:t>(6)</w:t>
            </w:r>
          </w:p>
        </w:tc>
        <w:tc>
          <w:tcPr>
            <w:tcW w:w="1843" w:type="dxa"/>
          </w:tcPr>
          <w:p w14:paraId="689E9F62" w14:textId="77777777" w:rsidR="002B7B85" w:rsidRPr="00A132A0" w:rsidRDefault="002B7B85" w:rsidP="002B7B85">
            <w:pPr>
              <w:spacing w:line="276" w:lineRule="auto"/>
            </w:pPr>
            <w:r w:rsidRPr="00A132A0">
              <w:rPr>
                <w:sz w:val="19"/>
                <w:szCs w:val="19"/>
              </w:rPr>
              <w:t>Quantité de farine, pain, pommes de terre, riz et autres produits riches en amidon</w:t>
            </w:r>
          </w:p>
        </w:tc>
        <w:tc>
          <w:tcPr>
            <w:tcW w:w="1134" w:type="dxa"/>
            <w:vAlign w:val="center"/>
          </w:tcPr>
          <w:p w14:paraId="28556AA3" w14:textId="77777777" w:rsidR="002B7B85" w:rsidRPr="00A132A0" w:rsidRDefault="002B7B85" w:rsidP="002B7B85">
            <w:pPr>
              <w:spacing w:line="276" w:lineRule="auto"/>
              <w:jc w:val="left"/>
            </w:pPr>
            <w:r w:rsidRPr="00A132A0">
              <w:t>Tonne</w:t>
            </w:r>
          </w:p>
        </w:tc>
        <w:tc>
          <w:tcPr>
            <w:tcW w:w="1276" w:type="dxa"/>
            <w:vAlign w:val="center"/>
          </w:tcPr>
          <w:p w14:paraId="6FE8C89A" w14:textId="77777777" w:rsidR="002B7B85" w:rsidRPr="00A132A0" w:rsidRDefault="002B7B85" w:rsidP="002B7B85">
            <w:pPr>
              <w:spacing w:line="276" w:lineRule="auto"/>
              <w:jc w:val="right"/>
            </w:pPr>
            <w:r w:rsidRPr="00A132A0">
              <w:t>775,66</w:t>
            </w:r>
          </w:p>
        </w:tc>
        <w:tc>
          <w:tcPr>
            <w:tcW w:w="1275" w:type="dxa"/>
            <w:vAlign w:val="center"/>
          </w:tcPr>
          <w:p w14:paraId="5064B088" w14:textId="1AE2EF69" w:rsidR="002B7B85" w:rsidRPr="00A132A0" w:rsidRDefault="002B7B85" w:rsidP="002B7B85">
            <w:pPr>
              <w:spacing w:line="276" w:lineRule="auto"/>
              <w:jc w:val="right"/>
            </w:pPr>
            <w:r w:rsidRPr="00A132A0">
              <w:t>1.078,81</w:t>
            </w:r>
          </w:p>
        </w:tc>
        <w:tc>
          <w:tcPr>
            <w:tcW w:w="1276" w:type="dxa"/>
            <w:vAlign w:val="center"/>
          </w:tcPr>
          <w:p w14:paraId="396F6119" w14:textId="571F0365" w:rsidR="002B7B85" w:rsidRPr="00A132A0" w:rsidRDefault="002B7B85" w:rsidP="002B7B85">
            <w:pPr>
              <w:spacing w:line="276" w:lineRule="auto"/>
              <w:jc w:val="right"/>
            </w:pPr>
            <w:r w:rsidRPr="00A132A0">
              <w:t>2.252,19</w:t>
            </w:r>
          </w:p>
        </w:tc>
        <w:tc>
          <w:tcPr>
            <w:tcW w:w="1276" w:type="dxa"/>
            <w:vAlign w:val="center"/>
          </w:tcPr>
          <w:p w14:paraId="698C662F" w14:textId="749D3B5E" w:rsidR="002B7B85" w:rsidRPr="00A132A0" w:rsidRDefault="002B7B85" w:rsidP="002B7B85">
            <w:pPr>
              <w:jc w:val="right"/>
            </w:pPr>
            <w:r w:rsidRPr="00D93520">
              <w:rPr>
                <w:color w:val="000000"/>
                <w:szCs w:val="24"/>
              </w:rPr>
              <w:t>3.640,44</w:t>
            </w:r>
          </w:p>
        </w:tc>
        <w:tc>
          <w:tcPr>
            <w:tcW w:w="1361" w:type="dxa"/>
            <w:vAlign w:val="center"/>
          </w:tcPr>
          <w:p w14:paraId="78BD681C" w14:textId="072BEAAE" w:rsidR="002B7B85" w:rsidRPr="00D93520" w:rsidRDefault="002B7B85" w:rsidP="002B7B85">
            <w:pPr>
              <w:jc w:val="right"/>
              <w:rPr>
                <w:color w:val="000000"/>
                <w:szCs w:val="24"/>
              </w:rPr>
            </w:pPr>
          </w:p>
        </w:tc>
      </w:tr>
      <w:tr w:rsidR="002B7B85" w:rsidRPr="00A132A0" w14:paraId="3EC88363" w14:textId="154FEFE3" w:rsidTr="002B7B85">
        <w:tc>
          <w:tcPr>
            <w:tcW w:w="1135" w:type="dxa"/>
            <w:shd w:val="clear" w:color="auto" w:fill="D9D9D9" w:themeFill="background1" w:themeFillShade="D9"/>
            <w:vAlign w:val="center"/>
          </w:tcPr>
          <w:p w14:paraId="2D8C37A9" w14:textId="77777777" w:rsidR="002B7B85" w:rsidRPr="00A132A0" w:rsidRDefault="002B7B85" w:rsidP="002B7B85">
            <w:pPr>
              <w:spacing w:line="276" w:lineRule="auto"/>
              <w:jc w:val="center"/>
            </w:pPr>
            <w:r w:rsidRPr="00A132A0">
              <w:t>(7)</w:t>
            </w:r>
          </w:p>
        </w:tc>
        <w:tc>
          <w:tcPr>
            <w:tcW w:w="1843" w:type="dxa"/>
          </w:tcPr>
          <w:p w14:paraId="774008E9" w14:textId="77777777" w:rsidR="002B7B85" w:rsidRPr="00A132A0" w:rsidRDefault="002B7B85" w:rsidP="002B7B85">
            <w:pPr>
              <w:spacing w:line="276" w:lineRule="auto"/>
            </w:pPr>
            <w:r w:rsidRPr="00A132A0">
              <w:rPr>
                <w:sz w:val="19"/>
              </w:rPr>
              <w:t>Quantité de sucre</w:t>
            </w:r>
          </w:p>
        </w:tc>
        <w:tc>
          <w:tcPr>
            <w:tcW w:w="1134" w:type="dxa"/>
            <w:vAlign w:val="center"/>
          </w:tcPr>
          <w:p w14:paraId="6EA2CD86" w14:textId="77777777" w:rsidR="002B7B85" w:rsidRPr="00A132A0" w:rsidRDefault="002B7B85" w:rsidP="002B7B85">
            <w:pPr>
              <w:spacing w:line="276" w:lineRule="auto"/>
              <w:jc w:val="left"/>
            </w:pPr>
            <w:r w:rsidRPr="00A132A0">
              <w:t>Tonne</w:t>
            </w:r>
          </w:p>
        </w:tc>
        <w:tc>
          <w:tcPr>
            <w:tcW w:w="1276" w:type="dxa"/>
            <w:vAlign w:val="center"/>
          </w:tcPr>
          <w:p w14:paraId="76B389AF" w14:textId="77777777" w:rsidR="002B7B85" w:rsidRPr="00A132A0" w:rsidRDefault="002B7B85" w:rsidP="002B7B85">
            <w:pPr>
              <w:spacing w:line="276" w:lineRule="auto"/>
              <w:jc w:val="right"/>
            </w:pPr>
            <w:r w:rsidRPr="00A132A0">
              <w:t>0</w:t>
            </w:r>
          </w:p>
        </w:tc>
        <w:tc>
          <w:tcPr>
            <w:tcW w:w="1275" w:type="dxa"/>
            <w:vAlign w:val="center"/>
          </w:tcPr>
          <w:p w14:paraId="60B5F017" w14:textId="72596D41" w:rsidR="002B7B85" w:rsidRPr="00A132A0" w:rsidRDefault="002B7B85" w:rsidP="002B7B85">
            <w:pPr>
              <w:spacing w:line="276" w:lineRule="auto"/>
              <w:jc w:val="right"/>
            </w:pPr>
            <w:r w:rsidRPr="00A132A0">
              <w:t>0</w:t>
            </w:r>
          </w:p>
        </w:tc>
        <w:tc>
          <w:tcPr>
            <w:tcW w:w="1276" w:type="dxa"/>
            <w:vAlign w:val="center"/>
          </w:tcPr>
          <w:p w14:paraId="18591619" w14:textId="2B57EEA7" w:rsidR="002B7B85" w:rsidRPr="00A132A0" w:rsidRDefault="002B7B85" w:rsidP="002B7B85">
            <w:pPr>
              <w:spacing w:line="276" w:lineRule="auto"/>
              <w:jc w:val="right"/>
            </w:pPr>
            <w:r w:rsidRPr="00A132A0">
              <w:t>0</w:t>
            </w:r>
          </w:p>
        </w:tc>
        <w:tc>
          <w:tcPr>
            <w:tcW w:w="1276" w:type="dxa"/>
            <w:vAlign w:val="center"/>
          </w:tcPr>
          <w:p w14:paraId="0B240F20" w14:textId="4EFB74F1" w:rsidR="002B7B85" w:rsidRPr="00A132A0" w:rsidRDefault="002B7B85" w:rsidP="002B7B85">
            <w:pPr>
              <w:jc w:val="right"/>
            </w:pPr>
            <w:r w:rsidRPr="00D93520">
              <w:rPr>
                <w:color w:val="000000"/>
                <w:szCs w:val="24"/>
              </w:rPr>
              <w:t>488,31</w:t>
            </w:r>
          </w:p>
        </w:tc>
        <w:tc>
          <w:tcPr>
            <w:tcW w:w="1361" w:type="dxa"/>
            <w:vAlign w:val="center"/>
          </w:tcPr>
          <w:p w14:paraId="36B298BA" w14:textId="3AD6C2D8" w:rsidR="002B7B85" w:rsidRPr="00D93520" w:rsidRDefault="002B7B85" w:rsidP="002B7B85">
            <w:pPr>
              <w:jc w:val="right"/>
              <w:rPr>
                <w:color w:val="000000"/>
                <w:szCs w:val="24"/>
              </w:rPr>
            </w:pPr>
          </w:p>
        </w:tc>
      </w:tr>
      <w:tr w:rsidR="002B7B85" w:rsidRPr="00A132A0" w14:paraId="3811D7F5" w14:textId="7C99F96C" w:rsidTr="002B7B85">
        <w:tc>
          <w:tcPr>
            <w:tcW w:w="1135" w:type="dxa"/>
            <w:shd w:val="clear" w:color="auto" w:fill="D9D9D9" w:themeFill="background1" w:themeFillShade="D9"/>
            <w:vAlign w:val="center"/>
          </w:tcPr>
          <w:p w14:paraId="2D654F6C" w14:textId="77777777" w:rsidR="002B7B85" w:rsidRPr="00A132A0" w:rsidRDefault="002B7B85" w:rsidP="002B7B85">
            <w:pPr>
              <w:spacing w:line="276" w:lineRule="auto"/>
              <w:jc w:val="center"/>
            </w:pPr>
            <w:r w:rsidRPr="00A132A0">
              <w:t>(8)</w:t>
            </w:r>
          </w:p>
        </w:tc>
        <w:tc>
          <w:tcPr>
            <w:tcW w:w="1843" w:type="dxa"/>
          </w:tcPr>
          <w:p w14:paraId="22A4AFA3" w14:textId="77777777" w:rsidR="002B7B85" w:rsidRPr="00A132A0" w:rsidRDefault="002B7B85" w:rsidP="002B7B85">
            <w:pPr>
              <w:spacing w:line="276" w:lineRule="auto"/>
            </w:pPr>
            <w:r w:rsidRPr="00A132A0">
              <w:rPr>
                <w:sz w:val="19"/>
              </w:rPr>
              <w:t>Quantité de produits laitiers</w:t>
            </w:r>
          </w:p>
        </w:tc>
        <w:tc>
          <w:tcPr>
            <w:tcW w:w="1134" w:type="dxa"/>
            <w:vAlign w:val="center"/>
          </w:tcPr>
          <w:p w14:paraId="22F2CC0B" w14:textId="77777777" w:rsidR="002B7B85" w:rsidRPr="00A132A0" w:rsidRDefault="002B7B85" w:rsidP="002B7B85">
            <w:pPr>
              <w:spacing w:line="276" w:lineRule="auto"/>
              <w:jc w:val="left"/>
            </w:pPr>
            <w:r w:rsidRPr="00A132A0">
              <w:t>Tonne</w:t>
            </w:r>
          </w:p>
        </w:tc>
        <w:tc>
          <w:tcPr>
            <w:tcW w:w="1276" w:type="dxa"/>
            <w:vAlign w:val="center"/>
          </w:tcPr>
          <w:p w14:paraId="578A94F1" w14:textId="77777777" w:rsidR="002B7B85" w:rsidRPr="00A132A0" w:rsidRDefault="002B7B85" w:rsidP="002B7B85">
            <w:pPr>
              <w:spacing w:line="276" w:lineRule="auto"/>
              <w:jc w:val="right"/>
            </w:pPr>
            <w:r w:rsidRPr="00A132A0">
              <w:t>2.153,95</w:t>
            </w:r>
          </w:p>
        </w:tc>
        <w:tc>
          <w:tcPr>
            <w:tcW w:w="1275" w:type="dxa"/>
            <w:vAlign w:val="center"/>
          </w:tcPr>
          <w:p w14:paraId="7A80BE4F" w14:textId="7FC85226" w:rsidR="002B7B85" w:rsidRPr="00A132A0" w:rsidRDefault="002B7B85" w:rsidP="002B7B85">
            <w:pPr>
              <w:spacing w:line="276" w:lineRule="auto"/>
              <w:jc w:val="right"/>
            </w:pPr>
            <w:r w:rsidRPr="00A132A0">
              <w:t>3.177,44</w:t>
            </w:r>
          </w:p>
        </w:tc>
        <w:tc>
          <w:tcPr>
            <w:tcW w:w="1276" w:type="dxa"/>
            <w:vAlign w:val="center"/>
          </w:tcPr>
          <w:p w14:paraId="32540BCA" w14:textId="759033DD" w:rsidR="002B7B85" w:rsidRPr="00A132A0" w:rsidRDefault="002B7B85" w:rsidP="002B7B85">
            <w:pPr>
              <w:spacing w:line="276" w:lineRule="auto"/>
              <w:jc w:val="right"/>
            </w:pPr>
            <w:r w:rsidRPr="00A132A0">
              <w:t>1.815,73</w:t>
            </w:r>
          </w:p>
        </w:tc>
        <w:tc>
          <w:tcPr>
            <w:tcW w:w="1276" w:type="dxa"/>
            <w:vAlign w:val="center"/>
          </w:tcPr>
          <w:p w14:paraId="17D3EAB1" w14:textId="1FC21BB1" w:rsidR="002B7B85" w:rsidRPr="00A132A0" w:rsidRDefault="002B7B85" w:rsidP="002B7B85">
            <w:pPr>
              <w:jc w:val="right"/>
            </w:pPr>
            <w:r w:rsidRPr="00D93520">
              <w:rPr>
                <w:color w:val="000000"/>
                <w:szCs w:val="24"/>
              </w:rPr>
              <w:t>3.893,09</w:t>
            </w:r>
          </w:p>
        </w:tc>
        <w:tc>
          <w:tcPr>
            <w:tcW w:w="1361" w:type="dxa"/>
            <w:vAlign w:val="center"/>
          </w:tcPr>
          <w:p w14:paraId="3A02ACFB" w14:textId="5BFDA3B2" w:rsidR="002B7B85" w:rsidRPr="00D93520" w:rsidRDefault="002B7B85" w:rsidP="002B7B85">
            <w:pPr>
              <w:jc w:val="right"/>
              <w:rPr>
                <w:color w:val="000000"/>
                <w:szCs w:val="24"/>
              </w:rPr>
            </w:pPr>
          </w:p>
        </w:tc>
      </w:tr>
      <w:tr w:rsidR="002B7B85" w:rsidRPr="00A132A0" w14:paraId="7C636D67" w14:textId="13B2DFB2" w:rsidTr="002B7B85">
        <w:tc>
          <w:tcPr>
            <w:tcW w:w="1135" w:type="dxa"/>
            <w:shd w:val="clear" w:color="auto" w:fill="D9D9D9" w:themeFill="background1" w:themeFillShade="D9"/>
            <w:vAlign w:val="center"/>
          </w:tcPr>
          <w:p w14:paraId="1F96A434" w14:textId="77777777" w:rsidR="002B7B85" w:rsidRPr="00A132A0" w:rsidRDefault="002B7B85" w:rsidP="002B7B85">
            <w:pPr>
              <w:spacing w:line="276" w:lineRule="auto"/>
              <w:jc w:val="center"/>
            </w:pPr>
            <w:r w:rsidRPr="00A132A0">
              <w:t>(9)</w:t>
            </w:r>
          </w:p>
        </w:tc>
        <w:tc>
          <w:tcPr>
            <w:tcW w:w="1843" w:type="dxa"/>
          </w:tcPr>
          <w:p w14:paraId="71261C54" w14:textId="77777777" w:rsidR="002B7B85" w:rsidRPr="00A132A0" w:rsidRDefault="002B7B85" w:rsidP="002B7B85">
            <w:pPr>
              <w:spacing w:line="276" w:lineRule="auto"/>
              <w:rPr>
                <w:sz w:val="19"/>
                <w:szCs w:val="19"/>
              </w:rPr>
            </w:pPr>
            <w:r w:rsidRPr="00A132A0">
              <w:rPr>
                <w:sz w:val="19"/>
              </w:rPr>
              <w:t>Quantité de graisses, d'huile</w:t>
            </w:r>
          </w:p>
        </w:tc>
        <w:tc>
          <w:tcPr>
            <w:tcW w:w="1134" w:type="dxa"/>
            <w:vAlign w:val="center"/>
          </w:tcPr>
          <w:p w14:paraId="5E19C09E" w14:textId="77777777" w:rsidR="002B7B85" w:rsidRPr="00A132A0" w:rsidRDefault="002B7B85" w:rsidP="002B7B85">
            <w:pPr>
              <w:spacing w:line="276" w:lineRule="auto"/>
              <w:jc w:val="left"/>
            </w:pPr>
            <w:r w:rsidRPr="00A132A0">
              <w:t>Tonne</w:t>
            </w:r>
          </w:p>
        </w:tc>
        <w:tc>
          <w:tcPr>
            <w:tcW w:w="1276" w:type="dxa"/>
            <w:vAlign w:val="center"/>
          </w:tcPr>
          <w:p w14:paraId="1CFF6237" w14:textId="77777777" w:rsidR="002B7B85" w:rsidRPr="00A132A0" w:rsidRDefault="002B7B85" w:rsidP="002B7B85">
            <w:pPr>
              <w:spacing w:line="276" w:lineRule="auto"/>
              <w:jc w:val="right"/>
            </w:pPr>
            <w:r w:rsidRPr="00A132A0">
              <w:t>131,58</w:t>
            </w:r>
          </w:p>
        </w:tc>
        <w:tc>
          <w:tcPr>
            <w:tcW w:w="1275" w:type="dxa"/>
            <w:vAlign w:val="center"/>
          </w:tcPr>
          <w:p w14:paraId="0C679247" w14:textId="453C5011" w:rsidR="002B7B85" w:rsidRPr="00A132A0" w:rsidRDefault="002B7B85" w:rsidP="002B7B85">
            <w:pPr>
              <w:spacing w:line="276" w:lineRule="auto"/>
              <w:jc w:val="right"/>
            </w:pPr>
            <w:r w:rsidRPr="00A132A0">
              <w:t>142,87</w:t>
            </w:r>
          </w:p>
        </w:tc>
        <w:tc>
          <w:tcPr>
            <w:tcW w:w="1276" w:type="dxa"/>
            <w:vAlign w:val="center"/>
          </w:tcPr>
          <w:p w14:paraId="25C44ED3" w14:textId="38229561" w:rsidR="002B7B85" w:rsidRPr="00A132A0" w:rsidRDefault="002B7B85" w:rsidP="002B7B85">
            <w:pPr>
              <w:spacing w:line="276" w:lineRule="auto"/>
              <w:jc w:val="right"/>
            </w:pPr>
            <w:r w:rsidRPr="00A132A0">
              <w:t>422,70</w:t>
            </w:r>
          </w:p>
        </w:tc>
        <w:tc>
          <w:tcPr>
            <w:tcW w:w="1276" w:type="dxa"/>
            <w:vAlign w:val="center"/>
          </w:tcPr>
          <w:p w14:paraId="09A9229C" w14:textId="74AD1C7B" w:rsidR="002B7B85" w:rsidRPr="00A132A0" w:rsidRDefault="002B7B85" w:rsidP="002B7B85">
            <w:pPr>
              <w:jc w:val="right"/>
            </w:pPr>
            <w:r w:rsidRPr="00D93520">
              <w:rPr>
                <w:color w:val="000000"/>
                <w:szCs w:val="24"/>
              </w:rPr>
              <w:t>420,50</w:t>
            </w:r>
          </w:p>
        </w:tc>
        <w:tc>
          <w:tcPr>
            <w:tcW w:w="1361" w:type="dxa"/>
            <w:vAlign w:val="center"/>
          </w:tcPr>
          <w:p w14:paraId="503C6038" w14:textId="2C7DCB97" w:rsidR="002B7B85" w:rsidRPr="00D93520" w:rsidRDefault="002B7B85" w:rsidP="002B7B85">
            <w:pPr>
              <w:jc w:val="right"/>
              <w:rPr>
                <w:color w:val="000000"/>
                <w:szCs w:val="24"/>
              </w:rPr>
            </w:pPr>
          </w:p>
        </w:tc>
      </w:tr>
      <w:tr w:rsidR="002B7B85" w:rsidRPr="00A132A0" w14:paraId="788A3101" w14:textId="374412CB" w:rsidTr="002B7B85">
        <w:tc>
          <w:tcPr>
            <w:tcW w:w="1135" w:type="dxa"/>
            <w:shd w:val="clear" w:color="auto" w:fill="D9D9D9" w:themeFill="background1" w:themeFillShade="D9"/>
            <w:vAlign w:val="center"/>
          </w:tcPr>
          <w:p w14:paraId="0D6910CA" w14:textId="77777777" w:rsidR="002B7B85" w:rsidRPr="00A132A0" w:rsidRDefault="002B7B85" w:rsidP="002B7B85">
            <w:pPr>
              <w:spacing w:line="276" w:lineRule="auto"/>
              <w:jc w:val="center"/>
            </w:pPr>
            <w:r w:rsidRPr="00A132A0">
              <w:t>(10)</w:t>
            </w:r>
          </w:p>
        </w:tc>
        <w:tc>
          <w:tcPr>
            <w:tcW w:w="1843" w:type="dxa"/>
          </w:tcPr>
          <w:p w14:paraId="12B5DF57" w14:textId="77777777" w:rsidR="002B7B85" w:rsidRPr="00A132A0" w:rsidRDefault="002B7B85" w:rsidP="002B7B85">
            <w:pPr>
              <w:spacing w:line="276" w:lineRule="auto"/>
              <w:rPr>
                <w:sz w:val="19"/>
                <w:szCs w:val="19"/>
              </w:rPr>
            </w:pPr>
            <w:r w:rsidRPr="00A132A0">
              <w:rPr>
                <w:sz w:val="19"/>
                <w:szCs w:val="19"/>
              </w:rPr>
              <w:t>Quantité de plats cuisinés, autres denrées alimentaires (qui ne relèvent pas des catégories susmentionnées)</w:t>
            </w:r>
          </w:p>
        </w:tc>
        <w:tc>
          <w:tcPr>
            <w:tcW w:w="1134" w:type="dxa"/>
            <w:vAlign w:val="center"/>
          </w:tcPr>
          <w:p w14:paraId="6645CACB" w14:textId="77777777" w:rsidR="002B7B85" w:rsidRPr="00A132A0" w:rsidRDefault="002B7B85" w:rsidP="002B7B85">
            <w:pPr>
              <w:spacing w:line="276" w:lineRule="auto"/>
              <w:jc w:val="left"/>
            </w:pPr>
            <w:r w:rsidRPr="00A132A0">
              <w:t>Tonne</w:t>
            </w:r>
          </w:p>
        </w:tc>
        <w:tc>
          <w:tcPr>
            <w:tcW w:w="1276" w:type="dxa"/>
            <w:vAlign w:val="center"/>
          </w:tcPr>
          <w:p w14:paraId="1E81C4CF" w14:textId="77777777" w:rsidR="002B7B85" w:rsidRPr="00A132A0" w:rsidRDefault="002B7B85" w:rsidP="002B7B85">
            <w:pPr>
              <w:spacing w:line="276" w:lineRule="auto"/>
              <w:jc w:val="right"/>
            </w:pPr>
            <w:r w:rsidRPr="00A132A0">
              <w:t>449,23</w:t>
            </w:r>
          </w:p>
        </w:tc>
        <w:tc>
          <w:tcPr>
            <w:tcW w:w="1275" w:type="dxa"/>
            <w:vAlign w:val="center"/>
          </w:tcPr>
          <w:p w14:paraId="736804B9" w14:textId="2462C1A2" w:rsidR="002B7B85" w:rsidRPr="00A132A0" w:rsidRDefault="002B7B85" w:rsidP="002B7B85">
            <w:pPr>
              <w:spacing w:line="276" w:lineRule="auto"/>
              <w:jc w:val="right"/>
            </w:pPr>
            <w:r w:rsidRPr="00A132A0">
              <w:t>791,73</w:t>
            </w:r>
          </w:p>
        </w:tc>
        <w:tc>
          <w:tcPr>
            <w:tcW w:w="1276" w:type="dxa"/>
            <w:vAlign w:val="center"/>
          </w:tcPr>
          <w:p w14:paraId="581F885A" w14:textId="21C979E4" w:rsidR="002B7B85" w:rsidRPr="00A132A0" w:rsidRDefault="002B7B85" w:rsidP="002B7B85">
            <w:pPr>
              <w:spacing w:line="276" w:lineRule="auto"/>
              <w:jc w:val="right"/>
            </w:pPr>
            <w:r w:rsidRPr="00A132A0">
              <w:t>599,55</w:t>
            </w:r>
          </w:p>
        </w:tc>
        <w:tc>
          <w:tcPr>
            <w:tcW w:w="1276" w:type="dxa"/>
            <w:vAlign w:val="center"/>
          </w:tcPr>
          <w:p w14:paraId="22EEE648" w14:textId="302A89F4" w:rsidR="002B7B85" w:rsidRPr="00A132A0" w:rsidRDefault="002B7B85" w:rsidP="002B7B85">
            <w:pPr>
              <w:jc w:val="right"/>
            </w:pPr>
            <w:r w:rsidRPr="00D93520">
              <w:rPr>
                <w:color w:val="000000"/>
                <w:szCs w:val="24"/>
              </w:rPr>
              <w:t>1.637,94</w:t>
            </w:r>
          </w:p>
        </w:tc>
        <w:tc>
          <w:tcPr>
            <w:tcW w:w="1361" w:type="dxa"/>
            <w:vAlign w:val="center"/>
          </w:tcPr>
          <w:p w14:paraId="4991D667" w14:textId="70F83738" w:rsidR="002B7B85" w:rsidRPr="00D93520" w:rsidRDefault="002B7B85" w:rsidP="002B7B85">
            <w:pPr>
              <w:jc w:val="right"/>
              <w:rPr>
                <w:color w:val="000000"/>
                <w:szCs w:val="24"/>
              </w:rPr>
            </w:pPr>
          </w:p>
        </w:tc>
      </w:tr>
      <w:tr w:rsidR="002B7B85" w:rsidRPr="00A132A0" w14:paraId="5CAEE930" w14:textId="7ADB1364" w:rsidTr="002B7B85">
        <w:tc>
          <w:tcPr>
            <w:tcW w:w="1135" w:type="dxa"/>
            <w:shd w:val="clear" w:color="auto" w:fill="D9D9D9" w:themeFill="background1" w:themeFillShade="D9"/>
            <w:vAlign w:val="center"/>
          </w:tcPr>
          <w:p w14:paraId="6886E0AE" w14:textId="77777777" w:rsidR="002B7B85" w:rsidRPr="00A132A0" w:rsidRDefault="002B7B85" w:rsidP="002B7B85">
            <w:pPr>
              <w:spacing w:line="276" w:lineRule="auto"/>
              <w:jc w:val="center"/>
            </w:pPr>
            <w:r w:rsidRPr="00A132A0">
              <w:t>(11)</w:t>
            </w:r>
          </w:p>
        </w:tc>
        <w:tc>
          <w:tcPr>
            <w:tcW w:w="1843" w:type="dxa"/>
          </w:tcPr>
          <w:p w14:paraId="19667404" w14:textId="77777777" w:rsidR="002B7B85" w:rsidRPr="00A132A0" w:rsidRDefault="002B7B85" w:rsidP="002B7B85">
            <w:pPr>
              <w:spacing w:line="276" w:lineRule="auto"/>
              <w:rPr>
                <w:sz w:val="19"/>
                <w:szCs w:val="19"/>
              </w:rPr>
            </w:pPr>
            <w:r w:rsidRPr="00A132A0">
              <w:rPr>
                <w:sz w:val="19"/>
                <w:szCs w:val="19"/>
              </w:rPr>
              <w:t>Quantité totale de l'aide alimentaire distribuée</w:t>
            </w:r>
          </w:p>
        </w:tc>
        <w:tc>
          <w:tcPr>
            <w:tcW w:w="1134" w:type="dxa"/>
            <w:vAlign w:val="center"/>
          </w:tcPr>
          <w:p w14:paraId="0A7D7A26" w14:textId="77777777" w:rsidR="002B7B85" w:rsidRPr="00A132A0" w:rsidRDefault="002B7B85" w:rsidP="002B7B85">
            <w:pPr>
              <w:spacing w:line="276" w:lineRule="auto"/>
              <w:jc w:val="left"/>
            </w:pPr>
            <w:r w:rsidRPr="00A132A0">
              <w:t>Tonne</w:t>
            </w:r>
          </w:p>
        </w:tc>
        <w:tc>
          <w:tcPr>
            <w:tcW w:w="1276" w:type="dxa"/>
            <w:vAlign w:val="center"/>
          </w:tcPr>
          <w:p w14:paraId="0AC3BC3B" w14:textId="77777777" w:rsidR="002B7B85" w:rsidRPr="00A132A0" w:rsidRDefault="002B7B85" w:rsidP="002B7B85">
            <w:pPr>
              <w:spacing w:line="276" w:lineRule="auto"/>
              <w:jc w:val="right"/>
            </w:pPr>
            <w:r w:rsidRPr="00A132A0">
              <w:t>4.608,95</w:t>
            </w:r>
          </w:p>
        </w:tc>
        <w:tc>
          <w:tcPr>
            <w:tcW w:w="1275" w:type="dxa"/>
            <w:vAlign w:val="center"/>
          </w:tcPr>
          <w:p w14:paraId="1218CE4C" w14:textId="46BF48D1" w:rsidR="002B7B85" w:rsidRPr="00A132A0" w:rsidRDefault="001143E6" w:rsidP="002B7B85">
            <w:pPr>
              <w:spacing w:line="276" w:lineRule="auto"/>
              <w:jc w:val="right"/>
            </w:pPr>
            <w:r>
              <w:t>6.681,61</w:t>
            </w:r>
          </w:p>
        </w:tc>
        <w:tc>
          <w:tcPr>
            <w:tcW w:w="1276" w:type="dxa"/>
            <w:vAlign w:val="center"/>
          </w:tcPr>
          <w:p w14:paraId="5071B378" w14:textId="44468C4B" w:rsidR="002B7B85" w:rsidRPr="00A132A0" w:rsidRDefault="002B7B85" w:rsidP="002B7B85">
            <w:pPr>
              <w:spacing w:line="276" w:lineRule="auto"/>
              <w:jc w:val="right"/>
            </w:pPr>
            <w:r w:rsidRPr="00A132A0">
              <w:t>6.537,83</w:t>
            </w:r>
          </w:p>
        </w:tc>
        <w:tc>
          <w:tcPr>
            <w:tcW w:w="1276" w:type="dxa"/>
            <w:vAlign w:val="center"/>
          </w:tcPr>
          <w:p w14:paraId="5A310E44" w14:textId="6AFB2570" w:rsidR="002B7B85" w:rsidRPr="00A132A0" w:rsidRDefault="002B7B85" w:rsidP="002B7B85">
            <w:pPr>
              <w:jc w:val="right"/>
            </w:pPr>
            <w:r w:rsidRPr="00D93520">
              <w:rPr>
                <w:color w:val="000000"/>
                <w:szCs w:val="24"/>
              </w:rPr>
              <w:fldChar w:fldCharType="begin"/>
            </w:r>
            <w:r w:rsidRPr="00D93520">
              <w:rPr>
                <w:color w:val="000000"/>
                <w:szCs w:val="24"/>
              </w:rPr>
              <w:instrText xml:space="preserve"> =SUM(ABOVE) </w:instrText>
            </w:r>
            <w:r w:rsidRPr="00D93520">
              <w:rPr>
                <w:color w:val="000000"/>
                <w:szCs w:val="24"/>
              </w:rPr>
              <w:fldChar w:fldCharType="separate"/>
            </w:r>
            <w:r w:rsidRPr="00D93520">
              <w:rPr>
                <w:color w:val="000000"/>
                <w:szCs w:val="24"/>
              </w:rPr>
              <w:t>12.758,89</w:t>
            </w:r>
            <w:r w:rsidRPr="00D93520">
              <w:rPr>
                <w:color w:val="000000"/>
                <w:szCs w:val="24"/>
              </w:rPr>
              <w:fldChar w:fldCharType="end"/>
            </w:r>
          </w:p>
        </w:tc>
        <w:tc>
          <w:tcPr>
            <w:tcW w:w="1361" w:type="dxa"/>
            <w:vAlign w:val="center"/>
          </w:tcPr>
          <w:p w14:paraId="4183EBB3" w14:textId="7D6B579A" w:rsidR="002B7B85" w:rsidRPr="00D93520" w:rsidRDefault="002B7B85" w:rsidP="002B7B85">
            <w:pPr>
              <w:jc w:val="right"/>
              <w:rPr>
                <w:color w:val="000000"/>
                <w:szCs w:val="24"/>
              </w:rPr>
            </w:pPr>
          </w:p>
        </w:tc>
      </w:tr>
      <w:tr w:rsidR="002B7B85" w:rsidRPr="00A132A0" w14:paraId="0DC1075E" w14:textId="7CF5FBFA" w:rsidTr="002B7B85">
        <w:tc>
          <w:tcPr>
            <w:tcW w:w="1135" w:type="dxa"/>
            <w:shd w:val="clear" w:color="auto" w:fill="D9D9D9" w:themeFill="background1" w:themeFillShade="D9"/>
            <w:vAlign w:val="center"/>
          </w:tcPr>
          <w:p w14:paraId="3D34BD64" w14:textId="77777777" w:rsidR="002B7B85" w:rsidRPr="00A132A0" w:rsidRDefault="002B7B85" w:rsidP="002B7B85">
            <w:pPr>
              <w:spacing w:line="276" w:lineRule="auto"/>
              <w:jc w:val="center"/>
            </w:pPr>
            <w:r w:rsidRPr="00A132A0">
              <w:t>(11a)</w:t>
            </w:r>
          </w:p>
        </w:tc>
        <w:tc>
          <w:tcPr>
            <w:tcW w:w="1843" w:type="dxa"/>
          </w:tcPr>
          <w:p w14:paraId="2B526ED6" w14:textId="77777777" w:rsidR="002B7B85" w:rsidRPr="00A132A0" w:rsidRDefault="002B7B85" w:rsidP="002B7B85">
            <w:pPr>
              <w:spacing w:line="276" w:lineRule="auto"/>
              <w:rPr>
                <w:sz w:val="19"/>
                <w:szCs w:val="19"/>
              </w:rPr>
            </w:pPr>
            <w:r w:rsidRPr="00A132A0">
              <w:rPr>
                <w:sz w:val="19"/>
                <w:szCs w:val="19"/>
              </w:rPr>
              <w:t>Pourcentage des denrées alimentaires pour lesquelles seuls le transport, la distribution et le stockage ont été payés par le PO</w:t>
            </w:r>
          </w:p>
        </w:tc>
        <w:tc>
          <w:tcPr>
            <w:tcW w:w="1134" w:type="dxa"/>
            <w:vAlign w:val="center"/>
          </w:tcPr>
          <w:p w14:paraId="1472C27D" w14:textId="77777777" w:rsidR="002B7B85" w:rsidRPr="00A132A0" w:rsidRDefault="002B7B85" w:rsidP="002B7B85">
            <w:pPr>
              <w:spacing w:line="276" w:lineRule="auto"/>
              <w:jc w:val="left"/>
            </w:pPr>
            <w:r w:rsidRPr="00A132A0">
              <w:t>%</w:t>
            </w:r>
          </w:p>
        </w:tc>
        <w:tc>
          <w:tcPr>
            <w:tcW w:w="1276" w:type="dxa"/>
            <w:vAlign w:val="center"/>
          </w:tcPr>
          <w:p w14:paraId="119BF879" w14:textId="77777777" w:rsidR="002B7B85" w:rsidRPr="00A132A0" w:rsidRDefault="002B7B85" w:rsidP="002B7B85">
            <w:pPr>
              <w:spacing w:line="276" w:lineRule="auto"/>
              <w:jc w:val="right"/>
            </w:pPr>
            <w:r w:rsidRPr="00A132A0">
              <w:t>0</w:t>
            </w:r>
          </w:p>
        </w:tc>
        <w:tc>
          <w:tcPr>
            <w:tcW w:w="1275" w:type="dxa"/>
            <w:vAlign w:val="center"/>
          </w:tcPr>
          <w:p w14:paraId="2798033D" w14:textId="4A13ABCA" w:rsidR="002B7B85" w:rsidRPr="00A132A0" w:rsidRDefault="002B7B85" w:rsidP="002B7B85">
            <w:pPr>
              <w:spacing w:line="276" w:lineRule="auto"/>
              <w:jc w:val="right"/>
            </w:pPr>
            <w:r w:rsidRPr="00A132A0">
              <w:t>0</w:t>
            </w:r>
          </w:p>
        </w:tc>
        <w:tc>
          <w:tcPr>
            <w:tcW w:w="1276" w:type="dxa"/>
            <w:vAlign w:val="center"/>
          </w:tcPr>
          <w:p w14:paraId="33078138" w14:textId="7D13C372" w:rsidR="002B7B85" w:rsidRPr="00A132A0" w:rsidRDefault="002B7B85" w:rsidP="002B7B85">
            <w:pPr>
              <w:spacing w:line="276" w:lineRule="auto"/>
              <w:jc w:val="right"/>
            </w:pPr>
            <w:r w:rsidRPr="00A132A0">
              <w:t>0</w:t>
            </w:r>
          </w:p>
        </w:tc>
        <w:tc>
          <w:tcPr>
            <w:tcW w:w="1276" w:type="dxa"/>
            <w:vAlign w:val="center"/>
          </w:tcPr>
          <w:p w14:paraId="5BFAF672" w14:textId="3FD824AF" w:rsidR="002B7B85" w:rsidRPr="00A132A0" w:rsidRDefault="002B7B85" w:rsidP="002B7B85">
            <w:pPr>
              <w:jc w:val="right"/>
            </w:pPr>
            <w:r>
              <w:t>0</w:t>
            </w:r>
          </w:p>
        </w:tc>
        <w:tc>
          <w:tcPr>
            <w:tcW w:w="1361" w:type="dxa"/>
            <w:vAlign w:val="center"/>
          </w:tcPr>
          <w:p w14:paraId="03D0B0BE" w14:textId="1A0C9D51" w:rsidR="002B7B85" w:rsidRPr="00A132A0" w:rsidRDefault="002B7B85" w:rsidP="002B7B85">
            <w:pPr>
              <w:jc w:val="right"/>
            </w:pPr>
          </w:p>
        </w:tc>
      </w:tr>
      <w:tr w:rsidR="002B7B85" w:rsidRPr="00A132A0" w14:paraId="298A4D11" w14:textId="78191381" w:rsidTr="002B7B85">
        <w:tc>
          <w:tcPr>
            <w:tcW w:w="1135" w:type="dxa"/>
            <w:shd w:val="clear" w:color="auto" w:fill="D9D9D9" w:themeFill="background1" w:themeFillShade="D9"/>
            <w:vAlign w:val="center"/>
          </w:tcPr>
          <w:p w14:paraId="41444A36" w14:textId="77777777" w:rsidR="002B7B85" w:rsidRPr="00A132A0" w:rsidRDefault="002B7B85" w:rsidP="002B7B85">
            <w:pPr>
              <w:spacing w:line="276" w:lineRule="auto"/>
              <w:jc w:val="center"/>
            </w:pPr>
            <w:r w:rsidRPr="00A132A0">
              <w:t>(11b)</w:t>
            </w:r>
          </w:p>
        </w:tc>
        <w:tc>
          <w:tcPr>
            <w:tcW w:w="1843" w:type="dxa"/>
          </w:tcPr>
          <w:p w14:paraId="73DFC1C5" w14:textId="77777777" w:rsidR="002B7B85" w:rsidRPr="00A132A0" w:rsidRDefault="002B7B85" w:rsidP="002B7B85">
            <w:pPr>
              <w:spacing w:line="276" w:lineRule="auto"/>
              <w:rPr>
                <w:sz w:val="19"/>
                <w:szCs w:val="19"/>
              </w:rPr>
            </w:pPr>
            <w:r w:rsidRPr="00A132A0">
              <w:rPr>
                <w:sz w:val="19"/>
                <w:szCs w:val="19"/>
              </w:rPr>
              <w:t xml:space="preserve">Pourcentage des denrées alimentaires cofinancées par le FEAD, par rapport </w:t>
            </w:r>
            <w:r w:rsidRPr="00A132A0">
              <w:rPr>
                <w:sz w:val="19"/>
                <w:szCs w:val="19"/>
              </w:rPr>
              <w:lastRenderedPageBreak/>
              <w:t>au volume total de nourriture distribué par les organisations partenaires</w:t>
            </w:r>
          </w:p>
        </w:tc>
        <w:tc>
          <w:tcPr>
            <w:tcW w:w="1134" w:type="dxa"/>
            <w:vAlign w:val="center"/>
          </w:tcPr>
          <w:p w14:paraId="6A199FB2" w14:textId="77777777" w:rsidR="002B7B85" w:rsidRPr="00A132A0" w:rsidRDefault="002B7B85" w:rsidP="002B7B85">
            <w:pPr>
              <w:spacing w:line="276" w:lineRule="auto"/>
              <w:jc w:val="left"/>
            </w:pPr>
            <w:r w:rsidRPr="00A132A0">
              <w:lastRenderedPageBreak/>
              <w:t>%</w:t>
            </w:r>
          </w:p>
        </w:tc>
        <w:tc>
          <w:tcPr>
            <w:tcW w:w="1276" w:type="dxa"/>
            <w:vAlign w:val="center"/>
          </w:tcPr>
          <w:p w14:paraId="741056B0" w14:textId="77777777" w:rsidR="002B7B85" w:rsidRPr="00A132A0" w:rsidRDefault="002B7B85" w:rsidP="002B7B85">
            <w:pPr>
              <w:spacing w:line="276" w:lineRule="auto"/>
              <w:jc w:val="right"/>
            </w:pPr>
            <w:r w:rsidRPr="00A132A0">
              <w:t>50</w:t>
            </w:r>
          </w:p>
        </w:tc>
        <w:tc>
          <w:tcPr>
            <w:tcW w:w="1275" w:type="dxa"/>
            <w:vAlign w:val="center"/>
          </w:tcPr>
          <w:p w14:paraId="31DA94C6" w14:textId="7074C685" w:rsidR="002B7B85" w:rsidRPr="00A132A0" w:rsidRDefault="002B7B85" w:rsidP="002B7B85">
            <w:pPr>
              <w:spacing w:line="276" w:lineRule="auto"/>
              <w:jc w:val="right"/>
            </w:pPr>
            <w:r w:rsidRPr="00A132A0">
              <w:t>50</w:t>
            </w:r>
          </w:p>
        </w:tc>
        <w:tc>
          <w:tcPr>
            <w:tcW w:w="1276" w:type="dxa"/>
            <w:vAlign w:val="center"/>
          </w:tcPr>
          <w:p w14:paraId="6FCDD206" w14:textId="7A3DD469" w:rsidR="002B7B85" w:rsidRPr="00A132A0" w:rsidRDefault="002B7B85" w:rsidP="002B7B85">
            <w:pPr>
              <w:spacing w:line="276" w:lineRule="auto"/>
              <w:jc w:val="right"/>
            </w:pPr>
            <w:r w:rsidRPr="00A132A0">
              <w:t>50</w:t>
            </w:r>
          </w:p>
        </w:tc>
        <w:tc>
          <w:tcPr>
            <w:tcW w:w="1276" w:type="dxa"/>
            <w:vAlign w:val="center"/>
          </w:tcPr>
          <w:p w14:paraId="721C1122" w14:textId="62043619" w:rsidR="002B7B85" w:rsidRPr="00A132A0" w:rsidRDefault="002B7B85" w:rsidP="002B7B85">
            <w:pPr>
              <w:jc w:val="right"/>
            </w:pPr>
            <w:r>
              <w:t>50</w:t>
            </w:r>
          </w:p>
        </w:tc>
        <w:tc>
          <w:tcPr>
            <w:tcW w:w="1361" w:type="dxa"/>
            <w:vAlign w:val="center"/>
          </w:tcPr>
          <w:p w14:paraId="750E3BB0" w14:textId="70FBF554" w:rsidR="002B7B85" w:rsidRPr="00A132A0" w:rsidRDefault="002B7B85" w:rsidP="002B7B85">
            <w:pPr>
              <w:jc w:val="right"/>
            </w:pPr>
          </w:p>
        </w:tc>
      </w:tr>
      <w:tr w:rsidR="002B7B85" w:rsidRPr="00A132A0" w14:paraId="0D2E5349" w14:textId="3E14CAA5" w:rsidTr="002B7B85">
        <w:tc>
          <w:tcPr>
            <w:tcW w:w="1135" w:type="dxa"/>
            <w:shd w:val="clear" w:color="auto" w:fill="D9D9D9" w:themeFill="background1" w:themeFillShade="D9"/>
            <w:vAlign w:val="center"/>
          </w:tcPr>
          <w:p w14:paraId="39BB568C" w14:textId="77777777" w:rsidR="002B7B85" w:rsidRPr="00A132A0" w:rsidRDefault="002B7B85" w:rsidP="002B7B85">
            <w:pPr>
              <w:spacing w:line="276" w:lineRule="auto"/>
              <w:jc w:val="center"/>
            </w:pPr>
            <w:r w:rsidRPr="00A132A0">
              <w:t>(12)</w:t>
            </w:r>
          </w:p>
        </w:tc>
        <w:tc>
          <w:tcPr>
            <w:tcW w:w="1843" w:type="dxa"/>
          </w:tcPr>
          <w:p w14:paraId="62F41CBD" w14:textId="77777777" w:rsidR="002B7B85" w:rsidRPr="00A132A0" w:rsidRDefault="002B7B85" w:rsidP="002B7B85">
            <w:pPr>
              <w:spacing w:line="276" w:lineRule="auto"/>
              <w:rPr>
                <w:sz w:val="19"/>
                <w:szCs w:val="19"/>
              </w:rPr>
            </w:pPr>
            <w:r w:rsidRPr="00A132A0">
              <w:rPr>
                <w:sz w:val="19"/>
                <w:szCs w:val="19"/>
              </w:rPr>
              <w:t>Nombre total de repas distribués et financés totalement ou partiellement par le PO</w:t>
            </w:r>
          </w:p>
        </w:tc>
        <w:tc>
          <w:tcPr>
            <w:tcW w:w="1134" w:type="dxa"/>
            <w:vAlign w:val="center"/>
          </w:tcPr>
          <w:p w14:paraId="49FF5D5F" w14:textId="77777777" w:rsidR="002B7B85" w:rsidRPr="00A132A0" w:rsidRDefault="002B7B85" w:rsidP="002B7B85">
            <w:pPr>
              <w:spacing w:line="276" w:lineRule="auto"/>
              <w:jc w:val="left"/>
            </w:pPr>
            <w:r w:rsidRPr="00A132A0">
              <w:t>Chiffre</w:t>
            </w:r>
          </w:p>
        </w:tc>
        <w:tc>
          <w:tcPr>
            <w:tcW w:w="1276" w:type="dxa"/>
            <w:vAlign w:val="center"/>
          </w:tcPr>
          <w:p w14:paraId="64ADCFC4" w14:textId="77777777" w:rsidR="002B7B85" w:rsidRPr="00A132A0" w:rsidRDefault="002B7B85" w:rsidP="002B7B85">
            <w:pPr>
              <w:spacing w:line="276" w:lineRule="auto"/>
              <w:jc w:val="right"/>
            </w:pPr>
            <w:r w:rsidRPr="00A132A0">
              <w:t>1.570.522</w:t>
            </w:r>
          </w:p>
        </w:tc>
        <w:tc>
          <w:tcPr>
            <w:tcW w:w="1275" w:type="dxa"/>
            <w:shd w:val="clear" w:color="auto" w:fill="auto"/>
            <w:vAlign w:val="center"/>
          </w:tcPr>
          <w:p w14:paraId="7B086C43" w14:textId="5350D171" w:rsidR="002B7B85" w:rsidRPr="00A132A0" w:rsidRDefault="002B7B85" w:rsidP="002B7B85">
            <w:pPr>
              <w:spacing w:line="276" w:lineRule="auto"/>
              <w:jc w:val="right"/>
            </w:pPr>
            <w:r w:rsidRPr="00A132A0">
              <w:t>1.136.460</w:t>
            </w:r>
          </w:p>
        </w:tc>
        <w:tc>
          <w:tcPr>
            <w:tcW w:w="1276" w:type="dxa"/>
            <w:vAlign w:val="center"/>
          </w:tcPr>
          <w:p w14:paraId="68B3BF92" w14:textId="5E7FB7D6" w:rsidR="002B7B85" w:rsidRPr="00A132A0" w:rsidRDefault="002B7B85" w:rsidP="002B7B85">
            <w:pPr>
              <w:spacing w:line="276" w:lineRule="auto"/>
              <w:jc w:val="right"/>
            </w:pPr>
            <w:r w:rsidRPr="00A132A0">
              <w:t>1.111.363</w:t>
            </w:r>
          </w:p>
        </w:tc>
        <w:tc>
          <w:tcPr>
            <w:tcW w:w="1276" w:type="dxa"/>
            <w:vAlign w:val="center"/>
          </w:tcPr>
          <w:p w14:paraId="1E799A2B" w14:textId="74EBA4A0" w:rsidR="002B7B85" w:rsidRPr="00A132A0" w:rsidRDefault="00985F74" w:rsidP="002B7B85">
            <w:pPr>
              <w:jc w:val="right"/>
            </w:pPr>
            <w:r>
              <w:t>978.223</w:t>
            </w:r>
          </w:p>
        </w:tc>
        <w:tc>
          <w:tcPr>
            <w:tcW w:w="1361" w:type="dxa"/>
            <w:vAlign w:val="center"/>
          </w:tcPr>
          <w:p w14:paraId="3EAEF196" w14:textId="0CFF8D9B" w:rsidR="002B7B85" w:rsidRPr="00A132A0" w:rsidRDefault="002B7B85" w:rsidP="002B7B85">
            <w:pPr>
              <w:jc w:val="right"/>
            </w:pPr>
          </w:p>
        </w:tc>
      </w:tr>
      <w:tr w:rsidR="002B7B85" w:rsidRPr="00A132A0" w14:paraId="6B5422DF" w14:textId="5876D292" w:rsidTr="002B7B85">
        <w:tc>
          <w:tcPr>
            <w:tcW w:w="1135" w:type="dxa"/>
            <w:shd w:val="clear" w:color="auto" w:fill="D9D9D9" w:themeFill="background1" w:themeFillShade="D9"/>
            <w:vAlign w:val="center"/>
          </w:tcPr>
          <w:p w14:paraId="453DBE42" w14:textId="77777777" w:rsidR="002B7B85" w:rsidRPr="00A132A0" w:rsidRDefault="002B7B85" w:rsidP="002B7B85">
            <w:pPr>
              <w:spacing w:line="276" w:lineRule="auto"/>
              <w:jc w:val="center"/>
            </w:pPr>
            <w:r w:rsidRPr="00A132A0">
              <w:t>(13)</w:t>
            </w:r>
          </w:p>
        </w:tc>
        <w:tc>
          <w:tcPr>
            <w:tcW w:w="1843" w:type="dxa"/>
          </w:tcPr>
          <w:p w14:paraId="6CB8C04B" w14:textId="77777777" w:rsidR="002B7B85" w:rsidRPr="00A132A0" w:rsidRDefault="002B7B85" w:rsidP="002B7B85">
            <w:pPr>
              <w:spacing w:line="276" w:lineRule="auto"/>
              <w:rPr>
                <w:sz w:val="19"/>
                <w:szCs w:val="19"/>
              </w:rPr>
            </w:pPr>
            <w:r w:rsidRPr="00A132A0">
              <w:rPr>
                <w:sz w:val="19"/>
                <w:szCs w:val="19"/>
              </w:rPr>
              <w:t>Nombre total de colis alimentaires distribués et financés totalement ou partiellement par le PO</w:t>
            </w:r>
          </w:p>
        </w:tc>
        <w:tc>
          <w:tcPr>
            <w:tcW w:w="1134" w:type="dxa"/>
            <w:vAlign w:val="center"/>
          </w:tcPr>
          <w:p w14:paraId="06B5E0AE" w14:textId="77777777" w:rsidR="002B7B85" w:rsidRPr="00A132A0" w:rsidRDefault="002B7B85" w:rsidP="002B7B85">
            <w:pPr>
              <w:spacing w:line="276" w:lineRule="auto"/>
              <w:jc w:val="left"/>
            </w:pPr>
            <w:r w:rsidRPr="00A132A0">
              <w:t>Chiffre</w:t>
            </w:r>
          </w:p>
        </w:tc>
        <w:tc>
          <w:tcPr>
            <w:tcW w:w="1276" w:type="dxa"/>
            <w:vAlign w:val="center"/>
          </w:tcPr>
          <w:p w14:paraId="0A792830" w14:textId="77777777" w:rsidR="002B7B85" w:rsidRPr="00A132A0" w:rsidRDefault="002B7B85" w:rsidP="002B7B85">
            <w:pPr>
              <w:spacing w:line="276" w:lineRule="auto"/>
              <w:jc w:val="right"/>
            </w:pPr>
            <w:r w:rsidRPr="00A132A0">
              <w:t>1.377.488</w:t>
            </w:r>
          </w:p>
        </w:tc>
        <w:tc>
          <w:tcPr>
            <w:tcW w:w="1275" w:type="dxa"/>
            <w:vAlign w:val="center"/>
          </w:tcPr>
          <w:p w14:paraId="65077D05" w14:textId="290E9EB3" w:rsidR="002B7B85" w:rsidRPr="00A132A0" w:rsidRDefault="002B7B85" w:rsidP="002B7B85">
            <w:pPr>
              <w:spacing w:line="276" w:lineRule="auto"/>
              <w:jc w:val="right"/>
            </w:pPr>
            <w:r w:rsidRPr="00A132A0">
              <w:t>1.695.777</w:t>
            </w:r>
          </w:p>
        </w:tc>
        <w:tc>
          <w:tcPr>
            <w:tcW w:w="1276" w:type="dxa"/>
            <w:vAlign w:val="center"/>
          </w:tcPr>
          <w:p w14:paraId="0E37B11B" w14:textId="028594A7" w:rsidR="002B7B85" w:rsidRPr="00A132A0" w:rsidRDefault="002B7B85" w:rsidP="002B7B85">
            <w:pPr>
              <w:spacing w:line="276" w:lineRule="auto"/>
              <w:jc w:val="right"/>
            </w:pPr>
            <w:r w:rsidRPr="00A132A0">
              <w:t>1.702.987</w:t>
            </w:r>
          </w:p>
        </w:tc>
        <w:tc>
          <w:tcPr>
            <w:tcW w:w="1276" w:type="dxa"/>
            <w:vAlign w:val="center"/>
          </w:tcPr>
          <w:p w14:paraId="63D6FE6E" w14:textId="3683AC15" w:rsidR="002B7B85" w:rsidRPr="00A132A0" w:rsidRDefault="00985F74" w:rsidP="002B7B85">
            <w:pPr>
              <w:jc w:val="right"/>
            </w:pPr>
            <w:r>
              <w:t>1.789.069</w:t>
            </w:r>
          </w:p>
        </w:tc>
        <w:tc>
          <w:tcPr>
            <w:tcW w:w="1361" w:type="dxa"/>
            <w:vAlign w:val="center"/>
          </w:tcPr>
          <w:p w14:paraId="61790507" w14:textId="42E830FA" w:rsidR="002B7B85" w:rsidRPr="00A132A0" w:rsidRDefault="002B7B85" w:rsidP="002B7B85">
            <w:pPr>
              <w:jc w:val="right"/>
            </w:pPr>
          </w:p>
        </w:tc>
      </w:tr>
    </w:tbl>
    <w:p w14:paraId="00079CEB" w14:textId="77777777" w:rsidR="004F66E5" w:rsidRDefault="004F66E5" w:rsidP="004F66E5"/>
    <w:p w14:paraId="1E5E87C5" w14:textId="77777777" w:rsidR="000E45F4" w:rsidRDefault="0039613D" w:rsidP="002666E5">
      <w:pPr>
        <w:pStyle w:val="Kop3"/>
        <w:numPr>
          <w:ilvl w:val="2"/>
          <w:numId w:val="1"/>
        </w:numPr>
        <w:spacing w:after="240" w:line="276" w:lineRule="auto"/>
      </w:pPr>
      <w:bookmarkStart w:id="34" w:name="_Toc518334462"/>
      <w:r w:rsidRPr="002978CD">
        <w:t>Indicateurs de résultat relatifs à l'aide alimentaire distribuée</w:t>
      </w:r>
      <w:bookmarkEnd w:id="34"/>
    </w:p>
    <w:tbl>
      <w:tblPr>
        <w:tblStyle w:val="Tabelraster"/>
        <w:tblW w:w="9634" w:type="dxa"/>
        <w:tblLayout w:type="fixed"/>
        <w:tblLook w:val="04A0" w:firstRow="1" w:lastRow="0" w:firstColumn="1" w:lastColumn="0" w:noHBand="0" w:noVBand="1"/>
      </w:tblPr>
      <w:tblGrid>
        <w:gridCol w:w="1101"/>
        <w:gridCol w:w="3289"/>
        <w:gridCol w:w="992"/>
        <w:gridCol w:w="992"/>
        <w:gridCol w:w="992"/>
        <w:gridCol w:w="1134"/>
        <w:gridCol w:w="1134"/>
      </w:tblGrid>
      <w:tr w:rsidR="00A132A0" w:rsidRPr="00300C46" w14:paraId="00930D06" w14:textId="400193BD" w:rsidTr="00A132A0">
        <w:tc>
          <w:tcPr>
            <w:tcW w:w="1101" w:type="dxa"/>
            <w:shd w:val="clear" w:color="auto" w:fill="A6A6A6" w:themeFill="background1" w:themeFillShade="A6"/>
            <w:vAlign w:val="center"/>
          </w:tcPr>
          <w:p w14:paraId="2B8B4013" w14:textId="77777777" w:rsidR="00A132A0" w:rsidRPr="00A132A0" w:rsidRDefault="00A132A0" w:rsidP="00A132A0">
            <w:pPr>
              <w:spacing w:line="276" w:lineRule="auto"/>
              <w:jc w:val="center"/>
            </w:pPr>
            <w:r w:rsidRPr="00A132A0">
              <w:t>Identifiant de l'indicateur</w:t>
            </w:r>
          </w:p>
        </w:tc>
        <w:tc>
          <w:tcPr>
            <w:tcW w:w="3289" w:type="dxa"/>
            <w:shd w:val="clear" w:color="auto" w:fill="A6A6A6" w:themeFill="background1" w:themeFillShade="A6"/>
            <w:vAlign w:val="center"/>
          </w:tcPr>
          <w:p w14:paraId="1825D286" w14:textId="77777777" w:rsidR="00A132A0" w:rsidRPr="00A132A0" w:rsidRDefault="00A132A0" w:rsidP="00A132A0">
            <w:pPr>
              <w:spacing w:line="276" w:lineRule="auto"/>
              <w:jc w:val="center"/>
            </w:pPr>
            <w:r w:rsidRPr="00A132A0">
              <w:t>Nom de l'indicateur</w:t>
            </w:r>
          </w:p>
        </w:tc>
        <w:tc>
          <w:tcPr>
            <w:tcW w:w="992" w:type="dxa"/>
            <w:shd w:val="clear" w:color="auto" w:fill="A6A6A6" w:themeFill="background1" w:themeFillShade="A6"/>
            <w:vAlign w:val="center"/>
          </w:tcPr>
          <w:p w14:paraId="7E0A2C4D" w14:textId="77777777" w:rsidR="00A132A0" w:rsidRPr="00A132A0" w:rsidRDefault="00A132A0" w:rsidP="00A132A0">
            <w:pPr>
              <w:spacing w:line="276" w:lineRule="auto"/>
              <w:jc w:val="center"/>
            </w:pPr>
            <w:r w:rsidRPr="00A132A0">
              <w:t>Unité</w:t>
            </w:r>
          </w:p>
          <w:p w14:paraId="67528D11" w14:textId="77777777" w:rsidR="00A132A0" w:rsidRPr="00A132A0" w:rsidRDefault="00A132A0" w:rsidP="00A132A0">
            <w:pPr>
              <w:spacing w:line="276" w:lineRule="auto"/>
              <w:jc w:val="center"/>
            </w:pPr>
            <w:r w:rsidRPr="00A132A0">
              <w:t>de mesure</w:t>
            </w:r>
          </w:p>
        </w:tc>
        <w:tc>
          <w:tcPr>
            <w:tcW w:w="992" w:type="dxa"/>
            <w:shd w:val="clear" w:color="auto" w:fill="A6A6A6" w:themeFill="background1" w:themeFillShade="A6"/>
            <w:vAlign w:val="center"/>
          </w:tcPr>
          <w:p w14:paraId="64FAB232" w14:textId="77777777" w:rsidR="00A132A0" w:rsidRPr="00A132A0" w:rsidRDefault="00A132A0" w:rsidP="00A132A0">
            <w:pPr>
              <w:spacing w:line="276" w:lineRule="auto"/>
              <w:jc w:val="center"/>
            </w:pPr>
            <w:r w:rsidRPr="00A132A0">
              <w:t>2014</w:t>
            </w:r>
          </w:p>
        </w:tc>
        <w:tc>
          <w:tcPr>
            <w:tcW w:w="992" w:type="dxa"/>
            <w:shd w:val="clear" w:color="auto" w:fill="A6A6A6" w:themeFill="background1" w:themeFillShade="A6"/>
            <w:vAlign w:val="center"/>
          </w:tcPr>
          <w:p w14:paraId="51ACCE65" w14:textId="22B40D73" w:rsidR="00A132A0" w:rsidRPr="00A132A0" w:rsidRDefault="00A132A0" w:rsidP="00A132A0">
            <w:pPr>
              <w:spacing w:line="276" w:lineRule="auto"/>
              <w:jc w:val="center"/>
            </w:pPr>
            <w:r w:rsidRPr="00A132A0">
              <w:t>2015</w:t>
            </w:r>
          </w:p>
        </w:tc>
        <w:tc>
          <w:tcPr>
            <w:tcW w:w="1134" w:type="dxa"/>
            <w:shd w:val="clear" w:color="auto" w:fill="A6A6A6" w:themeFill="background1" w:themeFillShade="A6"/>
            <w:vAlign w:val="center"/>
          </w:tcPr>
          <w:p w14:paraId="46C71BF8" w14:textId="46CEC846" w:rsidR="00A132A0" w:rsidRPr="00A132A0" w:rsidRDefault="00A132A0" w:rsidP="00A132A0">
            <w:pPr>
              <w:spacing w:line="276" w:lineRule="auto"/>
              <w:jc w:val="center"/>
            </w:pPr>
            <w:r w:rsidRPr="00A132A0">
              <w:t>2016</w:t>
            </w:r>
          </w:p>
        </w:tc>
        <w:tc>
          <w:tcPr>
            <w:tcW w:w="1134" w:type="dxa"/>
            <w:shd w:val="clear" w:color="auto" w:fill="A6A6A6" w:themeFill="background1" w:themeFillShade="A6"/>
            <w:vAlign w:val="center"/>
          </w:tcPr>
          <w:p w14:paraId="31234556" w14:textId="359CE687" w:rsidR="00A132A0" w:rsidRPr="00A132A0" w:rsidRDefault="00A132A0" w:rsidP="00A132A0">
            <w:pPr>
              <w:jc w:val="center"/>
            </w:pPr>
            <w:r w:rsidRPr="00A132A0">
              <w:t>2017</w:t>
            </w:r>
          </w:p>
        </w:tc>
      </w:tr>
      <w:tr w:rsidR="00A132A0" w:rsidRPr="00300C46" w14:paraId="2A8C755C" w14:textId="2B975BBC" w:rsidTr="00A132A0">
        <w:tc>
          <w:tcPr>
            <w:tcW w:w="1101" w:type="dxa"/>
            <w:shd w:val="clear" w:color="auto" w:fill="D9D9D9" w:themeFill="background1" w:themeFillShade="D9"/>
            <w:vAlign w:val="center"/>
          </w:tcPr>
          <w:p w14:paraId="24673F07" w14:textId="3DD8013B" w:rsidR="00A132A0" w:rsidRPr="00A132A0" w:rsidRDefault="00A132A0" w:rsidP="00A132A0">
            <w:pPr>
              <w:spacing w:line="276" w:lineRule="auto"/>
              <w:jc w:val="center"/>
            </w:pPr>
            <w:r w:rsidRPr="00A132A0">
              <w:t>(14)</w:t>
            </w:r>
          </w:p>
        </w:tc>
        <w:tc>
          <w:tcPr>
            <w:tcW w:w="3289" w:type="dxa"/>
          </w:tcPr>
          <w:p w14:paraId="27E9AA97" w14:textId="77777777" w:rsidR="00A132A0" w:rsidRPr="00A132A0" w:rsidRDefault="00A132A0" w:rsidP="00A132A0">
            <w:pPr>
              <w:spacing w:line="276" w:lineRule="auto"/>
            </w:pPr>
            <w:r w:rsidRPr="00A132A0">
              <w:rPr>
                <w:sz w:val="19"/>
                <w:szCs w:val="19"/>
              </w:rPr>
              <w:t>Nombre total de personnes bénéficiant d'une aide alimentaire</w:t>
            </w:r>
          </w:p>
        </w:tc>
        <w:tc>
          <w:tcPr>
            <w:tcW w:w="992" w:type="dxa"/>
          </w:tcPr>
          <w:p w14:paraId="4A4226ED" w14:textId="77777777" w:rsidR="00A132A0" w:rsidRPr="00A132A0" w:rsidRDefault="00A132A0" w:rsidP="00A132A0">
            <w:pPr>
              <w:spacing w:line="276" w:lineRule="auto"/>
            </w:pPr>
            <w:r w:rsidRPr="00A132A0">
              <w:t>Chiffre</w:t>
            </w:r>
          </w:p>
        </w:tc>
        <w:tc>
          <w:tcPr>
            <w:tcW w:w="992" w:type="dxa"/>
            <w:vAlign w:val="center"/>
          </w:tcPr>
          <w:p w14:paraId="66DC3FE7" w14:textId="77777777" w:rsidR="00A132A0" w:rsidRPr="00A132A0" w:rsidRDefault="00A132A0" w:rsidP="00A132A0">
            <w:pPr>
              <w:spacing w:line="276" w:lineRule="auto"/>
              <w:jc w:val="right"/>
            </w:pPr>
            <w:r w:rsidRPr="00A132A0">
              <w:t>225.549</w:t>
            </w:r>
          </w:p>
        </w:tc>
        <w:tc>
          <w:tcPr>
            <w:tcW w:w="992" w:type="dxa"/>
            <w:vAlign w:val="center"/>
          </w:tcPr>
          <w:p w14:paraId="04AAE3BC" w14:textId="1720D8A4" w:rsidR="00A132A0" w:rsidRPr="00A132A0" w:rsidRDefault="00A132A0" w:rsidP="00A132A0">
            <w:pPr>
              <w:spacing w:line="276" w:lineRule="auto"/>
              <w:jc w:val="right"/>
            </w:pPr>
            <w:r w:rsidRPr="00A132A0">
              <w:t>273.121</w:t>
            </w:r>
          </w:p>
        </w:tc>
        <w:tc>
          <w:tcPr>
            <w:tcW w:w="1134" w:type="dxa"/>
            <w:vAlign w:val="center"/>
          </w:tcPr>
          <w:p w14:paraId="1E8132F7" w14:textId="0DB45806" w:rsidR="00A132A0" w:rsidRPr="00A132A0" w:rsidRDefault="00A132A0" w:rsidP="00A132A0">
            <w:pPr>
              <w:spacing w:line="276" w:lineRule="auto"/>
              <w:jc w:val="right"/>
            </w:pPr>
            <w:r w:rsidRPr="00A132A0">
              <w:t>300.526</w:t>
            </w:r>
          </w:p>
        </w:tc>
        <w:tc>
          <w:tcPr>
            <w:tcW w:w="1134" w:type="dxa"/>
            <w:vAlign w:val="center"/>
          </w:tcPr>
          <w:p w14:paraId="5C4B2DA1" w14:textId="3C6C0268" w:rsidR="00A132A0" w:rsidRPr="00A132A0" w:rsidRDefault="001143E6" w:rsidP="00A132A0">
            <w:pPr>
              <w:jc w:val="right"/>
            </w:pPr>
            <w:r>
              <w:t>311.205</w:t>
            </w:r>
          </w:p>
        </w:tc>
      </w:tr>
      <w:tr w:rsidR="00A132A0" w:rsidRPr="00300C46" w14:paraId="2B9D3A65" w14:textId="6D474CDC" w:rsidTr="00A132A0">
        <w:tc>
          <w:tcPr>
            <w:tcW w:w="1101" w:type="dxa"/>
            <w:shd w:val="clear" w:color="auto" w:fill="D9D9D9" w:themeFill="background1" w:themeFillShade="D9"/>
            <w:vAlign w:val="center"/>
          </w:tcPr>
          <w:p w14:paraId="697F083C" w14:textId="77777777" w:rsidR="00A132A0" w:rsidRPr="00A132A0" w:rsidRDefault="00A132A0" w:rsidP="00A132A0">
            <w:pPr>
              <w:spacing w:line="276" w:lineRule="auto"/>
              <w:jc w:val="center"/>
            </w:pPr>
            <w:r w:rsidRPr="00A132A0">
              <w:t>(14a)</w:t>
            </w:r>
          </w:p>
        </w:tc>
        <w:tc>
          <w:tcPr>
            <w:tcW w:w="3289" w:type="dxa"/>
          </w:tcPr>
          <w:p w14:paraId="496BE061" w14:textId="77777777" w:rsidR="00A132A0" w:rsidRPr="00A132A0" w:rsidRDefault="00A132A0" w:rsidP="00A132A0">
            <w:pPr>
              <w:spacing w:line="276" w:lineRule="auto"/>
            </w:pPr>
            <w:r w:rsidRPr="00A132A0">
              <w:rPr>
                <w:sz w:val="19"/>
              </w:rPr>
              <w:t>Nombres d'enfants âgés de 15 ans ou moins</w:t>
            </w:r>
          </w:p>
        </w:tc>
        <w:tc>
          <w:tcPr>
            <w:tcW w:w="992" w:type="dxa"/>
          </w:tcPr>
          <w:p w14:paraId="4A8BC95F" w14:textId="77777777" w:rsidR="00A132A0" w:rsidRPr="00A132A0" w:rsidRDefault="00A132A0" w:rsidP="00A132A0">
            <w:pPr>
              <w:spacing w:line="276" w:lineRule="auto"/>
            </w:pPr>
            <w:r w:rsidRPr="00A132A0">
              <w:t>Chiffre</w:t>
            </w:r>
          </w:p>
        </w:tc>
        <w:tc>
          <w:tcPr>
            <w:tcW w:w="992" w:type="dxa"/>
            <w:vAlign w:val="center"/>
          </w:tcPr>
          <w:p w14:paraId="6FB91D12" w14:textId="77777777" w:rsidR="00A132A0" w:rsidRPr="00A132A0" w:rsidRDefault="00A132A0" w:rsidP="00A132A0">
            <w:pPr>
              <w:spacing w:line="276" w:lineRule="auto"/>
              <w:jc w:val="right"/>
            </w:pPr>
            <w:r w:rsidRPr="00A132A0">
              <w:t>61.168</w:t>
            </w:r>
          </w:p>
        </w:tc>
        <w:tc>
          <w:tcPr>
            <w:tcW w:w="992" w:type="dxa"/>
            <w:vAlign w:val="center"/>
          </w:tcPr>
          <w:p w14:paraId="3A84BFBE" w14:textId="3D4659C1" w:rsidR="00A132A0" w:rsidRPr="00A132A0" w:rsidRDefault="00A132A0" w:rsidP="00A132A0">
            <w:pPr>
              <w:spacing w:line="276" w:lineRule="auto"/>
              <w:jc w:val="right"/>
            </w:pPr>
            <w:r w:rsidRPr="00A132A0">
              <w:t>70.143</w:t>
            </w:r>
          </w:p>
        </w:tc>
        <w:tc>
          <w:tcPr>
            <w:tcW w:w="1134" w:type="dxa"/>
            <w:vAlign w:val="center"/>
          </w:tcPr>
          <w:p w14:paraId="02B96822" w14:textId="49E7122E" w:rsidR="00A132A0" w:rsidRPr="00A132A0" w:rsidRDefault="00A132A0" w:rsidP="00A132A0">
            <w:pPr>
              <w:spacing w:line="276" w:lineRule="auto"/>
              <w:jc w:val="right"/>
            </w:pPr>
            <w:r w:rsidRPr="00A132A0">
              <w:t>75.824</w:t>
            </w:r>
          </w:p>
        </w:tc>
        <w:tc>
          <w:tcPr>
            <w:tcW w:w="1134" w:type="dxa"/>
            <w:vAlign w:val="center"/>
          </w:tcPr>
          <w:p w14:paraId="03BD5753" w14:textId="5DA82CF8" w:rsidR="00A132A0" w:rsidRPr="00A132A0" w:rsidRDefault="001143E6" w:rsidP="00A132A0">
            <w:pPr>
              <w:jc w:val="right"/>
            </w:pPr>
            <w:r>
              <w:t>88.141</w:t>
            </w:r>
          </w:p>
        </w:tc>
      </w:tr>
      <w:tr w:rsidR="00A132A0" w:rsidRPr="00300C46" w14:paraId="7E5FEEF4" w14:textId="6D3BF461" w:rsidTr="00A132A0">
        <w:tc>
          <w:tcPr>
            <w:tcW w:w="1101" w:type="dxa"/>
            <w:shd w:val="clear" w:color="auto" w:fill="D9D9D9" w:themeFill="background1" w:themeFillShade="D9"/>
            <w:vAlign w:val="center"/>
          </w:tcPr>
          <w:p w14:paraId="49D5FC19" w14:textId="77777777" w:rsidR="00A132A0" w:rsidRPr="00A132A0" w:rsidRDefault="00A132A0" w:rsidP="00A132A0">
            <w:pPr>
              <w:spacing w:line="276" w:lineRule="auto"/>
              <w:jc w:val="center"/>
            </w:pPr>
            <w:r w:rsidRPr="00A132A0">
              <w:t>(14b)</w:t>
            </w:r>
          </w:p>
        </w:tc>
        <w:tc>
          <w:tcPr>
            <w:tcW w:w="3289" w:type="dxa"/>
          </w:tcPr>
          <w:p w14:paraId="313528E5" w14:textId="77777777" w:rsidR="00A132A0" w:rsidRPr="00A132A0" w:rsidRDefault="00A132A0" w:rsidP="00A132A0">
            <w:pPr>
              <w:spacing w:line="276" w:lineRule="auto"/>
            </w:pPr>
            <w:r w:rsidRPr="00A132A0">
              <w:rPr>
                <w:sz w:val="19"/>
              </w:rPr>
              <w:t>Nombre de personnes âgées de 65 ans ou plus</w:t>
            </w:r>
          </w:p>
        </w:tc>
        <w:tc>
          <w:tcPr>
            <w:tcW w:w="992" w:type="dxa"/>
          </w:tcPr>
          <w:p w14:paraId="5F6E9C8D" w14:textId="77777777" w:rsidR="00A132A0" w:rsidRPr="00A132A0" w:rsidRDefault="00A132A0" w:rsidP="00A132A0">
            <w:pPr>
              <w:spacing w:line="276" w:lineRule="auto"/>
            </w:pPr>
            <w:r w:rsidRPr="00A132A0">
              <w:t>Chiffre</w:t>
            </w:r>
          </w:p>
        </w:tc>
        <w:tc>
          <w:tcPr>
            <w:tcW w:w="992" w:type="dxa"/>
            <w:vAlign w:val="center"/>
          </w:tcPr>
          <w:p w14:paraId="3178B261" w14:textId="77777777" w:rsidR="00A132A0" w:rsidRPr="00A132A0" w:rsidRDefault="00A132A0" w:rsidP="00A132A0">
            <w:pPr>
              <w:spacing w:line="276" w:lineRule="auto"/>
              <w:jc w:val="right"/>
            </w:pPr>
            <w:r w:rsidRPr="00A132A0">
              <w:t>14.892</w:t>
            </w:r>
          </w:p>
        </w:tc>
        <w:tc>
          <w:tcPr>
            <w:tcW w:w="992" w:type="dxa"/>
            <w:vAlign w:val="center"/>
          </w:tcPr>
          <w:p w14:paraId="0C4C96FB" w14:textId="4EEE05F9" w:rsidR="00A132A0" w:rsidRPr="00A132A0" w:rsidRDefault="00A132A0" w:rsidP="00A132A0">
            <w:pPr>
              <w:spacing w:line="276" w:lineRule="auto"/>
              <w:jc w:val="right"/>
            </w:pPr>
            <w:r w:rsidRPr="00A132A0">
              <w:t>19.241</w:t>
            </w:r>
          </w:p>
        </w:tc>
        <w:tc>
          <w:tcPr>
            <w:tcW w:w="1134" w:type="dxa"/>
            <w:vAlign w:val="center"/>
          </w:tcPr>
          <w:p w14:paraId="3367AEF3" w14:textId="04913DDF" w:rsidR="00A132A0" w:rsidRPr="00A132A0" w:rsidRDefault="00A132A0" w:rsidP="00A132A0">
            <w:pPr>
              <w:spacing w:line="276" w:lineRule="auto"/>
              <w:jc w:val="right"/>
            </w:pPr>
            <w:r w:rsidRPr="00A132A0">
              <w:t>15.782</w:t>
            </w:r>
          </w:p>
        </w:tc>
        <w:tc>
          <w:tcPr>
            <w:tcW w:w="1134" w:type="dxa"/>
            <w:vAlign w:val="center"/>
          </w:tcPr>
          <w:p w14:paraId="4DF5D3D6" w14:textId="03B0FF12" w:rsidR="00A132A0" w:rsidRPr="00A132A0" w:rsidRDefault="001143E6" w:rsidP="00A132A0">
            <w:pPr>
              <w:jc w:val="right"/>
            </w:pPr>
            <w:r>
              <w:t>21.980</w:t>
            </w:r>
          </w:p>
        </w:tc>
      </w:tr>
      <w:tr w:rsidR="00A132A0" w:rsidRPr="00300C46" w14:paraId="2CEB6FE0" w14:textId="1A556049" w:rsidTr="00A132A0">
        <w:tc>
          <w:tcPr>
            <w:tcW w:w="1101" w:type="dxa"/>
            <w:shd w:val="clear" w:color="auto" w:fill="D9D9D9" w:themeFill="background1" w:themeFillShade="D9"/>
            <w:vAlign w:val="center"/>
          </w:tcPr>
          <w:p w14:paraId="415EFDED" w14:textId="77777777" w:rsidR="00A132A0" w:rsidRPr="00A132A0" w:rsidRDefault="00A132A0" w:rsidP="00A132A0">
            <w:pPr>
              <w:spacing w:line="276" w:lineRule="auto"/>
              <w:jc w:val="center"/>
            </w:pPr>
            <w:r w:rsidRPr="00A132A0">
              <w:t>(14c)</w:t>
            </w:r>
          </w:p>
        </w:tc>
        <w:tc>
          <w:tcPr>
            <w:tcW w:w="3289" w:type="dxa"/>
          </w:tcPr>
          <w:p w14:paraId="74404D87" w14:textId="77777777" w:rsidR="00A132A0" w:rsidRPr="00A132A0" w:rsidRDefault="00A132A0" w:rsidP="00A132A0">
            <w:pPr>
              <w:spacing w:line="276" w:lineRule="auto"/>
            </w:pPr>
            <w:r w:rsidRPr="00A132A0">
              <w:rPr>
                <w:sz w:val="19"/>
              </w:rPr>
              <w:t>Nombre de femmes</w:t>
            </w:r>
          </w:p>
        </w:tc>
        <w:tc>
          <w:tcPr>
            <w:tcW w:w="992" w:type="dxa"/>
          </w:tcPr>
          <w:p w14:paraId="61EB2B7A" w14:textId="77777777" w:rsidR="00A132A0" w:rsidRPr="00A132A0" w:rsidRDefault="00A132A0" w:rsidP="00A132A0">
            <w:pPr>
              <w:spacing w:line="276" w:lineRule="auto"/>
            </w:pPr>
            <w:r w:rsidRPr="00A132A0">
              <w:t>Chiffre</w:t>
            </w:r>
          </w:p>
        </w:tc>
        <w:tc>
          <w:tcPr>
            <w:tcW w:w="992" w:type="dxa"/>
            <w:vAlign w:val="center"/>
          </w:tcPr>
          <w:p w14:paraId="15EFD5D8" w14:textId="77777777" w:rsidR="00A132A0" w:rsidRPr="00A132A0" w:rsidRDefault="00A132A0" w:rsidP="00A132A0">
            <w:pPr>
              <w:spacing w:line="276" w:lineRule="auto"/>
              <w:jc w:val="right"/>
            </w:pPr>
            <w:r w:rsidRPr="00A132A0">
              <w:t>69.589</w:t>
            </w:r>
          </w:p>
        </w:tc>
        <w:tc>
          <w:tcPr>
            <w:tcW w:w="992" w:type="dxa"/>
            <w:vAlign w:val="center"/>
          </w:tcPr>
          <w:p w14:paraId="1474554E" w14:textId="1C67F887" w:rsidR="00A132A0" w:rsidRPr="00A132A0" w:rsidRDefault="00A132A0" w:rsidP="00A132A0">
            <w:pPr>
              <w:spacing w:line="276" w:lineRule="auto"/>
              <w:jc w:val="right"/>
            </w:pPr>
            <w:r w:rsidRPr="00A132A0">
              <w:t>89.980</w:t>
            </w:r>
          </w:p>
        </w:tc>
        <w:tc>
          <w:tcPr>
            <w:tcW w:w="1134" w:type="dxa"/>
            <w:vAlign w:val="center"/>
          </w:tcPr>
          <w:p w14:paraId="0223EE28" w14:textId="52FF3415" w:rsidR="00A132A0" w:rsidRPr="00A132A0" w:rsidRDefault="00A132A0" w:rsidP="00A132A0">
            <w:pPr>
              <w:spacing w:line="276" w:lineRule="auto"/>
              <w:jc w:val="right"/>
            </w:pPr>
            <w:r w:rsidRPr="00A132A0">
              <w:t>87.331</w:t>
            </w:r>
          </w:p>
        </w:tc>
        <w:tc>
          <w:tcPr>
            <w:tcW w:w="1134" w:type="dxa"/>
            <w:vAlign w:val="center"/>
          </w:tcPr>
          <w:p w14:paraId="44FDB15A" w14:textId="33D51365" w:rsidR="00A132A0" w:rsidRPr="00A132A0" w:rsidRDefault="001143E6" w:rsidP="00A132A0">
            <w:pPr>
              <w:jc w:val="right"/>
            </w:pPr>
            <w:r>
              <w:t>98.913</w:t>
            </w:r>
          </w:p>
        </w:tc>
      </w:tr>
      <w:tr w:rsidR="00A132A0" w:rsidRPr="00300C46" w14:paraId="55DA5FE1" w14:textId="4B5C2E5E" w:rsidTr="00A132A0">
        <w:tc>
          <w:tcPr>
            <w:tcW w:w="1101" w:type="dxa"/>
            <w:shd w:val="clear" w:color="auto" w:fill="D9D9D9" w:themeFill="background1" w:themeFillShade="D9"/>
            <w:vAlign w:val="center"/>
          </w:tcPr>
          <w:p w14:paraId="5F2FA4E3" w14:textId="77777777" w:rsidR="00A132A0" w:rsidRPr="00A132A0" w:rsidRDefault="00A132A0" w:rsidP="00A132A0">
            <w:pPr>
              <w:spacing w:line="276" w:lineRule="auto"/>
              <w:jc w:val="center"/>
            </w:pPr>
            <w:r w:rsidRPr="00A132A0">
              <w:t>(14d)</w:t>
            </w:r>
          </w:p>
        </w:tc>
        <w:tc>
          <w:tcPr>
            <w:tcW w:w="3289" w:type="dxa"/>
          </w:tcPr>
          <w:p w14:paraId="41D5815D" w14:textId="77777777" w:rsidR="00A132A0" w:rsidRPr="00A132A0" w:rsidRDefault="00A132A0" w:rsidP="00A132A0">
            <w:pPr>
              <w:spacing w:line="276" w:lineRule="auto"/>
            </w:pPr>
            <w:r w:rsidRPr="00A132A0">
              <w:rPr>
                <w:sz w:val="19"/>
                <w:szCs w:val="19"/>
              </w:rPr>
              <w:t>Nombre de migrants, participants d'origine étrangère, personnes appartenant à des minorités (y compris des communautés marginalisées telles que les Roms)</w:t>
            </w:r>
          </w:p>
        </w:tc>
        <w:tc>
          <w:tcPr>
            <w:tcW w:w="992" w:type="dxa"/>
          </w:tcPr>
          <w:p w14:paraId="36D0B204" w14:textId="77777777" w:rsidR="00A132A0" w:rsidRPr="00A132A0" w:rsidRDefault="00A132A0" w:rsidP="00A132A0">
            <w:pPr>
              <w:spacing w:line="276" w:lineRule="auto"/>
            </w:pPr>
            <w:r w:rsidRPr="00A132A0">
              <w:t>Chiffre</w:t>
            </w:r>
          </w:p>
        </w:tc>
        <w:tc>
          <w:tcPr>
            <w:tcW w:w="992" w:type="dxa"/>
            <w:vAlign w:val="center"/>
          </w:tcPr>
          <w:p w14:paraId="7F4A0623" w14:textId="77777777" w:rsidR="00A132A0" w:rsidRPr="00A132A0" w:rsidRDefault="00A132A0" w:rsidP="00A132A0">
            <w:pPr>
              <w:spacing w:line="276" w:lineRule="auto"/>
              <w:jc w:val="right"/>
            </w:pPr>
            <w:r w:rsidRPr="00A132A0">
              <w:t>87.018</w:t>
            </w:r>
          </w:p>
        </w:tc>
        <w:tc>
          <w:tcPr>
            <w:tcW w:w="992" w:type="dxa"/>
            <w:vAlign w:val="center"/>
          </w:tcPr>
          <w:p w14:paraId="726987D9" w14:textId="5BB60911" w:rsidR="00A132A0" w:rsidRPr="00A132A0" w:rsidRDefault="00A132A0" w:rsidP="00A132A0">
            <w:pPr>
              <w:spacing w:line="276" w:lineRule="auto"/>
              <w:jc w:val="right"/>
            </w:pPr>
            <w:r w:rsidRPr="00A132A0">
              <w:t>99.111</w:t>
            </w:r>
          </w:p>
        </w:tc>
        <w:tc>
          <w:tcPr>
            <w:tcW w:w="1134" w:type="dxa"/>
            <w:vAlign w:val="center"/>
          </w:tcPr>
          <w:p w14:paraId="7F4679DA" w14:textId="237DD994" w:rsidR="00A132A0" w:rsidRPr="00A132A0" w:rsidRDefault="00A132A0" w:rsidP="00A132A0">
            <w:pPr>
              <w:spacing w:line="276" w:lineRule="auto"/>
              <w:jc w:val="right"/>
            </w:pPr>
            <w:r w:rsidRPr="00A132A0">
              <w:t>93.466</w:t>
            </w:r>
          </w:p>
        </w:tc>
        <w:tc>
          <w:tcPr>
            <w:tcW w:w="1134" w:type="dxa"/>
            <w:vAlign w:val="center"/>
          </w:tcPr>
          <w:p w14:paraId="63F17DD1" w14:textId="37B17C3F" w:rsidR="00A132A0" w:rsidRPr="00A132A0" w:rsidRDefault="001143E6" w:rsidP="00A132A0">
            <w:pPr>
              <w:jc w:val="right"/>
            </w:pPr>
            <w:r>
              <w:t>102.269</w:t>
            </w:r>
          </w:p>
        </w:tc>
      </w:tr>
      <w:tr w:rsidR="00A132A0" w:rsidRPr="00300C46" w14:paraId="4468BC36" w14:textId="7E501224" w:rsidTr="00A132A0">
        <w:tc>
          <w:tcPr>
            <w:tcW w:w="1101" w:type="dxa"/>
            <w:shd w:val="clear" w:color="auto" w:fill="D9D9D9" w:themeFill="background1" w:themeFillShade="D9"/>
            <w:vAlign w:val="center"/>
          </w:tcPr>
          <w:p w14:paraId="359D1B9F" w14:textId="77777777" w:rsidR="00A132A0" w:rsidRPr="00A132A0" w:rsidRDefault="00A132A0" w:rsidP="00A132A0">
            <w:pPr>
              <w:spacing w:line="276" w:lineRule="auto"/>
              <w:jc w:val="center"/>
            </w:pPr>
            <w:r w:rsidRPr="00A132A0">
              <w:t>(14e)</w:t>
            </w:r>
          </w:p>
        </w:tc>
        <w:tc>
          <w:tcPr>
            <w:tcW w:w="3289" w:type="dxa"/>
          </w:tcPr>
          <w:p w14:paraId="67397747" w14:textId="77777777" w:rsidR="00A132A0" w:rsidRPr="00A132A0" w:rsidRDefault="00A132A0" w:rsidP="00A132A0">
            <w:pPr>
              <w:spacing w:line="276" w:lineRule="auto"/>
              <w:rPr>
                <w:sz w:val="19"/>
                <w:szCs w:val="19"/>
              </w:rPr>
            </w:pPr>
            <w:r w:rsidRPr="00A132A0">
              <w:rPr>
                <w:sz w:val="19"/>
              </w:rPr>
              <w:t>Nombre de personnes handicapées</w:t>
            </w:r>
          </w:p>
        </w:tc>
        <w:tc>
          <w:tcPr>
            <w:tcW w:w="992" w:type="dxa"/>
          </w:tcPr>
          <w:p w14:paraId="22A1DACD" w14:textId="77777777" w:rsidR="00A132A0" w:rsidRPr="00A132A0" w:rsidRDefault="00A132A0" w:rsidP="00A132A0">
            <w:pPr>
              <w:spacing w:line="276" w:lineRule="auto"/>
            </w:pPr>
            <w:r w:rsidRPr="00A132A0">
              <w:t>Chiffre</w:t>
            </w:r>
          </w:p>
        </w:tc>
        <w:tc>
          <w:tcPr>
            <w:tcW w:w="992" w:type="dxa"/>
            <w:vAlign w:val="center"/>
          </w:tcPr>
          <w:p w14:paraId="3653B58D" w14:textId="77777777" w:rsidR="00A132A0" w:rsidRPr="00A132A0" w:rsidRDefault="00A132A0" w:rsidP="00A132A0">
            <w:pPr>
              <w:spacing w:line="276" w:lineRule="auto"/>
              <w:jc w:val="right"/>
            </w:pPr>
            <w:r w:rsidRPr="00A132A0">
              <w:t>5.013</w:t>
            </w:r>
          </w:p>
        </w:tc>
        <w:tc>
          <w:tcPr>
            <w:tcW w:w="992" w:type="dxa"/>
            <w:vAlign w:val="center"/>
          </w:tcPr>
          <w:p w14:paraId="30A254A0" w14:textId="7186A997" w:rsidR="00A132A0" w:rsidRPr="00A132A0" w:rsidRDefault="00A132A0" w:rsidP="00A132A0">
            <w:pPr>
              <w:spacing w:line="276" w:lineRule="auto"/>
              <w:jc w:val="right"/>
            </w:pPr>
            <w:r w:rsidRPr="00A132A0">
              <w:t>5.858</w:t>
            </w:r>
          </w:p>
        </w:tc>
        <w:tc>
          <w:tcPr>
            <w:tcW w:w="1134" w:type="dxa"/>
            <w:vAlign w:val="center"/>
          </w:tcPr>
          <w:p w14:paraId="7FB66FAD" w14:textId="2E10D557" w:rsidR="00A132A0" w:rsidRPr="00A132A0" w:rsidRDefault="00A132A0" w:rsidP="00A132A0">
            <w:pPr>
              <w:spacing w:line="276" w:lineRule="auto"/>
              <w:jc w:val="right"/>
            </w:pPr>
            <w:r w:rsidRPr="00A132A0">
              <w:t>10.611</w:t>
            </w:r>
          </w:p>
        </w:tc>
        <w:tc>
          <w:tcPr>
            <w:tcW w:w="1134" w:type="dxa"/>
            <w:vAlign w:val="center"/>
          </w:tcPr>
          <w:p w14:paraId="1078927A" w14:textId="59C87D0A" w:rsidR="00A132A0" w:rsidRPr="00A132A0" w:rsidRDefault="001143E6" w:rsidP="00A132A0">
            <w:pPr>
              <w:jc w:val="right"/>
            </w:pPr>
            <w:r>
              <w:t>9.788</w:t>
            </w:r>
          </w:p>
        </w:tc>
      </w:tr>
      <w:tr w:rsidR="00A132A0" w:rsidRPr="00300C46" w14:paraId="11D221D9" w14:textId="61AAA8F9" w:rsidTr="00A132A0">
        <w:tc>
          <w:tcPr>
            <w:tcW w:w="1101" w:type="dxa"/>
            <w:shd w:val="clear" w:color="auto" w:fill="D9D9D9" w:themeFill="background1" w:themeFillShade="D9"/>
            <w:vAlign w:val="center"/>
          </w:tcPr>
          <w:p w14:paraId="0109433B" w14:textId="77777777" w:rsidR="00A132A0" w:rsidRPr="00A132A0" w:rsidRDefault="00A132A0" w:rsidP="00A132A0">
            <w:pPr>
              <w:spacing w:line="276" w:lineRule="auto"/>
              <w:jc w:val="center"/>
            </w:pPr>
            <w:r w:rsidRPr="00A132A0">
              <w:t>(14f)</w:t>
            </w:r>
          </w:p>
        </w:tc>
        <w:tc>
          <w:tcPr>
            <w:tcW w:w="3289" w:type="dxa"/>
          </w:tcPr>
          <w:p w14:paraId="5B64D937" w14:textId="77777777" w:rsidR="00A132A0" w:rsidRPr="00A132A0" w:rsidRDefault="00A132A0" w:rsidP="00A132A0">
            <w:pPr>
              <w:spacing w:line="276" w:lineRule="auto"/>
              <w:rPr>
                <w:sz w:val="19"/>
                <w:szCs w:val="19"/>
              </w:rPr>
            </w:pPr>
            <w:r w:rsidRPr="00A132A0">
              <w:rPr>
                <w:sz w:val="19"/>
              </w:rPr>
              <w:t>Nombre de sans-abri</w:t>
            </w:r>
          </w:p>
        </w:tc>
        <w:tc>
          <w:tcPr>
            <w:tcW w:w="992" w:type="dxa"/>
          </w:tcPr>
          <w:p w14:paraId="46EE0852" w14:textId="77777777" w:rsidR="00A132A0" w:rsidRPr="00A132A0" w:rsidRDefault="00A132A0" w:rsidP="00A132A0">
            <w:pPr>
              <w:spacing w:line="276" w:lineRule="auto"/>
            </w:pPr>
            <w:r w:rsidRPr="00A132A0">
              <w:t>Chiffre</w:t>
            </w:r>
          </w:p>
        </w:tc>
        <w:tc>
          <w:tcPr>
            <w:tcW w:w="992" w:type="dxa"/>
            <w:vAlign w:val="center"/>
          </w:tcPr>
          <w:p w14:paraId="34C201F7" w14:textId="77777777" w:rsidR="00A132A0" w:rsidRPr="00A132A0" w:rsidRDefault="00A132A0" w:rsidP="00A132A0">
            <w:pPr>
              <w:spacing w:line="276" w:lineRule="auto"/>
              <w:jc w:val="right"/>
            </w:pPr>
            <w:r w:rsidRPr="00A132A0">
              <w:t>21.349</w:t>
            </w:r>
          </w:p>
        </w:tc>
        <w:tc>
          <w:tcPr>
            <w:tcW w:w="992" w:type="dxa"/>
            <w:vAlign w:val="center"/>
          </w:tcPr>
          <w:p w14:paraId="1F237585" w14:textId="77777777" w:rsidR="00A132A0" w:rsidRPr="00A132A0" w:rsidRDefault="00A132A0" w:rsidP="00A132A0">
            <w:pPr>
              <w:spacing w:line="276" w:lineRule="auto"/>
              <w:jc w:val="right"/>
            </w:pPr>
            <w:r w:rsidRPr="00A132A0">
              <w:t>11.021</w:t>
            </w:r>
          </w:p>
        </w:tc>
        <w:tc>
          <w:tcPr>
            <w:tcW w:w="1134" w:type="dxa"/>
            <w:vAlign w:val="center"/>
          </w:tcPr>
          <w:p w14:paraId="062C68ED" w14:textId="56D52486" w:rsidR="00A132A0" w:rsidRPr="00A132A0" w:rsidRDefault="00A132A0" w:rsidP="00A132A0">
            <w:pPr>
              <w:spacing w:line="276" w:lineRule="auto"/>
              <w:jc w:val="right"/>
            </w:pPr>
            <w:r w:rsidRPr="00A132A0">
              <w:t>10.378</w:t>
            </w:r>
          </w:p>
        </w:tc>
        <w:tc>
          <w:tcPr>
            <w:tcW w:w="1134" w:type="dxa"/>
            <w:vAlign w:val="center"/>
          </w:tcPr>
          <w:p w14:paraId="7184995D" w14:textId="51540826" w:rsidR="00A132A0" w:rsidRPr="00A132A0" w:rsidRDefault="001143E6" w:rsidP="00A132A0">
            <w:pPr>
              <w:jc w:val="right"/>
            </w:pPr>
            <w:r>
              <w:t>20.414</w:t>
            </w:r>
          </w:p>
        </w:tc>
      </w:tr>
    </w:tbl>
    <w:p w14:paraId="6F4BD396" w14:textId="77777777" w:rsidR="000E45F4" w:rsidRPr="00407488" w:rsidRDefault="0039613D" w:rsidP="002666E5">
      <w:pPr>
        <w:pStyle w:val="Kop3"/>
        <w:numPr>
          <w:ilvl w:val="2"/>
          <w:numId w:val="1"/>
        </w:numPr>
        <w:spacing w:after="240" w:line="276" w:lineRule="auto"/>
      </w:pPr>
      <w:bookmarkStart w:id="35" w:name="_Toc518334463"/>
      <w:r w:rsidRPr="00407488">
        <w:t>Indicateurs de sortie relatifs à l'aide matérielle de base fournie</w:t>
      </w:r>
      <w:bookmarkEnd w:id="35"/>
    </w:p>
    <w:p w14:paraId="4B010D8A" w14:textId="77777777" w:rsidR="000E45F4" w:rsidRPr="00407488" w:rsidRDefault="000E45F4" w:rsidP="002666E5">
      <w:r w:rsidRPr="00407488">
        <w:t xml:space="preserve">Pas applicable. </w:t>
      </w:r>
    </w:p>
    <w:p w14:paraId="02713E47" w14:textId="77777777" w:rsidR="000E45F4" w:rsidRPr="00407488" w:rsidRDefault="0039613D" w:rsidP="002666E5">
      <w:pPr>
        <w:pStyle w:val="Kop3"/>
        <w:numPr>
          <w:ilvl w:val="2"/>
          <w:numId w:val="1"/>
        </w:numPr>
        <w:spacing w:after="240" w:line="276" w:lineRule="auto"/>
      </w:pPr>
      <w:bookmarkStart w:id="36" w:name="_Toc518334464"/>
      <w:r w:rsidRPr="00407488">
        <w:t>Indicateurs de résultat relatifs à l'aide matérielle de base fournie</w:t>
      </w:r>
      <w:bookmarkEnd w:id="36"/>
    </w:p>
    <w:p w14:paraId="1EA80AD3" w14:textId="08D603D1" w:rsidR="008E71BB" w:rsidRPr="00407488" w:rsidRDefault="000E45F4" w:rsidP="002666E5">
      <w:r w:rsidRPr="00407488">
        <w:t xml:space="preserve">Pas </w:t>
      </w:r>
      <w:r w:rsidR="00BE4C7A">
        <w:t>d’application</w:t>
      </w:r>
      <w:r w:rsidRPr="00407488">
        <w:t>.</w:t>
      </w:r>
    </w:p>
    <w:p w14:paraId="32988151" w14:textId="77777777" w:rsidR="000E45F4" w:rsidRPr="00407488" w:rsidRDefault="000E45F4" w:rsidP="002666E5">
      <w:pPr>
        <w:pStyle w:val="Kop1"/>
        <w:numPr>
          <w:ilvl w:val="0"/>
          <w:numId w:val="2"/>
        </w:numPr>
      </w:pPr>
      <w:bookmarkStart w:id="37" w:name="_Toc422390659"/>
      <w:bookmarkStart w:id="38" w:name="_Toc518334465"/>
      <w:r w:rsidRPr="00407488">
        <w:t>Rapports présentés en 2017, 2022 et rapport final d'exécution</w:t>
      </w:r>
      <w:bookmarkEnd w:id="37"/>
      <w:bookmarkEnd w:id="38"/>
    </w:p>
    <w:p w14:paraId="1FA5D82B" w14:textId="77777777" w:rsidR="000E45F4" w:rsidRPr="00694F8F" w:rsidRDefault="000E45F4" w:rsidP="002666E5">
      <w:pPr>
        <w:pStyle w:val="Kop2"/>
        <w:numPr>
          <w:ilvl w:val="0"/>
          <w:numId w:val="1"/>
        </w:numPr>
        <w:spacing w:after="240" w:line="276" w:lineRule="auto"/>
      </w:pPr>
      <w:bookmarkStart w:id="39" w:name="_Toc422390660"/>
      <w:bookmarkStart w:id="40" w:name="_Toc518334466"/>
      <w:r w:rsidRPr="00694F8F">
        <w:lastRenderedPageBreak/>
        <w:t>Contribution à la réalisation des objectifs spécifiques et globaux du FEAD</w:t>
      </w:r>
      <w:bookmarkEnd w:id="39"/>
      <w:bookmarkEnd w:id="40"/>
    </w:p>
    <w:p w14:paraId="11DE37A9" w14:textId="0130B9E7" w:rsidR="000222CF" w:rsidRPr="008C4E0F" w:rsidRDefault="000E45F4" w:rsidP="002666E5">
      <w:pPr>
        <w:pStyle w:val="Kop3"/>
        <w:numPr>
          <w:ilvl w:val="1"/>
          <w:numId w:val="1"/>
        </w:numPr>
        <w:spacing w:after="240" w:line="276" w:lineRule="auto"/>
      </w:pPr>
      <w:bookmarkStart w:id="41" w:name="_Toc422390661"/>
      <w:bookmarkStart w:id="42" w:name="_Toc518334467"/>
      <w:r w:rsidRPr="0080371F">
        <w:t>Information et évaluation de la contribution à la réalisation des objectifs spécifiques et globaux du FEAD, tels que spécifiés dans l'article 3 du règlement (UE) nº 223/2014</w:t>
      </w:r>
      <w:bookmarkEnd w:id="41"/>
      <w:bookmarkEnd w:id="42"/>
    </w:p>
    <w:p w14:paraId="4CB65671" w14:textId="5D327AFB" w:rsidR="000222CF" w:rsidRPr="000222CF" w:rsidRDefault="001479D3" w:rsidP="008C4E0F">
      <w:pPr>
        <w:pStyle w:val="Kop4"/>
        <w:spacing w:after="240"/>
        <w:rPr>
          <w:lang w:val="fr-BE"/>
        </w:rPr>
      </w:pPr>
      <w:r>
        <w:rPr>
          <w:lang w:val="fr-BE"/>
        </w:rPr>
        <w:t>N/A</w:t>
      </w:r>
    </w:p>
    <w:p w14:paraId="42754DE2" w14:textId="5075AAC3" w:rsidR="000E45F4" w:rsidRPr="00407488" w:rsidRDefault="00E74292" w:rsidP="002666E5">
      <w:pPr>
        <w:pStyle w:val="Kop1"/>
        <w:numPr>
          <w:ilvl w:val="0"/>
          <w:numId w:val="2"/>
        </w:numPr>
        <w:spacing w:after="240"/>
      </w:pPr>
      <w:bookmarkStart w:id="43" w:name="_Toc422390662"/>
      <w:bookmarkStart w:id="44" w:name="_Toc518334468"/>
      <w:r w:rsidRPr="00407488">
        <w:t>Annexes</w:t>
      </w:r>
      <w:bookmarkEnd w:id="43"/>
      <w:bookmarkEnd w:id="44"/>
    </w:p>
    <w:p w14:paraId="2939A494" w14:textId="3A8DF55A" w:rsidR="0087680D" w:rsidRPr="00407488" w:rsidRDefault="0087680D" w:rsidP="002666E5">
      <w:r w:rsidRPr="00407488">
        <w:t>Annexe I</w:t>
      </w:r>
      <w:r w:rsidRPr="00407488">
        <w:tab/>
        <w:t>Indicateurs de résultat</w:t>
      </w:r>
      <w:r w:rsidR="00E03095">
        <w:t xml:space="preserve"> </w:t>
      </w:r>
    </w:p>
    <w:p w14:paraId="6DFCC62C" w14:textId="154B691E" w:rsidR="008C4944" w:rsidRDefault="0087680D" w:rsidP="002666E5">
      <w:r w:rsidRPr="00407488">
        <w:t>Annexe II</w:t>
      </w:r>
      <w:r w:rsidRPr="00407488">
        <w:tab/>
        <w:t xml:space="preserve">Indicateurs </w:t>
      </w:r>
      <w:r w:rsidR="007617E0">
        <w:t>de réalisation</w:t>
      </w:r>
    </w:p>
    <w:p w14:paraId="090C635E" w14:textId="265001B2" w:rsidR="008C4944" w:rsidRDefault="008C4944" w:rsidP="008C4944">
      <w:pPr>
        <w:pStyle w:val="Kop1"/>
        <w:numPr>
          <w:ilvl w:val="0"/>
          <w:numId w:val="2"/>
        </w:numPr>
      </w:pPr>
      <w:bookmarkStart w:id="45" w:name="_Toc518334469"/>
      <w:r>
        <w:t xml:space="preserve">Annexe: </w:t>
      </w:r>
      <w:r w:rsidRPr="008C4944">
        <w:t>RÉSUMÉ DES OBSERVATIONS DES PARTIES PRENANTES CONC</w:t>
      </w:r>
      <w:r>
        <w:t>ERNÉES CONFORMÉMENT À L'ARTICLE 13, PARAGRAPHE 2, DU RÈGLEMENT (UE) N°</w:t>
      </w:r>
      <w:r w:rsidRPr="008C4944">
        <w:t>223/2014</w:t>
      </w:r>
      <w:bookmarkEnd w:id="45"/>
    </w:p>
    <w:p w14:paraId="118A9BED" w14:textId="77777777" w:rsidR="008C4944" w:rsidRDefault="008C4944" w:rsidP="008C4944">
      <w:pPr>
        <w:shd w:val="clear" w:color="auto" w:fill="FFFFFF"/>
        <w:spacing w:before="100" w:beforeAutospacing="1" w:after="100" w:afterAutospacing="1" w:line="270" w:lineRule="atLeast"/>
        <w:textAlignment w:val="top"/>
        <w:rPr>
          <w:lang w:val="fr-BE"/>
        </w:rPr>
      </w:pPr>
      <w:r w:rsidRPr="00C52BD8">
        <w:rPr>
          <w:lang w:val="fr-BE"/>
        </w:rPr>
        <w:t>Comme prévu dans le règlement, l’AG a soumis le projet de rapport annuel à tous ses partenaires.</w:t>
      </w:r>
    </w:p>
    <w:p w14:paraId="4AE8CDC6" w14:textId="77777777" w:rsidR="00E03095" w:rsidRPr="00E03095" w:rsidRDefault="00E03095" w:rsidP="00E03095">
      <w:pPr>
        <w:shd w:val="clear" w:color="auto" w:fill="FFFFFF"/>
        <w:spacing w:before="100" w:beforeAutospacing="1" w:after="100" w:afterAutospacing="1" w:line="270" w:lineRule="atLeast"/>
        <w:textAlignment w:val="top"/>
        <w:rPr>
          <w:lang w:val="fr-BE"/>
        </w:rPr>
      </w:pPr>
      <w:r w:rsidRPr="00E03095">
        <w:rPr>
          <w:lang w:val="fr-BE"/>
        </w:rPr>
        <w:t xml:space="preserve">Concrètement, le rapport a été envoyé à la Fédération belge des Banques alimentaires, la Croix-Rouge, la Fédération des Services Sociaux (FDSS), le Réseau belge de Lutte contre la Pauvreté (BAPN), </w:t>
      </w:r>
      <w:proofErr w:type="spellStart"/>
      <w:r w:rsidRPr="00E03095">
        <w:rPr>
          <w:lang w:val="fr-BE"/>
        </w:rPr>
        <w:t>Level</w:t>
      </w:r>
      <w:proofErr w:type="spellEnd"/>
      <w:r w:rsidRPr="00E03095">
        <w:rPr>
          <w:lang w:val="fr-BE"/>
        </w:rPr>
        <w:t xml:space="preserve"> IT, </w:t>
      </w:r>
      <w:proofErr w:type="spellStart"/>
      <w:r w:rsidRPr="00E03095">
        <w:rPr>
          <w:lang w:val="fr-BE"/>
        </w:rPr>
        <w:t>Komosie</w:t>
      </w:r>
      <w:proofErr w:type="spellEnd"/>
      <w:r w:rsidRPr="00E03095">
        <w:rPr>
          <w:lang w:val="fr-BE"/>
        </w:rPr>
        <w:t xml:space="preserve">, </w:t>
      </w:r>
      <w:proofErr w:type="spellStart"/>
      <w:r w:rsidRPr="00E03095">
        <w:rPr>
          <w:lang w:val="fr-BE"/>
        </w:rPr>
        <w:t>Welzijnsschakels</w:t>
      </w:r>
      <w:proofErr w:type="spellEnd"/>
      <w:r w:rsidRPr="00E03095">
        <w:rPr>
          <w:lang w:val="fr-BE"/>
        </w:rPr>
        <w:t>, notre cellule stratégique et les associations des villes et communes.</w:t>
      </w:r>
    </w:p>
    <w:p w14:paraId="602B0EF4" w14:textId="77777777" w:rsidR="00E03095" w:rsidRPr="00E03095" w:rsidRDefault="00E03095" w:rsidP="00E03095">
      <w:pPr>
        <w:shd w:val="clear" w:color="auto" w:fill="FFFFFF"/>
        <w:spacing w:before="100" w:beforeAutospacing="1" w:after="100" w:afterAutospacing="1" w:line="270" w:lineRule="atLeast"/>
        <w:textAlignment w:val="top"/>
        <w:rPr>
          <w:lang w:val="fr-BE"/>
        </w:rPr>
      </w:pPr>
      <w:r w:rsidRPr="00E03095">
        <w:rPr>
          <w:lang w:val="fr-BE"/>
        </w:rPr>
        <w:t>Nous avons demandé une réponse au plus tard pour le 02/07/2018.</w:t>
      </w:r>
    </w:p>
    <w:p w14:paraId="730A4480" w14:textId="3AC8281B" w:rsidR="00E03095" w:rsidRPr="00C52BD8" w:rsidRDefault="00E03095" w:rsidP="008C4944">
      <w:pPr>
        <w:shd w:val="clear" w:color="auto" w:fill="FFFFFF"/>
        <w:spacing w:before="100" w:beforeAutospacing="1" w:after="100" w:afterAutospacing="1" w:line="270" w:lineRule="atLeast"/>
        <w:textAlignment w:val="top"/>
        <w:rPr>
          <w:lang w:val="fr-BE"/>
        </w:rPr>
      </w:pPr>
      <w:r w:rsidRPr="00E03095">
        <w:rPr>
          <w:lang w:val="fr-BE"/>
        </w:rPr>
        <w:t>Nous n’avons reçu ni commentaires ni remarques.</w:t>
      </w:r>
    </w:p>
    <w:p w14:paraId="712F2722" w14:textId="77777777" w:rsidR="004B5BBC" w:rsidRPr="00407488" w:rsidRDefault="004B5BBC" w:rsidP="002666E5">
      <w:pPr>
        <w:pStyle w:val="Kop1"/>
        <w:numPr>
          <w:ilvl w:val="0"/>
          <w:numId w:val="2"/>
        </w:numPr>
      </w:pPr>
      <w:bookmarkStart w:id="46" w:name="_Toc422390663"/>
      <w:bookmarkStart w:id="47" w:name="_Toc518334470"/>
      <w:r w:rsidRPr="00407488">
        <w:t>Liste des abréviations utilisées</w:t>
      </w:r>
      <w:bookmarkEnd w:id="46"/>
      <w:bookmarkEnd w:id="47"/>
    </w:p>
    <w:p w14:paraId="38FD46DA" w14:textId="77777777" w:rsidR="004B5BBC" w:rsidRPr="00407488" w:rsidRDefault="004B5BBC" w:rsidP="002666E5"/>
    <w:p w14:paraId="6793EAA4" w14:textId="77777777" w:rsidR="00A779F6" w:rsidRDefault="00A779F6" w:rsidP="002666E5">
      <w:pPr>
        <w:ind w:left="1410" w:hanging="1410"/>
      </w:pPr>
      <w:r>
        <w:t>AA</w:t>
      </w:r>
      <w:r>
        <w:tab/>
        <w:t>Autorité d’audit</w:t>
      </w:r>
    </w:p>
    <w:p w14:paraId="309D806D" w14:textId="77777777" w:rsidR="0087680D" w:rsidRDefault="0087680D" w:rsidP="002666E5">
      <w:pPr>
        <w:ind w:left="1410" w:hanging="1410"/>
      </w:pPr>
      <w:r w:rsidRPr="00407488">
        <w:t>AG</w:t>
      </w:r>
      <w:r w:rsidRPr="00407488">
        <w:tab/>
        <w:t>Autorité de gestion</w:t>
      </w:r>
    </w:p>
    <w:p w14:paraId="2554B030" w14:textId="77777777" w:rsidR="00A779F6" w:rsidRPr="00407488" w:rsidRDefault="00A779F6" w:rsidP="002666E5">
      <w:pPr>
        <w:ind w:left="1410" w:hanging="1410"/>
      </w:pPr>
      <w:r>
        <w:t>AC</w:t>
      </w:r>
      <w:r>
        <w:tab/>
        <w:t>Autorité de certification</w:t>
      </w:r>
    </w:p>
    <w:p w14:paraId="3CF7EC11" w14:textId="77777777" w:rsidR="0087680D" w:rsidRPr="00407488" w:rsidRDefault="0087680D" w:rsidP="002666E5">
      <w:r w:rsidRPr="00407488">
        <w:t>BIRB</w:t>
      </w:r>
      <w:r w:rsidRPr="00407488">
        <w:tab/>
      </w:r>
      <w:r w:rsidRPr="00407488">
        <w:tab/>
        <w:t>Bureau d'Intervention et de Restitution Belge</w:t>
      </w:r>
    </w:p>
    <w:p w14:paraId="0E281EB9" w14:textId="77777777" w:rsidR="0087680D" w:rsidRDefault="00737C26" w:rsidP="002666E5">
      <w:r>
        <w:lastRenderedPageBreak/>
        <w:t>AFSCA</w:t>
      </w:r>
      <w:r>
        <w:tab/>
      </w:r>
      <w:r w:rsidR="0087680D" w:rsidRPr="00407488">
        <w:t>Agence fédérale pour la sécurité de la chaîne alimentaire</w:t>
      </w:r>
    </w:p>
    <w:p w14:paraId="422ACA3C" w14:textId="7E9D2B19" w:rsidR="00DE251D" w:rsidRPr="00407488" w:rsidRDefault="00DE251D" w:rsidP="002666E5">
      <w:r>
        <w:t>FBBA</w:t>
      </w:r>
      <w:r>
        <w:tab/>
      </w:r>
      <w:r>
        <w:tab/>
        <w:t>Fédération Belge des Banques Alimentaires</w:t>
      </w:r>
    </w:p>
    <w:p w14:paraId="342F4AD1" w14:textId="77777777" w:rsidR="0087680D" w:rsidRPr="00407488" w:rsidRDefault="0087680D" w:rsidP="002666E5">
      <w:r w:rsidRPr="00407488">
        <w:t>FDSS</w:t>
      </w:r>
      <w:r w:rsidRPr="00407488">
        <w:tab/>
      </w:r>
      <w:r w:rsidRPr="00407488">
        <w:tab/>
        <w:t>la Fédération des Services Sociaux</w:t>
      </w:r>
    </w:p>
    <w:p w14:paraId="155602D4" w14:textId="77777777" w:rsidR="0087680D" w:rsidRPr="0090351D" w:rsidRDefault="00737C26" w:rsidP="002666E5">
      <w:pPr>
        <w:ind w:left="1410" w:hanging="1410"/>
        <w:rPr>
          <w:lang w:val="en-US"/>
        </w:rPr>
      </w:pPr>
      <w:r>
        <w:rPr>
          <w:lang w:val="en-US"/>
        </w:rPr>
        <w:t>FEAD</w:t>
      </w:r>
      <w:r>
        <w:rPr>
          <w:lang w:val="en-US"/>
        </w:rPr>
        <w:tab/>
      </w:r>
      <w:r w:rsidR="0087680D" w:rsidRPr="0090351D">
        <w:rPr>
          <w:lang w:val="en-US"/>
        </w:rPr>
        <w:t xml:space="preserve">Fund of European Aid to the Most Deprived – Fonds </w:t>
      </w:r>
      <w:proofErr w:type="spellStart"/>
      <w:r w:rsidR="0087680D" w:rsidRPr="0090351D">
        <w:rPr>
          <w:lang w:val="en-US"/>
        </w:rPr>
        <w:t>européen</w:t>
      </w:r>
      <w:proofErr w:type="spellEnd"/>
      <w:r w:rsidR="0087680D" w:rsidRPr="0090351D">
        <w:rPr>
          <w:lang w:val="en-US"/>
        </w:rPr>
        <w:t xml:space="preserve"> </w:t>
      </w:r>
      <w:proofErr w:type="spellStart"/>
      <w:r w:rsidR="0087680D" w:rsidRPr="0090351D">
        <w:rPr>
          <w:lang w:val="en-US"/>
        </w:rPr>
        <w:t>d'aide</w:t>
      </w:r>
      <w:proofErr w:type="spellEnd"/>
      <w:r w:rsidR="0087680D" w:rsidRPr="0090351D">
        <w:rPr>
          <w:lang w:val="en-US"/>
        </w:rPr>
        <w:t xml:space="preserve"> aux plus </w:t>
      </w:r>
      <w:proofErr w:type="spellStart"/>
      <w:r w:rsidR="0087680D" w:rsidRPr="0090351D">
        <w:rPr>
          <w:lang w:val="en-US"/>
        </w:rPr>
        <w:t>démunis</w:t>
      </w:r>
      <w:proofErr w:type="spellEnd"/>
    </w:p>
    <w:p w14:paraId="1FB73CC2" w14:textId="77777777" w:rsidR="0087680D" w:rsidRPr="00407488" w:rsidRDefault="00737C26" w:rsidP="002666E5">
      <w:pPr>
        <w:ind w:left="1410" w:hanging="1410"/>
      </w:pPr>
      <w:r>
        <w:t>PO</w:t>
      </w:r>
      <w:r>
        <w:tab/>
      </w:r>
      <w:r w:rsidR="0087680D" w:rsidRPr="00407488">
        <w:t>Programme opérationnel</w:t>
      </w:r>
    </w:p>
    <w:p w14:paraId="53A2ABBA" w14:textId="77777777" w:rsidR="0087680D" w:rsidRDefault="0087680D" w:rsidP="002666E5">
      <w:r w:rsidRPr="00407488">
        <w:t>SPP IS</w:t>
      </w:r>
      <w:r w:rsidRPr="00407488">
        <w:tab/>
      </w:r>
      <w:r w:rsidR="00737C26">
        <w:tab/>
      </w:r>
      <w:r w:rsidRPr="00407488">
        <w:t>SPP Intégration sociale</w:t>
      </w:r>
    </w:p>
    <w:p w14:paraId="22A2E2D4" w14:textId="7FDC5160" w:rsidR="00A779F6" w:rsidRPr="00407488" w:rsidRDefault="00A779F6" w:rsidP="002666E5">
      <w:r>
        <w:t>CE</w:t>
      </w:r>
      <w:r>
        <w:tab/>
      </w:r>
      <w:r>
        <w:tab/>
        <w:t>Commission européen</w:t>
      </w:r>
      <w:r w:rsidR="00DE251D">
        <w:t>ne</w:t>
      </w:r>
    </w:p>
    <w:sectPr w:rsidR="00A779F6" w:rsidRPr="00407488">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DFF26" w14:textId="77777777" w:rsidR="00866EC0" w:rsidRDefault="00866EC0" w:rsidP="00AB0894">
      <w:pPr>
        <w:spacing w:after="0" w:line="240" w:lineRule="auto"/>
      </w:pPr>
      <w:r>
        <w:separator/>
      </w:r>
    </w:p>
  </w:endnote>
  <w:endnote w:type="continuationSeparator" w:id="0">
    <w:p w14:paraId="0724FA0F" w14:textId="77777777" w:rsidR="00866EC0" w:rsidRDefault="00866EC0" w:rsidP="00AB0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EC Square Sans Pro Medium">
    <w:altName w:val="EC Square Sans Pro 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7603580"/>
      <w:docPartObj>
        <w:docPartGallery w:val="Page Numbers (Bottom of Page)"/>
        <w:docPartUnique/>
      </w:docPartObj>
    </w:sdtPr>
    <w:sdtContent>
      <w:sdt>
        <w:sdtPr>
          <w:id w:val="860082579"/>
          <w:docPartObj>
            <w:docPartGallery w:val="Page Numbers (Top of Page)"/>
            <w:docPartUnique/>
          </w:docPartObj>
        </w:sdtPr>
        <w:sdtContent>
          <w:p w14:paraId="17D0D681" w14:textId="77777777" w:rsidR="00866EC0" w:rsidRDefault="00866EC0">
            <w:pPr>
              <w:pStyle w:val="Voettekst"/>
              <w:jc w:val="right"/>
            </w:pPr>
            <w:r>
              <w:t xml:space="preserve">Page </w:t>
            </w:r>
            <w:r>
              <w:rPr>
                <w:b/>
                <w:bCs/>
                <w:szCs w:val="24"/>
              </w:rPr>
              <w:fldChar w:fldCharType="begin"/>
            </w:r>
            <w:r>
              <w:rPr>
                <w:b/>
                <w:bCs/>
              </w:rPr>
              <w:instrText>PAGE</w:instrText>
            </w:r>
            <w:r>
              <w:rPr>
                <w:b/>
                <w:bCs/>
                <w:szCs w:val="24"/>
              </w:rPr>
              <w:fldChar w:fldCharType="separate"/>
            </w:r>
            <w:r>
              <w:rPr>
                <w:b/>
                <w:bCs/>
                <w:noProof/>
              </w:rPr>
              <w:t>11</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Pr>
                <w:b/>
                <w:bCs/>
                <w:noProof/>
              </w:rPr>
              <w:t>40</w:t>
            </w:r>
            <w:r>
              <w:rPr>
                <w:b/>
                <w:bCs/>
                <w:szCs w:val="24"/>
              </w:rPr>
              <w:fldChar w:fldCharType="end"/>
            </w:r>
          </w:p>
        </w:sdtContent>
      </w:sdt>
    </w:sdtContent>
  </w:sdt>
  <w:p w14:paraId="41C1C5AA" w14:textId="77777777" w:rsidR="00866EC0" w:rsidRDefault="00866EC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8017F" w14:textId="77777777" w:rsidR="00866EC0" w:rsidRDefault="00866EC0" w:rsidP="00AB0894">
      <w:pPr>
        <w:spacing w:after="0" w:line="240" w:lineRule="auto"/>
      </w:pPr>
      <w:r>
        <w:separator/>
      </w:r>
    </w:p>
  </w:footnote>
  <w:footnote w:type="continuationSeparator" w:id="0">
    <w:p w14:paraId="7DB8D072" w14:textId="77777777" w:rsidR="00866EC0" w:rsidRDefault="00866EC0" w:rsidP="00AB08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8618A"/>
    <w:multiLevelType w:val="multilevel"/>
    <w:tmpl w:val="79A4F3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4BF41C1"/>
    <w:multiLevelType w:val="hybridMultilevel"/>
    <w:tmpl w:val="94003C5C"/>
    <w:lvl w:ilvl="0" w:tplc="4F68C69A">
      <w:numFmt w:val="bullet"/>
      <w:lvlText w:val="-"/>
      <w:lvlJc w:val="left"/>
      <w:pPr>
        <w:ind w:left="720" w:hanging="360"/>
      </w:pPr>
      <w:rPr>
        <w:rFonts w:ascii="Verdana" w:eastAsia="Times New Roman" w:hAnsi="Verdana" w:cs="Times New Roman" w:hint="default"/>
        <w:b/>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CE4FE6"/>
    <w:multiLevelType w:val="hybridMultilevel"/>
    <w:tmpl w:val="A324381A"/>
    <w:lvl w:ilvl="0" w:tplc="0EEA9BCE">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 w15:restartNumberingAfterBreak="0">
    <w:nsid w:val="06A355E3"/>
    <w:multiLevelType w:val="hybridMultilevel"/>
    <w:tmpl w:val="A8D0AB9A"/>
    <w:lvl w:ilvl="0" w:tplc="DEE6A62E">
      <w:start w:val="2"/>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074AA4"/>
    <w:multiLevelType w:val="hybridMultilevel"/>
    <w:tmpl w:val="875C37D6"/>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4F65F56"/>
    <w:multiLevelType w:val="hybridMultilevel"/>
    <w:tmpl w:val="6BC4BE92"/>
    <w:lvl w:ilvl="0" w:tplc="E9168FD6">
      <w:numFmt w:val="bullet"/>
      <w:lvlText w:val=""/>
      <w:lvlJc w:val="left"/>
      <w:pPr>
        <w:ind w:left="720" w:hanging="360"/>
      </w:pPr>
      <w:rPr>
        <w:rFonts w:ascii="Wingdings" w:eastAsia="Times New Roman"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FC1958"/>
    <w:multiLevelType w:val="hybridMultilevel"/>
    <w:tmpl w:val="9E70C38A"/>
    <w:lvl w:ilvl="0" w:tplc="7F7630E2">
      <w:start w:val="3302"/>
      <w:numFmt w:val="bullet"/>
      <w:lvlText w:val="-"/>
      <w:lvlJc w:val="left"/>
      <w:pPr>
        <w:ind w:left="720" w:hanging="360"/>
      </w:pPr>
      <w:rPr>
        <w:rFonts w:ascii="Calibri" w:eastAsiaTheme="minorHAnsi" w:hAnsi="Calibri"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D713772"/>
    <w:multiLevelType w:val="hybridMultilevel"/>
    <w:tmpl w:val="A81EFBFE"/>
    <w:lvl w:ilvl="0" w:tplc="E0A483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3D19F6"/>
    <w:multiLevelType w:val="hybridMultilevel"/>
    <w:tmpl w:val="03D2FBF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A8C754D"/>
    <w:multiLevelType w:val="hybridMultilevel"/>
    <w:tmpl w:val="297A8368"/>
    <w:lvl w:ilvl="0" w:tplc="19764D92">
      <w:start w:val="1"/>
      <w:numFmt w:val="bullet"/>
      <w:lvlText w:val="-"/>
      <w:lvlJc w:val="left"/>
      <w:pPr>
        <w:ind w:left="720" w:hanging="360"/>
      </w:pPr>
      <w:rPr>
        <w:rFonts w:ascii="Gill Sans MT" w:eastAsiaTheme="minorHAnsi" w:hAnsi="Gill Sans MT"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AC04EAA"/>
    <w:multiLevelType w:val="hybridMultilevel"/>
    <w:tmpl w:val="8C3A02DA"/>
    <w:lvl w:ilvl="0" w:tplc="CF2A2610">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1" w15:restartNumberingAfterBreak="0">
    <w:nsid w:val="2CD63E55"/>
    <w:multiLevelType w:val="hybridMultilevel"/>
    <w:tmpl w:val="08B0ADB4"/>
    <w:lvl w:ilvl="0" w:tplc="3CEA427C">
      <w:start w:val="1"/>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2" w15:restartNumberingAfterBreak="0">
    <w:nsid w:val="2DEF7704"/>
    <w:multiLevelType w:val="hybridMultilevel"/>
    <w:tmpl w:val="6BB0A0F0"/>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B043B56"/>
    <w:multiLevelType w:val="hybridMultilevel"/>
    <w:tmpl w:val="A95E08D2"/>
    <w:lvl w:ilvl="0" w:tplc="4F68C69A">
      <w:numFmt w:val="bullet"/>
      <w:lvlText w:val="-"/>
      <w:lvlJc w:val="left"/>
      <w:pPr>
        <w:ind w:left="720" w:hanging="360"/>
      </w:pPr>
      <w:rPr>
        <w:rFonts w:ascii="Verdana" w:eastAsia="Times New Roman" w:hAnsi="Verdana"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40DB42F8"/>
    <w:multiLevelType w:val="hybridMultilevel"/>
    <w:tmpl w:val="1A1AD4F4"/>
    <w:lvl w:ilvl="0" w:tplc="8730D334">
      <w:numFmt w:val="bullet"/>
      <w:lvlText w:val="-"/>
      <w:lvlJc w:val="left"/>
      <w:pPr>
        <w:ind w:left="720" w:hanging="360"/>
      </w:pPr>
      <w:rPr>
        <w:rFonts w:ascii="Gill Sans MT" w:eastAsiaTheme="minorHAnsi" w:hAnsi="Gill Sans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506059"/>
    <w:multiLevelType w:val="hybridMultilevel"/>
    <w:tmpl w:val="6B147344"/>
    <w:lvl w:ilvl="0" w:tplc="465238B8">
      <w:start w:val="6"/>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6" w15:restartNumberingAfterBreak="0">
    <w:nsid w:val="58B73BF4"/>
    <w:multiLevelType w:val="hybridMultilevel"/>
    <w:tmpl w:val="BD1ED07E"/>
    <w:lvl w:ilvl="0" w:tplc="7284AEA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6DD026DE"/>
    <w:multiLevelType w:val="hybridMultilevel"/>
    <w:tmpl w:val="808E25B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72D77581"/>
    <w:multiLevelType w:val="hybridMultilevel"/>
    <w:tmpl w:val="2C9E283E"/>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9" w15:restartNumberingAfterBreak="0">
    <w:nsid w:val="76C70E9E"/>
    <w:multiLevelType w:val="hybridMultilevel"/>
    <w:tmpl w:val="FA1CBC54"/>
    <w:lvl w:ilvl="0" w:tplc="4F5CEBE2">
      <w:numFmt w:val="bullet"/>
      <w:lvlText w:val="-"/>
      <w:lvlJc w:val="left"/>
      <w:pPr>
        <w:ind w:left="720" w:hanging="360"/>
      </w:pPr>
      <w:rPr>
        <w:rFonts w:ascii="Calibri" w:eastAsia="Calibri" w:hAnsi="Calibri"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0" w15:restartNumberingAfterBreak="0">
    <w:nsid w:val="78227FB1"/>
    <w:multiLevelType w:val="hybridMultilevel"/>
    <w:tmpl w:val="2C7A91D8"/>
    <w:lvl w:ilvl="0" w:tplc="080C0013">
      <w:start w:val="1"/>
      <w:numFmt w:val="upperRoman"/>
      <w:lvlText w:val="%1."/>
      <w:lvlJc w:val="right"/>
      <w:pPr>
        <w:ind w:left="720" w:hanging="360"/>
      </w:pPr>
      <w:rPr>
        <w:rFonts w:hint="default"/>
      </w:rPr>
    </w:lvl>
    <w:lvl w:ilvl="1" w:tplc="A5AC3D84">
      <w:start w:val="1"/>
      <w:numFmt w:val="decimal"/>
      <w:lvlText w:val="%2."/>
      <w:lvlJc w:val="left"/>
      <w:pPr>
        <w:ind w:left="1440" w:hanging="360"/>
      </w:pPr>
      <w:rPr>
        <w:rFonts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79586ED4"/>
    <w:multiLevelType w:val="multilevel"/>
    <w:tmpl w:val="79A4F3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797E25D3"/>
    <w:multiLevelType w:val="hybridMultilevel"/>
    <w:tmpl w:val="B150D8BC"/>
    <w:lvl w:ilvl="0" w:tplc="BC941F1A">
      <w:start w:val="1"/>
      <w:numFmt w:val="bullet"/>
      <w:lvlText w:val="-"/>
      <w:lvlJc w:val="left"/>
      <w:pPr>
        <w:ind w:left="720" w:hanging="360"/>
      </w:pPr>
      <w:rPr>
        <w:rFonts w:ascii="Arial" w:eastAsia="Calibri"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3" w15:restartNumberingAfterBreak="0">
    <w:nsid w:val="7F0835C9"/>
    <w:multiLevelType w:val="hybridMultilevel"/>
    <w:tmpl w:val="9078C08C"/>
    <w:lvl w:ilvl="0" w:tplc="194CB9D8">
      <w:start w:val="4"/>
      <w:numFmt w:val="bullet"/>
      <w:lvlText w:val="-"/>
      <w:lvlJc w:val="left"/>
      <w:pPr>
        <w:ind w:left="720" w:hanging="360"/>
      </w:pPr>
      <w:rPr>
        <w:rFonts w:ascii="Gill Sans MT" w:eastAsiaTheme="majorEastAsia" w:hAnsi="Gill Sans MT" w:cstheme="maj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23"/>
  </w:num>
  <w:num w:numId="4">
    <w:abstractNumId w:val="22"/>
  </w:num>
  <w:num w:numId="5">
    <w:abstractNumId w:val="11"/>
  </w:num>
  <w:num w:numId="6">
    <w:abstractNumId w:val="3"/>
  </w:num>
  <w:num w:numId="7">
    <w:abstractNumId w:val="14"/>
  </w:num>
  <w:num w:numId="8">
    <w:abstractNumId w:val="13"/>
  </w:num>
  <w:num w:numId="9">
    <w:abstractNumId w:val="4"/>
  </w:num>
  <w:num w:numId="10">
    <w:abstractNumId w:val="9"/>
  </w:num>
  <w:num w:numId="11">
    <w:abstractNumId w:val="23"/>
  </w:num>
  <w:num w:numId="12">
    <w:abstractNumId w:val="8"/>
  </w:num>
  <w:num w:numId="13">
    <w:abstractNumId w:val="17"/>
  </w:num>
  <w:num w:numId="14">
    <w:abstractNumId w:val="12"/>
  </w:num>
  <w:num w:numId="15">
    <w:abstractNumId w:val="1"/>
  </w:num>
  <w:num w:numId="16">
    <w:abstractNumId w:val="10"/>
  </w:num>
  <w:num w:numId="17">
    <w:abstractNumId w:val="10"/>
  </w:num>
  <w:num w:numId="18">
    <w:abstractNumId w:val="0"/>
  </w:num>
  <w:num w:numId="19">
    <w:abstractNumId w:val="5"/>
  </w:num>
  <w:num w:numId="20">
    <w:abstractNumId w:val="15"/>
  </w:num>
  <w:num w:numId="21">
    <w:abstractNumId w:val="7"/>
  </w:num>
  <w:num w:numId="22">
    <w:abstractNumId w:val="23"/>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6"/>
  </w:num>
  <w:num w:numId="26">
    <w:abstractNumId w:val="18"/>
  </w:num>
  <w:num w:numId="27">
    <w:abstractNumId w:val="16"/>
  </w:num>
  <w:num w:numId="28">
    <w:abstractNumId w:val="19"/>
  </w:num>
  <w:num w:numId="29">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2BA"/>
    <w:rsid w:val="000000E9"/>
    <w:rsid w:val="00000FBA"/>
    <w:rsid w:val="0000230F"/>
    <w:rsid w:val="00002D69"/>
    <w:rsid w:val="00006276"/>
    <w:rsid w:val="000074C1"/>
    <w:rsid w:val="00007581"/>
    <w:rsid w:val="00010989"/>
    <w:rsid w:val="00010DF4"/>
    <w:rsid w:val="0001188C"/>
    <w:rsid w:val="00011BB7"/>
    <w:rsid w:val="00011F50"/>
    <w:rsid w:val="0001201B"/>
    <w:rsid w:val="000126C6"/>
    <w:rsid w:val="0001314B"/>
    <w:rsid w:val="00016A7D"/>
    <w:rsid w:val="0002013B"/>
    <w:rsid w:val="000222CF"/>
    <w:rsid w:val="000225C3"/>
    <w:rsid w:val="00027CA3"/>
    <w:rsid w:val="00030581"/>
    <w:rsid w:val="000324D6"/>
    <w:rsid w:val="00035B57"/>
    <w:rsid w:val="00036765"/>
    <w:rsid w:val="00040C60"/>
    <w:rsid w:val="00042495"/>
    <w:rsid w:val="00045D95"/>
    <w:rsid w:val="00045E9A"/>
    <w:rsid w:val="0005336F"/>
    <w:rsid w:val="0006072E"/>
    <w:rsid w:val="000652BA"/>
    <w:rsid w:val="00065432"/>
    <w:rsid w:val="00077510"/>
    <w:rsid w:val="0008043B"/>
    <w:rsid w:val="000815C0"/>
    <w:rsid w:val="0008171E"/>
    <w:rsid w:val="000824C7"/>
    <w:rsid w:val="00082AA6"/>
    <w:rsid w:val="00082D29"/>
    <w:rsid w:val="0008489A"/>
    <w:rsid w:val="00085A9E"/>
    <w:rsid w:val="0008704F"/>
    <w:rsid w:val="000A07C5"/>
    <w:rsid w:val="000A0957"/>
    <w:rsid w:val="000A23F6"/>
    <w:rsid w:val="000A2C8B"/>
    <w:rsid w:val="000A5DE6"/>
    <w:rsid w:val="000A6196"/>
    <w:rsid w:val="000A6B99"/>
    <w:rsid w:val="000B6AD3"/>
    <w:rsid w:val="000C0339"/>
    <w:rsid w:val="000C1ABB"/>
    <w:rsid w:val="000C2A90"/>
    <w:rsid w:val="000C65F3"/>
    <w:rsid w:val="000C6EC3"/>
    <w:rsid w:val="000C7B32"/>
    <w:rsid w:val="000D0373"/>
    <w:rsid w:val="000D120C"/>
    <w:rsid w:val="000D52C2"/>
    <w:rsid w:val="000D6C49"/>
    <w:rsid w:val="000D7348"/>
    <w:rsid w:val="000E0A1F"/>
    <w:rsid w:val="000E108B"/>
    <w:rsid w:val="000E45F4"/>
    <w:rsid w:val="000F3A31"/>
    <w:rsid w:val="000F77E2"/>
    <w:rsid w:val="001001FB"/>
    <w:rsid w:val="00100DB5"/>
    <w:rsid w:val="001010AE"/>
    <w:rsid w:val="001010B4"/>
    <w:rsid w:val="00102C21"/>
    <w:rsid w:val="0010309D"/>
    <w:rsid w:val="00103C14"/>
    <w:rsid w:val="001107E6"/>
    <w:rsid w:val="00111D85"/>
    <w:rsid w:val="00111E1A"/>
    <w:rsid w:val="001143E6"/>
    <w:rsid w:val="001179FE"/>
    <w:rsid w:val="00121181"/>
    <w:rsid w:val="00122406"/>
    <w:rsid w:val="00123F7D"/>
    <w:rsid w:val="00124585"/>
    <w:rsid w:val="00127603"/>
    <w:rsid w:val="00132CF2"/>
    <w:rsid w:val="00135F56"/>
    <w:rsid w:val="00137DE1"/>
    <w:rsid w:val="0014132C"/>
    <w:rsid w:val="00146C66"/>
    <w:rsid w:val="00147130"/>
    <w:rsid w:val="001479D3"/>
    <w:rsid w:val="00152F91"/>
    <w:rsid w:val="001543E9"/>
    <w:rsid w:val="0015448B"/>
    <w:rsid w:val="00155376"/>
    <w:rsid w:val="001557B6"/>
    <w:rsid w:val="00155B0E"/>
    <w:rsid w:val="001566B3"/>
    <w:rsid w:val="001605C2"/>
    <w:rsid w:val="001607D7"/>
    <w:rsid w:val="00160A0A"/>
    <w:rsid w:val="001644AC"/>
    <w:rsid w:val="00165104"/>
    <w:rsid w:val="00170D65"/>
    <w:rsid w:val="00172350"/>
    <w:rsid w:val="00173817"/>
    <w:rsid w:val="001831EE"/>
    <w:rsid w:val="00185E56"/>
    <w:rsid w:val="00187396"/>
    <w:rsid w:val="0018748E"/>
    <w:rsid w:val="0018794F"/>
    <w:rsid w:val="001929C1"/>
    <w:rsid w:val="00192A04"/>
    <w:rsid w:val="00195040"/>
    <w:rsid w:val="0019564F"/>
    <w:rsid w:val="001959C7"/>
    <w:rsid w:val="00197C69"/>
    <w:rsid w:val="00197F51"/>
    <w:rsid w:val="001A0064"/>
    <w:rsid w:val="001A2664"/>
    <w:rsid w:val="001A2F32"/>
    <w:rsid w:val="001A3CDA"/>
    <w:rsid w:val="001B0A90"/>
    <w:rsid w:val="001B15BA"/>
    <w:rsid w:val="001B2D59"/>
    <w:rsid w:val="001B67F8"/>
    <w:rsid w:val="001C158B"/>
    <w:rsid w:val="001C381D"/>
    <w:rsid w:val="001C5154"/>
    <w:rsid w:val="001D1BBD"/>
    <w:rsid w:val="001D3B78"/>
    <w:rsid w:val="001D3F58"/>
    <w:rsid w:val="001D54D8"/>
    <w:rsid w:val="001D72F3"/>
    <w:rsid w:val="001E1B38"/>
    <w:rsid w:val="001E1BDF"/>
    <w:rsid w:val="001E1C7F"/>
    <w:rsid w:val="001E2D37"/>
    <w:rsid w:val="001E740E"/>
    <w:rsid w:val="001E7FB5"/>
    <w:rsid w:val="001F0A71"/>
    <w:rsid w:val="001F0AC5"/>
    <w:rsid w:val="001F4523"/>
    <w:rsid w:val="001F7F3B"/>
    <w:rsid w:val="0020110D"/>
    <w:rsid w:val="0020585A"/>
    <w:rsid w:val="002063B3"/>
    <w:rsid w:val="0020647A"/>
    <w:rsid w:val="00206C4B"/>
    <w:rsid w:val="00210BAA"/>
    <w:rsid w:val="00213BC3"/>
    <w:rsid w:val="00213C2F"/>
    <w:rsid w:val="002161BA"/>
    <w:rsid w:val="002212FB"/>
    <w:rsid w:val="00221466"/>
    <w:rsid w:val="002233C7"/>
    <w:rsid w:val="00224623"/>
    <w:rsid w:val="00226F14"/>
    <w:rsid w:val="002274A1"/>
    <w:rsid w:val="00230013"/>
    <w:rsid w:val="00230D2C"/>
    <w:rsid w:val="0023312A"/>
    <w:rsid w:val="00236272"/>
    <w:rsid w:val="00243E4A"/>
    <w:rsid w:val="0024469F"/>
    <w:rsid w:val="00245D64"/>
    <w:rsid w:val="00247276"/>
    <w:rsid w:val="00250130"/>
    <w:rsid w:val="002528F7"/>
    <w:rsid w:val="002605C2"/>
    <w:rsid w:val="00261126"/>
    <w:rsid w:val="002666E5"/>
    <w:rsid w:val="0027417C"/>
    <w:rsid w:val="002756EF"/>
    <w:rsid w:val="00276C65"/>
    <w:rsid w:val="00283F2D"/>
    <w:rsid w:val="00284B51"/>
    <w:rsid w:val="0028522B"/>
    <w:rsid w:val="0028628E"/>
    <w:rsid w:val="00287B8C"/>
    <w:rsid w:val="0029297D"/>
    <w:rsid w:val="002940B8"/>
    <w:rsid w:val="0029495A"/>
    <w:rsid w:val="002978CD"/>
    <w:rsid w:val="00297AA5"/>
    <w:rsid w:val="002A17DF"/>
    <w:rsid w:val="002A287A"/>
    <w:rsid w:val="002A3D1E"/>
    <w:rsid w:val="002A56D8"/>
    <w:rsid w:val="002A6E97"/>
    <w:rsid w:val="002B1A2B"/>
    <w:rsid w:val="002B53AC"/>
    <w:rsid w:val="002B57AF"/>
    <w:rsid w:val="002B7B85"/>
    <w:rsid w:val="002C11BB"/>
    <w:rsid w:val="002C1F27"/>
    <w:rsid w:val="002C2D90"/>
    <w:rsid w:val="002C316D"/>
    <w:rsid w:val="002C31D6"/>
    <w:rsid w:val="002C38D8"/>
    <w:rsid w:val="002C657B"/>
    <w:rsid w:val="002C71DF"/>
    <w:rsid w:val="002D1434"/>
    <w:rsid w:val="002D34C4"/>
    <w:rsid w:val="002D381E"/>
    <w:rsid w:val="002D63EE"/>
    <w:rsid w:val="002D6DF6"/>
    <w:rsid w:val="002E6C3C"/>
    <w:rsid w:val="002F0A14"/>
    <w:rsid w:val="002F0B35"/>
    <w:rsid w:val="002F22F3"/>
    <w:rsid w:val="002F24DE"/>
    <w:rsid w:val="002F2F7E"/>
    <w:rsid w:val="002F3C06"/>
    <w:rsid w:val="002F46D8"/>
    <w:rsid w:val="002F60CE"/>
    <w:rsid w:val="00300C46"/>
    <w:rsid w:val="00302054"/>
    <w:rsid w:val="00302F1B"/>
    <w:rsid w:val="003032C3"/>
    <w:rsid w:val="00303444"/>
    <w:rsid w:val="00304384"/>
    <w:rsid w:val="00305506"/>
    <w:rsid w:val="003055E4"/>
    <w:rsid w:val="0030740F"/>
    <w:rsid w:val="003140AB"/>
    <w:rsid w:val="003150FD"/>
    <w:rsid w:val="00316C21"/>
    <w:rsid w:val="003208A6"/>
    <w:rsid w:val="00320F94"/>
    <w:rsid w:val="003217BA"/>
    <w:rsid w:val="00321CB6"/>
    <w:rsid w:val="003224B5"/>
    <w:rsid w:val="0032293F"/>
    <w:rsid w:val="00324336"/>
    <w:rsid w:val="00325CB8"/>
    <w:rsid w:val="00331F62"/>
    <w:rsid w:val="00332391"/>
    <w:rsid w:val="003378D1"/>
    <w:rsid w:val="00337EB2"/>
    <w:rsid w:val="0034050F"/>
    <w:rsid w:val="00346743"/>
    <w:rsid w:val="00351BE1"/>
    <w:rsid w:val="00354A55"/>
    <w:rsid w:val="0035716A"/>
    <w:rsid w:val="0035767E"/>
    <w:rsid w:val="003612C5"/>
    <w:rsid w:val="00361E72"/>
    <w:rsid w:val="003631E5"/>
    <w:rsid w:val="00364185"/>
    <w:rsid w:val="003652A3"/>
    <w:rsid w:val="00372085"/>
    <w:rsid w:val="00372B88"/>
    <w:rsid w:val="00374D69"/>
    <w:rsid w:val="00375A35"/>
    <w:rsid w:val="00381100"/>
    <w:rsid w:val="003818B5"/>
    <w:rsid w:val="00382ECD"/>
    <w:rsid w:val="003831E4"/>
    <w:rsid w:val="00385BC1"/>
    <w:rsid w:val="00386557"/>
    <w:rsid w:val="00386D8A"/>
    <w:rsid w:val="00386DBC"/>
    <w:rsid w:val="00387A97"/>
    <w:rsid w:val="00392D08"/>
    <w:rsid w:val="00393FEA"/>
    <w:rsid w:val="0039613D"/>
    <w:rsid w:val="00396D77"/>
    <w:rsid w:val="003A1162"/>
    <w:rsid w:val="003A363C"/>
    <w:rsid w:val="003B24B7"/>
    <w:rsid w:val="003B28E9"/>
    <w:rsid w:val="003B3C9A"/>
    <w:rsid w:val="003C07BA"/>
    <w:rsid w:val="003C5103"/>
    <w:rsid w:val="003C6219"/>
    <w:rsid w:val="003C6B06"/>
    <w:rsid w:val="003C7776"/>
    <w:rsid w:val="003D3557"/>
    <w:rsid w:val="003D5F9D"/>
    <w:rsid w:val="003E26BD"/>
    <w:rsid w:val="003E3335"/>
    <w:rsid w:val="003E6836"/>
    <w:rsid w:val="003E78A9"/>
    <w:rsid w:val="003F0435"/>
    <w:rsid w:val="003F1CC6"/>
    <w:rsid w:val="003F2D3D"/>
    <w:rsid w:val="003F4D8F"/>
    <w:rsid w:val="00401AB2"/>
    <w:rsid w:val="004054EB"/>
    <w:rsid w:val="00406A15"/>
    <w:rsid w:val="00407488"/>
    <w:rsid w:val="00411D00"/>
    <w:rsid w:val="0041495D"/>
    <w:rsid w:val="00414C8A"/>
    <w:rsid w:val="004160FD"/>
    <w:rsid w:val="00417886"/>
    <w:rsid w:val="00420D7D"/>
    <w:rsid w:val="004269B1"/>
    <w:rsid w:val="00427525"/>
    <w:rsid w:val="00427D70"/>
    <w:rsid w:val="00434CAE"/>
    <w:rsid w:val="00435789"/>
    <w:rsid w:val="0043665F"/>
    <w:rsid w:val="00440689"/>
    <w:rsid w:val="00444947"/>
    <w:rsid w:val="00444EB0"/>
    <w:rsid w:val="00446A36"/>
    <w:rsid w:val="00446C69"/>
    <w:rsid w:val="00451B28"/>
    <w:rsid w:val="004520E5"/>
    <w:rsid w:val="00455C7C"/>
    <w:rsid w:val="004569A1"/>
    <w:rsid w:val="00461D6A"/>
    <w:rsid w:val="00461E88"/>
    <w:rsid w:val="00462402"/>
    <w:rsid w:val="004624B4"/>
    <w:rsid w:val="004627C7"/>
    <w:rsid w:val="00470D5A"/>
    <w:rsid w:val="00475EA2"/>
    <w:rsid w:val="0048177B"/>
    <w:rsid w:val="00482D77"/>
    <w:rsid w:val="00483071"/>
    <w:rsid w:val="004845D9"/>
    <w:rsid w:val="004855F7"/>
    <w:rsid w:val="0049173E"/>
    <w:rsid w:val="00492A5A"/>
    <w:rsid w:val="00495A4A"/>
    <w:rsid w:val="00497A2F"/>
    <w:rsid w:val="004A4402"/>
    <w:rsid w:val="004A58EC"/>
    <w:rsid w:val="004A644D"/>
    <w:rsid w:val="004A6747"/>
    <w:rsid w:val="004B3F7D"/>
    <w:rsid w:val="004B5BBC"/>
    <w:rsid w:val="004C225E"/>
    <w:rsid w:val="004C2DE0"/>
    <w:rsid w:val="004C351A"/>
    <w:rsid w:val="004C46EA"/>
    <w:rsid w:val="004D23F2"/>
    <w:rsid w:val="004D2B05"/>
    <w:rsid w:val="004D2B9D"/>
    <w:rsid w:val="004D4882"/>
    <w:rsid w:val="004D6162"/>
    <w:rsid w:val="004D6A7B"/>
    <w:rsid w:val="004D7530"/>
    <w:rsid w:val="004E0BFA"/>
    <w:rsid w:val="004E1C90"/>
    <w:rsid w:val="004E20B0"/>
    <w:rsid w:val="004E30CB"/>
    <w:rsid w:val="004E663C"/>
    <w:rsid w:val="004F08D3"/>
    <w:rsid w:val="004F40A7"/>
    <w:rsid w:val="004F66E5"/>
    <w:rsid w:val="004F6AA4"/>
    <w:rsid w:val="004F72FC"/>
    <w:rsid w:val="0050028D"/>
    <w:rsid w:val="00500984"/>
    <w:rsid w:val="00503F5C"/>
    <w:rsid w:val="0051045B"/>
    <w:rsid w:val="0051101C"/>
    <w:rsid w:val="005111F0"/>
    <w:rsid w:val="00512A57"/>
    <w:rsid w:val="00513F56"/>
    <w:rsid w:val="005141DD"/>
    <w:rsid w:val="00515B08"/>
    <w:rsid w:val="00520193"/>
    <w:rsid w:val="005208D3"/>
    <w:rsid w:val="00521B65"/>
    <w:rsid w:val="00522569"/>
    <w:rsid w:val="00522A73"/>
    <w:rsid w:val="00524BD2"/>
    <w:rsid w:val="00527B17"/>
    <w:rsid w:val="00531331"/>
    <w:rsid w:val="005324CB"/>
    <w:rsid w:val="00532856"/>
    <w:rsid w:val="005337FD"/>
    <w:rsid w:val="00533DC1"/>
    <w:rsid w:val="00535565"/>
    <w:rsid w:val="005422CF"/>
    <w:rsid w:val="005425EB"/>
    <w:rsid w:val="00542E8C"/>
    <w:rsid w:val="0054421C"/>
    <w:rsid w:val="00546AF2"/>
    <w:rsid w:val="0055037F"/>
    <w:rsid w:val="0055426F"/>
    <w:rsid w:val="00554567"/>
    <w:rsid w:val="0055537D"/>
    <w:rsid w:val="00560BD3"/>
    <w:rsid w:val="00561339"/>
    <w:rsid w:val="005614FE"/>
    <w:rsid w:val="005638C7"/>
    <w:rsid w:val="00564750"/>
    <w:rsid w:val="00566AAF"/>
    <w:rsid w:val="00567C9B"/>
    <w:rsid w:val="005707D2"/>
    <w:rsid w:val="00574B9C"/>
    <w:rsid w:val="00575AF5"/>
    <w:rsid w:val="00576A01"/>
    <w:rsid w:val="00576DB6"/>
    <w:rsid w:val="005806D2"/>
    <w:rsid w:val="005915A1"/>
    <w:rsid w:val="00592B96"/>
    <w:rsid w:val="00593F33"/>
    <w:rsid w:val="00595064"/>
    <w:rsid w:val="005977F9"/>
    <w:rsid w:val="005A417B"/>
    <w:rsid w:val="005B05A6"/>
    <w:rsid w:val="005B15B8"/>
    <w:rsid w:val="005B16C6"/>
    <w:rsid w:val="005B1999"/>
    <w:rsid w:val="005B31F6"/>
    <w:rsid w:val="005B54F1"/>
    <w:rsid w:val="005B69F4"/>
    <w:rsid w:val="005B6C30"/>
    <w:rsid w:val="005C0E05"/>
    <w:rsid w:val="005C35C9"/>
    <w:rsid w:val="005C5C42"/>
    <w:rsid w:val="005D00D5"/>
    <w:rsid w:val="005D1595"/>
    <w:rsid w:val="005D3827"/>
    <w:rsid w:val="005D4117"/>
    <w:rsid w:val="005D5CC7"/>
    <w:rsid w:val="005D5DAE"/>
    <w:rsid w:val="005E058D"/>
    <w:rsid w:val="005F14C0"/>
    <w:rsid w:val="005F1E71"/>
    <w:rsid w:val="005F2CF1"/>
    <w:rsid w:val="005F36F4"/>
    <w:rsid w:val="005F72A6"/>
    <w:rsid w:val="0060562F"/>
    <w:rsid w:val="006059DB"/>
    <w:rsid w:val="00613A37"/>
    <w:rsid w:val="00616AEE"/>
    <w:rsid w:val="00616B54"/>
    <w:rsid w:val="00616D3C"/>
    <w:rsid w:val="00623D3F"/>
    <w:rsid w:val="0062463E"/>
    <w:rsid w:val="0062494A"/>
    <w:rsid w:val="0062793F"/>
    <w:rsid w:val="00630C42"/>
    <w:rsid w:val="00632B45"/>
    <w:rsid w:val="00633005"/>
    <w:rsid w:val="006337F0"/>
    <w:rsid w:val="00633EF3"/>
    <w:rsid w:val="006344B9"/>
    <w:rsid w:val="006354EB"/>
    <w:rsid w:val="006361DC"/>
    <w:rsid w:val="00636EBF"/>
    <w:rsid w:val="006422A5"/>
    <w:rsid w:val="0064695E"/>
    <w:rsid w:val="00646AE9"/>
    <w:rsid w:val="006479A4"/>
    <w:rsid w:val="00650952"/>
    <w:rsid w:val="00652D1C"/>
    <w:rsid w:val="006536C3"/>
    <w:rsid w:val="00655B1F"/>
    <w:rsid w:val="00655FA4"/>
    <w:rsid w:val="0065665E"/>
    <w:rsid w:val="00656EB8"/>
    <w:rsid w:val="006603A6"/>
    <w:rsid w:val="00661AFE"/>
    <w:rsid w:val="00662721"/>
    <w:rsid w:val="00675389"/>
    <w:rsid w:val="006805DD"/>
    <w:rsid w:val="00685243"/>
    <w:rsid w:val="00690E4A"/>
    <w:rsid w:val="00694943"/>
    <w:rsid w:val="00694F8F"/>
    <w:rsid w:val="006973AE"/>
    <w:rsid w:val="006A0EAC"/>
    <w:rsid w:val="006B1965"/>
    <w:rsid w:val="006B1A6A"/>
    <w:rsid w:val="006B1DE2"/>
    <w:rsid w:val="006B286F"/>
    <w:rsid w:val="006B2C43"/>
    <w:rsid w:val="006B2FE6"/>
    <w:rsid w:val="006B4B37"/>
    <w:rsid w:val="006B5A3B"/>
    <w:rsid w:val="006B61CE"/>
    <w:rsid w:val="006B6327"/>
    <w:rsid w:val="006B682B"/>
    <w:rsid w:val="006B74F4"/>
    <w:rsid w:val="006B7EFD"/>
    <w:rsid w:val="006C0EDF"/>
    <w:rsid w:val="006C11C1"/>
    <w:rsid w:val="006C2F8D"/>
    <w:rsid w:val="006C5A8E"/>
    <w:rsid w:val="006C7A00"/>
    <w:rsid w:val="006D36E7"/>
    <w:rsid w:val="006D55FF"/>
    <w:rsid w:val="006D6CA6"/>
    <w:rsid w:val="006D6D4E"/>
    <w:rsid w:val="006E0CA8"/>
    <w:rsid w:val="006E3922"/>
    <w:rsid w:val="006E3E4D"/>
    <w:rsid w:val="006E437D"/>
    <w:rsid w:val="007002C1"/>
    <w:rsid w:val="00700314"/>
    <w:rsid w:val="00703844"/>
    <w:rsid w:val="00714272"/>
    <w:rsid w:val="007265A8"/>
    <w:rsid w:val="00727A72"/>
    <w:rsid w:val="007300C6"/>
    <w:rsid w:val="00733754"/>
    <w:rsid w:val="00736B01"/>
    <w:rsid w:val="007370A5"/>
    <w:rsid w:val="00737C26"/>
    <w:rsid w:val="00740627"/>
    <w:rsid w:val="00741E09"/>
    <w:rsid w:val="0074478D"/>
    <w:rsid w:val="00750DBC"/>
    <w:rsid w:val="0075574F"/>
    <w:rsid w:val="00757736"/>
    <w:rsid w:val="007617E0"/>
    <w:rsid w:val="00762090"/>
    <w:rsid w:val="007622AE"/>
    <w:rsid w:val="00765CF9"/>
    <w:rsid w:val="00772EA3"/>
    <w:rsid w:val="007744DD"/>
    <w:rsid w:val="007769CD"/>
    <w:rsid w:val="00780A5F"/>
    <w:rsid w:val="00780F87"/>
    <w:rsid w:val="0078335A"/>
    <w:rsid w:val="0078460E"/>
    <w:rsid w:val="00785A30"/>
    <w:rsid w:val="00786D71"/>
    <w:rsid w:val="00787110"/>
    <w:rsid w:val="00790648"/>
    <w:rsid w:val="00791424"/>
    <w:rsid w:val="00792796"/>
    <w:rsid w:val="00794462"/>
    <w:rsid w:val="007947E9"/>
    <w:rsid w:val="007954DB"/>
    <w:rsid w:val="00797C74"/>
    <w:rsid w:val="007A06B8"/>
    <w:rsid w:val="007A0C9E"/>
    <w:rsid w:val="007A1555"/>
    <w:rsid w:val="007A45E8"/>
    <w:rsid w:val="007A7744"/>
    <w:rsid w:val="007A7D63"/>
    <w:rsid w:val="007B1279"/>
    <w:rsid w:val="007B3411"/>
    <w:rsid w:val="007B3426"/>
    <w:rsid w:val="007B3568"/>
    <w:rsid w:val="007B6B33"/>
    <w:rsid w:val="007B76DD"/>
    <w:rsid w:val="007C71E4"/>
    <w:rsid w:val="007C7FEA"/>
    <w:rsid w:val="007D4615"/>
    <w:rsid w:val="007D60E8"/>
    <w:rsid w:val="007D7185"/>
    <w:rsid w:val="007D77C5"/>
    <w:rsid w:val="007E0BEF"/>
    <w:rsid w:val="007E2754"/>
    <w:rsid w:val="007E35AD"/>
    <w:rsid w:val="007E3CEE"/>
    <w:rsid w:val="007E5B58"/>
    <w:rsid w:val="007E5D36"/>
    <w:rsid w:val="007E6300"/>
    <w:rsid w:val="007F1AF8"/>
    <w:rsid w:val="007F467B"/>
    <w:rsid w:val="007F7D3C"/>
    <w:rsid w:val="008013D6"/>
    <w:rsid w:val="0080371F"/>
    <w:rsid w:val="00806949"/>
    <w:rsid w:val="008102D9"/>
    <w:rsid w:val="0081082F"/>
    <w:rsid w:val="00812BAB"/>
    <w:rsid w:val="008130F4"/>
    <w:rsid w:val="00815214"/>
    <w:rsid w:val="00815999"/>
    <w:rsid w:val="00815D72"/>
    <w:rsid w:val="008160D9"/>
    <w:rsid w:val="008200EB"/>
    <w:rsid w:val="0082144B"/>
    <w:rsid w:val="00826523"/>
    <w:rsid w:val="00826AD4"/>
    <w:rsid w:val="0082709E"/>
    <w:rsid w:val="0083178B"/>
    <w:rsid w:val="00832A54"/>
    <w:rsid w:val="00840193"/>
    <w:rsid w:val="00840B11"/>
    <w:rsid w:val="00840FBC"/>
    <w:rsid w:val="0084113E"/>
    <w:rsid w:val="00841173"/>
    <w:rsid w:val="0084135B"/>
    <w:rsid w:val="00841D38"/>
    <w:rsid w:val="008423EA"/>
    <w:rsid w:val="00842479"/>
    <w:rsid w:val="00842CC6"/>
    <w:rsid w:val="00843D80"/>
    <w:rsid w:val="008441A3"/>
    <w:rsid w:val="00852B51"/>
    <w:rsid w:val="00852F60"/>
    <w:rsid w:val="00855BC7"/>
    <w:rsid w:val="008608B3"/>
    <w:rsid w:val="008617D4"/>
    <w:rsid w:val="00861812"/>
    <w:rsid w:val="0086384F"/>
    <w:rsid w:val="00866EC0"/>
    <w:rsid w:val="0087110D"/>
    <w:rsid w:val="00872EAF"/>
    <w:rsid w:val="00876728"/>
    <w:rsid w:val="0087680D"/>
    <w:rsid w:val="00881947"/>
    <w:rsid w:val="008831EE"/>
    <w:rsid w:val="00887063"/>
    <w:rsid w:val="008876C7"/>
    <w:rsid w:val="00890204"/>
    <w:rsid w:val="00891238"/>
    <w:rsid w:val="00891837"/>
    <w:rsid w:val="00892B52"/>
    <w:rsid w:val="00893AE2"/>
    <w:rsid w:val="0089569D"/>
    <w:rsid w:val="008970D4"/>
    <w:rsid w:val="008A0355"/>
    <w:rsid w:val="008A1871"/>
    <w:rsid w:val="008A1946"/>
    <w:rsid w:val="008A326F"/>
    <w:rsid w:val="008A70C3"/>
    <w:rsid w:val="008A7278"/>
    <w:rsid w:val="008A7EBD"/>
    <w:rsid w:val="008B4171"/>
    <w:rsid w:val="008B4A61"/>
    <w:rsid w:val="008B53AE"/>
    <w:rsid w:val="008C138B"/>
    <w:rsid w:val="008C1493"/>
    <w:rsid w:val="008C1D40"/>
    <w:rsid w:val="008C4944"/>
    <w:rsid w:val="008C4E0F"/>
    <w:rsid w:val="008C5BCF"/>
    <w:rsid w:val="008C754C"/>
    <w:rsid w:val="008D2329"/>
    <w:rsid w:val="008D2480"/>
    <w:rsid w:val="008D6358"/>
    <w:rsid w:val="008D7463"/>
    <w:rsid w:val="008E1286"/>
    <w:rsid w:val="008E27D2"/>
    <w:rsid w:val="008E2A81"/>
    <w:rsid w:val="008E2C51"/>
    <w:rsid w:val="008E6038"/>
    <w:rsid w:val="008E71BB"/>
    <w:rsid w:val="008F13A0"/>
    <w:rsid w:val="008F3890"/>
    <w:rsid w:val="008F746B"/>
    <w:rsid w:val="0090088F"/>
    <w:rsid w:val="0090351D"/>
    <w:rsid w:val="00903B54"/>
    <w:rsid w:val="00905D07"/>
    <w:rsid w:val="00907BF6"/>
    <w:rsid w:val="00910C35"/>
    <w:rsid w:val="0091184E"/>
    <w:rsid w:val="00912460"/>
    <w:rsid w:val="00915B3C"/>
    <w:rsid w:val="00916237"/>
    <w:rsid w:val="00916F5D"/>
    <w:rsid w:val="0092222A"/>
    <w:rsid w:val="009277DE"/>
    <w:rsid w:val="00930487"/>
    <w:rsid w:val="00930A88"/>
    <w:rsid w:val="0093239D"/>
    <w:rsid w:val="00933052"/>
    <w:rsid w:val="009354CC"/>
    <w:rsid w:val="0094305D"/>
    <w:rsid w:val="00943280"/>
    <w:rsid w:val="00944CA6"/>
    <w:rsid w:val="00947301"/>
    <w:rsid w:val="009546DC"/>
    <w:rsid w:val="00956797"/>
    <w:rsid w:val="00956799"/>
    <w:rsid w:val="00957645"/>
    <w:rsid w:val="0096058B"/>
    <w:rsid w:val="00960D65"/>
    <w:rsid w:val="0096137A"/>
    <w:rsid w:val="00961456"/>
    <w:rsid w:val="009619C9"/>
    <w:rsid w:val="00964E3E"/>
    <w:rsid w:val="00965591"/>
    <w:rsid w:val="00965CF7"/>
    <w:rsid w:val="00970979"/>
    <w:rsid w:val="0097108C"/>
    <w:rsid w:val="00971A85"/>
    <w:rsid w:val="00973304"/>
    <w:rsid w:val="00973A99"/>
    <w:rsid w:val="00975A43"/>
    <w:rsid w:val="00975B99"/>
    <w:rsid w:val="00985F74"/>
    <w:rsid w:val="0098681B"/>
    <w:rsid w:val="00987A28"/>
    <w:rsid w:val="0099344D"/>
    <w:rsid w:val="009941D5"/>
    <w:rsid w:val="00994E90"/>
    <w:rsid w:val="009A1C09"/>
    <w:rsid w:val="009A1F6A"/>
    <w:rsid w:val="009A34EC"/>
    <w:rsid w:val="009A3C64"/>
    <w:rsid w:val="009A4B6C"/>
    <w:rsid w:val="009A5E2F"/>
    <w:rsid w:val="009A618C"/>
    <w:rsid w:val="009A7C70"/>
    <w:rsid w:val="009B0078"/>
    <w:rsid w:val="009B2473"/>
    <w:rsid w:val="009B34D1"/>
    <w:rsid w:val="009B3A39"/>
    <w:rsid w:val="009B4B7A"/>
    <w:rsid w:val="009B53B4"/>
    <w:rsid w:val="009B5789"/>
    <w:rsid w:val="009C0BB7"/>
    <w:rsid w:val="009C220F"/>
    <w:rsid w:val="009C2D53"/>
    <w:rsid w:val="009C3467"/>
    <w:rsid w:val="009C6497"/>
    <w:rsid w:val="009C7069"/>
    <w:rsid w:val="009C72E2"/>
    <w:rsid w:val="009C7416"/>
    <w:rsid w:val="009D1438"/>
    <w:rsid w:val="009E3302"/>
    <w:rsid w:val="009E33BF"/>
    <w:rsid w:val="009E3D75"/>
    <w:rsid w:val="009E402C"/>
    <w:rsid w:val="009E466E"/>
    <w:rsid w:val="009E6F51"/>
    <w:rsid w:val="009F042D"/>
    <w:rsid w:val="009F0515"/>
    <w:rsid w:val="009F3236"/>
    <w:rsid w:val="009F4F6F"/>
    <w:rsid w:val="00A01394"/>
    <w:rsid w:val="00A03098"/>
    <w:rsid w:val="00A06A45"/>
    <w:rsid w:val="00A07F46"/>
    <w:rsid w:val="00A07F4B"/>
    <w:rsid w:val="00A132A0"/>
    <w:rsid w:val="00A135BA"/>
    <w:rsid w:val="00A146F7"/>
    <w:rsid w:val="00A14886"/>
    <w:rsid w:val="00A15A97"/>
    <w:rsid w:val="00A2001F"/>
    <w:rsid w:val="00A2069C"/>
    <w:rsid w:val="00A209CA"/>
    <w:rsid w:val="00A26376"/>
    <w:rsid w:val="00A278C1"/>
    <w:rsid w:val="00A30328"/>
    <w:rsid w:val="00A322F1"/>
    <w:rsid w:val="00A3247B"/>
    <w:rsid w:val="00A33B32"/>
    <w:rsid w:val="00A37EB1"/>
    <w:rsid w:val="00A408F5"/>
    <w:rsid w:val="00A42C91"/>
    <w:rsid w:val="00A450BC"/>
    <w:rsid w:val="00A45C85"/>
    <w:rsid w:val="00A47CBC"/>
    <w:rsid w:val="00A51FCB"/>
    <w:rsid w:val="00A53905"/>
    <w:rsid w:val="00A54BF8"/>
    <w:rsid w:val="00A55CD9"/>
    <w:rsid w:val="00A563CF"/>
    <w:rsid w:val="00A570DB"/>
    <w:rsid w:val="00A5763F"/>
    <w:rsid w:val="00A57EA4"/>
    <w:rsid w:val="00A60713"/>
    <w:rsid w:val="00A61425"/>
    <w:rsid w:val="00A61F8A"/>
    <w:rsid w:val="00A64E3E"/>
    <w:rsid w:val="00A64FA4"/>
    <w:rsid w:val="00A66CC7"/>
    <w:rsid w:val="00A74A96"/>
    <w:rsid w:val="00A74EEC"/>
    <w:rsid w:val="00A779F6"/>
    <w:rsid w:val="00A80FB9"/>
    <w:rsid w:val="00A81C17"/>
    <w:rsid w:val="00A8208D"/>
    <w:rsid w:val="00A8360B"/>
    <w:rsid w:val="00A8542B"/>
    <w:rsid w:val="00A90DFB"/>
    <w:rsid w:val="00A90F71"/>
    <w:rsid w:val="00A91791"/>
    <w:rsid w:val="00A93585"/>
    <w:rsid w:val="00A9421E"/>
    <w:rsid w:val="00A94F52"/>
    <w:rsid w:val="00A950CC"/>
    <w:rsid w:val="00A960CA"/>
    <w:rsid w:val="00AA085C"/>
    <w:rsid w:val="00AA3ACE"/>
    <w:rsid w:val="00AA3CEC"/>
    <w:rsid w:val="00AA4ACA"/>
    <w:rsid w:val="00AA765C"/>
    <w:rsid w:val="00AB0894"/>
    <w:rsid w:val="00AB1B46"/>
    <w:rsid w:val="00AB1BC5"/>
    <w:rsid w:val="00AB67E8"/>
    <w:rsid w:val="00AC007F"/>
    <w:rsid w:val="00AC2F2E"/>
    <w:rsid w:val="00AD427E"/>
    <w:rsid w:val="00AE5F00"/>
    <w:rsid w:val="00AE62FF"/>
    <w:rsid w:val="00AF60A1"/>
    <w:rsid w:val="00AF7973"/>
    <w:rsid w:val="00B04220"/>
    <w:rsid w:val="00B10FF8"/>
    <w:rsid w:val="00B150A3"/>
    <w:rsid w:val="00B23DD8"/>
    <w:rsid w:val="00B25F77"/>
    <w:rsid w:val="00B2698A"/>
    <w:rsid w:val="00B27E66"/>
    <w:rsid w:val="00B305A2"/>
    <w:rsid w:val="00B32787"/>
    <w:rsid w:val="00B400BF"/>
    <w:rsid w:val="00B4236A"/>
    <w:rsid w:val="00B43A07"/>
    <w:rsid w:val="00B46C36"/>
    <w:rsid w:val="00B47674"/>
    <w:rsid w:val="00B525E8"/>
    <w:rsid w:val="00B53B8D"/>
    <w:rsid w:val="00B54F4A"/>
    <w:rsid w:val="00B561C0"/>
    <w:rsid w:val="00B566F6"/>
    <w:rsid w:val="00B6431A"/>
    <w:rsid w:val="00B6567E"/>
    <w:rsid w:val="00B67657"/>
    <w:rsid w:val="00B75F78"/>
    <w:rsid w:val="00B76F2C"/>
    <w:rsid w:val="00B85DF7"/>
    <w:rsid w:val="00B86AF8"/>
    <w:rsid w:val="00B917A1"/>
    <w:rsid w:val="00B92CC1"/>
    <w:rsid w:val="00B949A1"/>
    <w:rsid w:val="00B95113"/>
    <w:rsid w:val="00B95618"/>
    <w:rsid w:val="00B95B76"/>
    <w:rsid w:val="00B96D3D"/>
    <w:rsid w:val="00B9736A"/>
    <w:rsid w:val="00BA0432"/>
    <w:rsid w:val="00BA2240"/>
    <w:rsid w:val="00BA2F4D"/>
    <w:rsid w:val="00BA337C"/>
    <w:rsid w:val="00BA5FB3"/>
    <w:rsid w:val="00BA6403"/>
    <w:rsid w:val="00BB135D"/>
    <w:rsid w:val="00BB20DB"/>
    <w:rsid w:val="00BB24F8"/>
    <w:rsid w:val="00BB3D93"/>
    <w:rsid w:val="00BB46F8"/>
    <w:rsid w:val="00BB5B1A"/>
    <w:rsid w:val="00BB6548"/>
    <w:rsid w:val="00BB6C89"/>
    <w:rsid w:val="00BC0251"/>
    <w:rsid w:val="00BC1BE3"/>
    <w:rsid w:val="00BC1DD7"/>
    <w:rsid w:val="00BC3EE5"/>
    <w:rsid w:val="00BC489D"/>
    <w:rsid w:val="00BC5A4E"/>
    <w:rsid w:val="00BC6E9F"/>
    <w:rsid w:val="00BD2B28"/>
    <w:rsid w:val="00BD3481"/>
    <w:rsid w:val="00BD3FC1"/>
    <w:rsid w:val="00BD4194"/>
    <w:rsid w:val="00BD541A"/>
    <w:rsid w:val="00BE1148"/>
    <w:rsid w:val="00BE1788"/>
    <w:rsid w:val="00BE429F"/>
    <w:rsid w:val="00BE4C7A"/>
    <w:rsid w:val="00BE7B3A"/>
    <w:rsid w:val="00BF3C72"/>
    <w:rsid w:val="00C10B42"/>
    <w:rsid w:val="00C1164B"/>
    <w:rsid w:val="00C15608"/>
    <w:rsid w:val="00C207D4"/>
    <w:rsid w:val="00C20D7E"/>
    <w:rsid w:val="00C24955"/>
    <w:rsid w:val="00C27177"/>
    <w:rsid w:val="00C2749C"/>
    <w:rsid w:val="00C31E38"/>
    <w:rsid w:val="00C34A14"/>
    <w:rsid w:val="00C401E0"/>
    <w:rsid w:val="00C4023B"/>
    <w:rsid w:val="00C40D5C"/>
    <w:rsid w:val="00C4284D"/>
    <w:rsid w:val="00C43521"/>
    <w:rsid w:val="00C47882"/>
    <w:rsid w:val="00C51A9D"/>
    <w:rsid w:val="00C51DDD"/>
    <w:rsid w:val="00C52BD8"/>
    <w:rsid w:val="00C52EA2"/>
    <w:rsid w:val="00C53DDD"/>
    <w:rsid w:val="00C54F68"/>
    <w:rsid w:val="00C61313"/>
    <w:rsid w:val="00C70541"/>
    <w:rsid w:val="00C71A79"/>
    <w:rsid w:val="00C71CC7"/>
    <w:rsid w:val="00C74392"/>
    <w:rsid w:val="00C75A01"/>
    <w:rsid w:val="00C808D0"/>
    <w:rsid w:val="00C8294C"/>
    <w:rsid w:val="00C87271"/>
    <w:rsid w:val="00C94629"/>
    <w:rsid w:val="00C954FE"/>
    <w:rsid w:val="00C95584"/>
    <w:rsid w:val="00C95588"/>
    <w:rsid w:val="00C9568C"/>
    <w:rsid w:val="00C95C84"/>
    <w:rsid w:val="00C9759C"/>
    <w:rsid w:val="00C975FB"/>
    <w:rsid w:val="00CA1C96"/>
    <w:rsid w:val="00CA36AE"/>
    <w:rsid w:val="00CA38E4"/>
    <w:rsid w:val="00CA7B1C"/>
    <w:rsid w:val="00CB0C68"/>
    <w:rsid w:val="00CB4B1D"/>
    <w:rsid w:val="00CB5793"/>
    <w:rsid w:val="00CB581B"/>
    <w:rsid w:val="00CB603F"/>
    <w:rsid w:val="00CB7EC7"/>
    <w:rsid w:val="00CC0F35"/>
    <w:rsid w:val="00CC21D8"/>
    <w:rsid w:val="00CC4CC4"/>
    <w:rsid w:val="00CD35BE"/>
    <w:rsid w:val="00CD61BA"/>
    <w:rsid w:val="00CE1DEE"/>
    <w:rsid w:val="00CE69E1"/>
    <w:rsid w:val="00CF0733"/>
    <w:rsid w:val="00CF2A8F"/>
    <w:rsid w:val="00CF501E"/>
    <w:rsid w:val="00CF5994"/>
    <w:rsid w:val="00CF5AB3"/>
    <w:rsid w:val="00CF70EB"/>
    <w:rsid w:val="00D012BD"/>
    <w:rsid w:val="00D077C2"/>
    <w:rsid w:val="00D07958"/>
    <w:rsid w:val="00D13D3A"/>
    <w:rsid w:val="00D17848"/>
    <w:rsid w:val="00D21DAB"/>
    <w:rsid w:val="00D241E4"/>
    <w:rsid w:val="00D24EB0"/>
    <w:rsid w:val="00D25245"/>
    <w:rsid w:val="00D25366"/>
    <w:rsid w:val="00D27A1B"/>
    <w:rsid w:val="00D301B3"/>
    <w:rsid w:val="00D34CFE"/>
    <w:rsid w:val="00D35136"/>
    <w:rsid w:val="00D361FE"/>
    <w:rsid w:val="00D37763"/>
    <w:rsid w:val="00D416DE"/>
    <w:rsid w:val="00D45025"/>
    <w:rsid w:val="00D455FF"/>
    <w:rsid w:val="00D45ACB"/>
    <w:rsid w:val="00D60186"/>
    <w:rsid w:val="00D6095F"/>
    <w:rsid w:val="00D6320E"/>
    <w:rsid w:val="00D74793"/>
    <w:rsid w:val="00D75440"/>
    <w:rsid w:val="00D8172B"/>
    <w:rsid w:val="00D8261D"/>
    <w:rsid w:val="00D840D8"/>
    <w:rsid w:val="00D84DCF"/>
    <w:rsid w:val="00D8552D"/>
    <w:rsid w:val="00D87338"/>
    <w:rsid w:val="00D90CAE"/>
    <w:rsid w:val="00D93520"/>
    <w:rsid w:val="00D94823"/>
    <w:rsid w:val="00D94BD6"/>
    <w:rsid w:val="00D97186"/>
    <w:rsid w:val="00DA0446"/>
    <w:rsid w:val="00DA0D93"/>
    <w:rsid w:val="00DA0E9E"/>
    <w:rsid w:val="00DA7190"/>
    <w:rsid w:val="00DA7236"/>
    <w:rsid w:val="00DB117B"/>
    <w:rsid w:val="00DB437A"/>
    <w:rsid w:val="00DB5EBA"/>
    <w:rsid w:val="00DB644A"/>
    <w:rsid w:val="00DB6F77"/>
    <w:rsid w:val="00DB7249"/>
    <w:rsid w:val="00DB77FE"/>
    <w:rsid w:val="00DC01D4"/>
    <w:rsid w:val="00DC29CA"/>
    <w:rsid w:val="00DC784F"/>
    <w:rsid w:val="00DD134E"/>
    <w:rsid w:val="00DD1E0E"/>
    <w:rsid w:val="00DD23CE"/>
    <w:rsid w:val="00DD5DC2"/>
    <w:rsid w:val="00DD69E0"/>
    <w:rsid w:val="00DE1523"/>
    <w:rsid w:val="00DE251D"/>
    <w:rsid w:val="00DE4ECD"/>
    <w:rsid w:val="00DF7DA1"/>
    <w:rsid w:val="00E03095"/>
    <w:rsid w:val="00E033E8"/>
    <w:rsid w:val="00E036D3"/>
    <w:rsid w:val="00E06100"/>
    <w:rsid w:val="00E11EE1"/>
    <w:rsid w:val="00E1323F"/>
    <w:rsid w:val="00E13492"/>
    <w:rsid w:val="00E217F2"/>
    <w:rsid w:val="00E260CF"/>
    <w:rsid w:val="00E30635"/>
    <w:rsid w:val="00E309A2"/>
    <w:rsid w:val="00E31071"/>
    <w:rsid w:val="00E31F46"/>
    <w:rsid w:val="00E33F97"/>
    <w:rsid w:val="00E35A36"/>
    <w:rsid w:val="00E3792E"/>
    <w:rsid w:val="00E4087D"/>
    <w:rsid w:val="00E40B16"/>
    <w:rsid w:val="00E433A8"/>
    <w:rsid w:val="00E43659"/>
    <w:rsid w:val="00E4530F"/>
    <w:rsid w:val="00E51527"/>
    <w:rsid w:val="00E52E4B"/>
    <w:rsid w:val="00E620C2"/>
    <w:rsid w:val="00E6256B"/>
    <w:rsid w:val="00E64D0D"/>
    <w:rsid w:val="00E65C38"/>
    <w:rsid w:val="00E6683B"/>
    <w:rsid w:val="00E70C31"/>
    <w:rsid w:val="00E730F9"/>
    <w:rsid w:val="00E73545"/>
    <w:rsid w:val="00E74292"/>
    <w:rsid w:val="00E77E7A"/>
    <w:rsid w:val="00E8007C"/>
    <w:rsid w:val="00E814D6"/>
    <w:rsid w:val="00E81A8A"/>
    <w:rsid w:val="00E82B11"/>
    <w:rsid w:val="00E83798"/>
    <w:rsid w:val="00E85007"/>
    <w:rsid w:val="00E87D21"/>
    <w:rsid w:val="00E947C1"/>
    <w:rsid w:val="00E95116"/>
    <w:rsid w:val="00E95767"/>
    <w:rsid w:val="00E95C4D"/>
    <w:rsid w:val="00E9749A"/>
    <w:rsid w:val="00E97A35"/>
    <w:rsid w:val="00E97BB0"/>
    <w:rsid w:val="00EA7F75"/>
    <w:rsid w:val="00EB0BB4"/>
    <w:rsid w:val="00EB1FC7"/>
    <w:rsid w:val="00EB2D0F"/>
    <w:rsid w:val="00EB404F"/>
    <w:rsid w:val="00EB59BC"/>
    <w:rsid w:val="00EC0AED"/>
    <w:rsid w:val="00EC2C2F"/>
    <w:rsid w:val="00EC6EBD"/>
    <w:rsid w:val="00EC7FEF"/>
    <w:rsid w:val="00ED04EB"/>
    <w:rsid w:val="00ED6E6A"/>
    <w:rsid w:val="00EE09EA"/>
    <w:rsid w:val="00EE181F"/>
    <w:rsid w:val="00EE387B"/>
    <w:rsid w:val="00EE5202"/>
    <w:rsid w:val="00EE5632"/>
    <w:rsid w:val="00EE7243"/>
    <w:rsid w:val="00EF294A"/>
    <w:rsid w:val="00EF6154"/>
    <w:rsid w:val="00EF6615"/>
    <w:rsid w:val="00EF66E3"/>
    <w:rsid w:val="00F015C8"/>
    <w:rsid w:val="00F01AB4"/>
    <w:rsid w:val="00F050FB"/>
    <w:rsid w:val="00F05680"/>
    <w:rsid w:val="00F07827"/>
    <w:rsid w:val="00F07D9C"/>
    <w:rsid w:val="00F11FAA"/>
    <w:rsid w:val="00F122D6"/>
    <w:rsid w:val="00F144AF"/>
    <w:rsid w:val="00F176FF"/>
    <w:rsid w:val="00F17F81"/>
    <w:rsid w:val="00F20F58"/>
    <w:rsid w:val="00F246CF"/>
    <w:rsid w:val="00F30F4F"/>
    <w:rsid w:val="00F314AB"/>
    <w:rsid w:val="00F31CBB"/>
    <w:rsid w:val="00F31CFC"/>
    <w:rsid w:val="00F32D5F"/>
    <w:rsid w:val="00F33940"/>
    <w:rsid w:val="00F41287"/>
    <w:rsid w:val="00F41D69"/>
    <w:rsid w:val="00F42F09"/>
    <w:rsid w:val="00F448D2"/>
    <w:rsid w:val="00F474C4"/>
    <w:rsid w:val="00F50136"/>
    <w:rsid w:val="00F503AD"/>
    <w:rsid w:val="00F5163F"/>
    <w:rsid w:val="00F52FE5"/>
    <w:rsid w:val="00F55844"/>
    <w:rsid w:val="00F70295"/>
    <w:rsid w:val="00F711CF"/>
    <w:rsid w:val="00F737E8"/>
    <w:rsid w:val="00F74C2D"/>
    <w:rsid w:val="00F74E96"/>
    <w:rsid w:val="00F74F03"/>
    <w:rsid w:val="00F76216"/>
    <w:rsid w:val="00F7796B"/>
    <w:rsid w:val="00F865EA"/>
    <w:rsid w:val="00F86EFD"/>
    <w:rsid w:val="00F925DF"/>
    <w:rsid w:val="00F973CA"/>
    <w:rsid w:val="00FA4649"/>
    <w:rsid w:val="00FA7BBB"/>
    <w:rsid w:val="00FB011F"/>
    <w:rsid w:val="00FB0AE2"/>
    <w:rsid w:val="00FB0C84"/>
    <w:rsid w:val="00FB44F8"/>
    <w:rsid w:val="00FB4902"/>
    <w:rsid w:val="00FC22E4"/>
    <w:rsid w:val="00FC23BB"/>
    <w:rsid w:val="00FD26CD"/>
    <w:rsid w:val="00FD60F3"/>
    <w:rsid w:val="00FD61DF"/>
    <w:rsid w:val="00FE06CE"/>
    <w:rsid w:val="00FE0BFC"/>
    <w:rsid w:val="00FE32AA"/>
    <w:rsid w:val="00FE6FC5"/>
    <w:rsid w:val="00FE7045"/>
    <w:rsid w:val="00FF0534"/>
    <w:rsid w:val="00FF083E"/>
    <w:rsid w:val="00FF272D"/>
    <w:rsid w:val="00FF41B3"/>
    <w:rsid w:val="00FF4DA0"/>
    <w:rsid w:val="00FF619F"/>
    <w:rsid w:val="00FF7598"/>
    <w:rsid w:val="00FF79E8"/>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CAA68"/>
  <w15:docId w15:val="{6314EB46-A0CE-44A6-9144-89F9CF659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831EE"/>
    <w:pPr>
      <w:jc w:val="both"/>
    </w:pPr>
    <w:rPr>
      <w:rFonts w:ascii="Gill Sans MT" w:hAnsi="Gill Sans MT"/>
      <w:sz w:val="24"/>
    </w:rPr>
  </w:style>
  <w:style w:type="paragraph" w:styleId="Kop1">
    <w:name w:val="heading 1"/>
    <w:basedOn w:val="Standaard"/>
    <w:next w:val="Standaard"/>
    <w:link w:val="Kop1Char"/>
    <w:uiPriority w:val="9"/>
    <w:qFormat/>
    <w:rsid w:val="005614FE"/>
    <w:pPr>
      <w:spacing w:before="480" w:after="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5614FE"/>
    <w:pPr>
      <w:spacing w:before="200" w:after="0" w:line="271" w:lineRule="auto"/>
      <w:outlineLvl w:val="1"/>
    </w:pPr>
    <w:rPr>
      <w:smallCaps/>
      <w:sz w:val="28"/>
      <w:szCs w:val="28"/>
    </w:rPr>
  </w:style>
  <w:style w:type="paragraph" w:styleId="Kop3">
    <w:name w:val="heading 3"/>
    <w:basedOn w:val="Standaard"/>
    <w:next w:val="Standaard"/>
    <w:link w:val="Kop3Char"/>
    <w:uiPriority w:val="9"/>
    <w:unhideWhenUsed/>
    <w:qFormat/>
    <w:rsid w:val="005614FE"/>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unhideWhenUsed/>
    <w:qFormat/>
    <w:rsid w:val="005614FE"/>
    <w:pPr>
      <w:spacing w:after="0" w:line="271" w:lineRule="auto"/>
      <w:outlineLvl w:val="3"/>
    </w:pPr>
    <w:rPr>
      <w:b/>
      <w:bCs/>
      <w:spacing w:val="5"/>
      <w:szCs w:val="24"/>
    </w:rPr>
  </w:style>
  <w:style w:type="paragraph" w:styleId="Kop5">
    <w:name w:val="heading 5"/>
    <w:basedOn w:val="Standaard"/>
    <w:next w:val="Standaard"/>
    <w:link w:val="Kop5Char"/>
    <w:uiPriority w:val="9"/>
    <w:unhideWhenUsed/>
    <w:qFormat/>
    <w:rsid w:val="005614FE"/>
    <w:pPr>
      <w:spacing w:after="0" w:line="271" w:lineRule="auto"/>
      <w:outlineLvl w:val="4"/>
    </w:pPr>
    <w:rPr>
      <w:i/>
      <w:iCs/>
      <w:szCs w:val="24"/>
    </w:rPr>
  </w:style>
  <w:style w:type="paragraph" w:styleId="Kop6">
    <w:name w:val="heading 6"/>
    <w:basedOn w:val="Standaard"/>
    <w:next w:val="Standaard"/>
    <w:link w:val="Kop6Char"/>
    <w:uiPriority w:val="9"/>
    <w:semiHidden/>
    <w:unhideWhenUsed/>
    <w:qFormat/>
    <w:rsid w:val="005614FE"/>
    <w:p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5614FE"/>
    <w:p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5614FE"/>
    <w:p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5614FE"/>
    <w:p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46C6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6C69"/>
    <w:rPr>
      <w:rFonts w:ascii="Tahoma" w:hAnsi="Tahoma" w:cs="Tahoma"/>
      <w:sz w:val="16"/>
      <w:szCs w:val="16"/>
    </w:rPr>
  </w:style>
  <w:style w:type="paragraph" w:styleId="Duidelijkcitaat">
    <w:name w:val="Intense Quote"/>
    <w:basedOn w:val="Standaard"/>
    <w:next w:val="Standaard"/>
    <w:link w:val="DuidelijkcitaatChar"/>
    <w:uiPriority w:val="30"/>
    <w:qFormat/>
    <w:rsid w:val="005614FE"/>
    <w:pPr>
      <w:pBdr>
        <w:top w:val="single" w:sz="4" w:space="10" w:color="auto"/>
        <w:bottom w:val="single" w:sz="4" w:space="10" w:color="auto"/>
      </w:pBdr>
      <w:spacing w:before="240" w:after="240" w:line="300" w:lineRule="auto"/>
      <w:ind w:left="1152" w:right="1152"/>
    </w:pPr>
    <w:rPr>
      <w:i/>
      <w:iCs/>
    </w:rPr>
  </w:style>
  <w:style w:type="character" w:customStyle="1" w:styleId="DuidelijkcitaatChar">
    <w:name w:val="Duidelijk citaat Char"/>
    <w:basedOn w:val="Standaardalinea-lettertype"/>
    <w:link w:val="Duidelijkcitaat"/>
    <w:uiPriority w:val="30"/>
    <w:rsid w:val="005614FE"/>
    <w:rPr>
      <w:i/>
      <w:iCs/>
    </w:rPr>
  </w:style>
  <w:style w:type="character" w:customStyle="1" w:styleId="Kop1Char">
    <w:name w:val="Kop 1 Char"/>
    <w:basedOn w:val="Standaardalinea-lettertype"/>
    <w:link w:val="Kop1"/>
    <w:uiPriority w:val="9"/>
    <w:rsid w:val="005614FE"/>
    <w:rPr>
      <w:smallCaps/>
      <w:spacing w:val="5"/>
      <w:sz w:val="36"/>
      <w:szCs w:val="36"/>
    </w:rPr>
  </w:style>
  <w:style w:type="character" w:customStyle="1" w:styleId="Kop2Char">
    <w:name w:val="Kop 2 Char"/>
    <w:basedOn w:val="Standaardalinea-lettertype"/>
    <w:link w:val="Kop2"/>
    <w:uiPriority w:val="9"/>
    <w:rsid w:val="005614FE"/>
    <w:rPr>
      <w:smallCaps/>
      <w:sz w:val="28"/>
      <w:szCs w:val="28"/>
    </w:rPr>
  </w:style>
  <w:style w:type="character" w:customStyle="1" w:styleId="Kop3Char">
    <w:name w:val="Kop 3 Char"/>
    <w:basedOn w:val="Standaardalinea-lettertype"/>
    <w:link w:val="Kop3"/>
    <w:uiPriority w:val="9"/>
    <w:rsid w:val="005614FE"/>
    <w:rPr>
      <w:i/>
      <w:iCs/>
      <w:smallCaps/>
      <w:spacing w:val="5"/>
      <w:sz w:val="26"/>
      <w:szCs w:val="26"/>
    </w:rPr>
  </w:style>
  <w:style w:type="character" w:customStyle="1" w:styleId="Kop4Char">
    <w:name w:val="Kop 4 Char"/>
    <w:basedOn w:val="Standaardalinea-lettertype"/>
    <w:link w:val="Kop4"/>
    <w:uiPriority w:val="9"/>
    <w:rsid w:val="005614FE"/>
    <w:rPr>
      <w:b/>
      <w:bCs/>
      <w:spacing w:val="5"/>
      <w:sz w:val="24"/>
      <w:szCs w:val="24"/>
    </w:rPr>
  </w:style>
  <w:style w:type="character" w:customStyle="1" w:styleId="Kop5Char">
    <w:name w:val="Kop 5 Char"/>
    <w:basedOn w:val="Standaardalinea-lettertype"/>
    <w:link w:val="Kop5"/>
    <w:uiPriority w:val="9"/>
    <w:rsid w:val="005614FE"/>
    <w:rPr>
      <w:i/>
      <w:iCs/>
      <w:sz w:val="24"/>
      <w:szCs w:val="24"/>
    </w:rPr>
  </w:style>
  <w:style w:type="character" w:customStyle="1" w:styleId="Kop6Char">
    <w:name w:val="Kop 6 Char"/>
    <w:basedOn w:val="Standaardalinea-lettertype"/>
    <w:link w:val="Kop6"/>
    <w:uiPriority w:val="9"/>
    <w:semiHidden/>
    <w:rsid w:val="005614FE"/>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5614FE"/>
    <w:rPr>
      <w:b/>
      <w:bCs/>
      <w:i/>
      <w:iCs/>
      <w:color w:val="5A5A5A" w:themeColor="text1" w:themeTint="A5"/>
      <w:sz w:val="20"/>
      <w:szCs w:val="20"/>
    </w:rPr>
  </w:style>
  <w:style w:type="character" w:customStyle="1" w:styleId="Kop8Char">
    <w:name w:val="Kop 8 Char"/>
    <w:basedOn w:val="Standaardalinea-lettertype"/>
    <w:link w:val="Kop8"/>
    <w:uiPriority w:val="9"/>
    <w:semiHidden/>
    <w:rsid w:val="005614FE"/>
    <w:rPr>
      <w:b/>
      <w:bCs/>
      <w:color w:val="7F7F7F" w:themeColor="text1" w:themeTint="80"/>
      <w:sz w:val="20"/>
      <w:szCs w:val="20"/>
    </w:rPr>
  </w:style>
  <w:style w:type="character" w:customStyle="1" w:styleId="Kop9Char">
    <w:name w:val="Kop 9 Char"/>
    <w:basedOn w:val="Standaardalinea-lettertype"/>
    <w:link w:val="Kop9"/>
    <w:uiPriority w:val="9"/>
    <w:semiHidden/>
    <w:rsid w:val="005614FE"/>
    <w:rPr>
      <w:b/>
      <w:bCs/>
      <w:i/>
      <w:iCs/>
      <w:color w:val="7F7F7F" w:themeColor="text1" w:themeTint="80"/>
      <w:sz w:val="18"/>
      <w:szCs w:val="18"/>
    </w:rPr>
  </w:style>
  <w:style w:type="paragraph" w:styleId="Titel">
    <w:name w:val="Title"/>
    <w:basedOn w:val="Standaard"/>
    <w:next w:val="Standaard"/>
    <w:link w:val="TitelChar"/>
    <w:uiPriority w:val="10"/>
    <w:qFormat/>
    <w:rsid w:val="005614FE"/>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5614FE"/>
    <w:rPr>
      <w:smallCaps/>
      <w:sz w:val="52"/>
      <w:szCs w:val="52"/>
    </w:rPr>
  </w:style>
  <w:style w:type="paragraph" w:styleId="Ondertitel">
    <w:name w:val="Subtitle"/>
    <w:basedOn w:val="Standaard"/>
    <w:next w:val="Standaard"/>
    <w:link w:val="OndertitelChar"/>
    <w:uiPriority w:val="11"/>
    <w:qFormat/>
    <w:rsid w:val="005614FE"/>
    <w:rPr>
      <w:i/>
      <w:iCs/>
      <w:smallCaps/>
      <w:spacing w:val="10"/>
      <w:sz w:val="28"/>
      <w:szCs w:val="28"/>
    </w:rPr>
  </w:style>
  <w:style w:type="character" w:customStyle="1" w:styleId="OndertitelChar">
    <w:name w:val="Ondertitel Char"/>
    <w:basedOn w:val="Standaardalinea-lettertype"/>
    <w:link w:val="Ondertitel"/>
    <w:uiPriority w:val="11"/>
    <w:rsid w:val="005614FE"/>
    <w:rPr>
      <w:i/>
      <w:iCs/>
      <w:smallCaps/>
      <w:spacing w:val="10"/>
      <w:sz w:val="28"/>
      <w:szCs w:val="28"/>
    </w:rPr>
  </w:style>
  <w:style w:type="character" w:styleId="Zwaar">
    <w:name w:val="Strong"/>
    <w:uiPriority w:val="22"/>
    <w:qFormat/>
    <w:rsid w:val="005614FE"/>
    <w:rPr>
      <w:b/>
      <w:bCs/>
    </w:rPr>
  </w:style>
  <w:style w:type="character" w:styleId="Nadruk">
    <w:name w:val="Emphasis"/>
    <w:uiPriority w:val="20"/>
    <w:qFormat/>
    <w:rsid w:val="005614FE"/>
    <w:rPr>
      <w:b/>
      <w:bCs/>
      <w:i/>
      <w:iCs/>
      <w:spacing w:val="10"/>
    </w:rPr>
  </w:style>
  <w:style w:type="paragraph" w:styleId="Geenafstand">
    <w:name w:val="No Spacing"/>
    <w:basedOn w:val="Standaard"/>
    <w:uiPriority w:val="1"/>
    <w:qFormat/>
    <w:rsid w:val="005614FE"/>
    <w:pPr>
      <w:spacing w:after="0" w:line="240" w:lineRule="auto"/>
    </w:pPr>
  </w:style>
  <w:style w:type="paragraph" w:styleId="Lijstalinea">
    <w:name w:val="List Paragraph"/>
    <w:basedOn w:val="Standaard"/>
    <w:uiPriority w:val="34"/>
    <w:qFormat/>
    <w:rsid w:val="005614FE"/>
    <w:pPr>
      <w:ind w:left="720"/>
      <w:contextualSpacing/>
    </w:pPr>
  </w:style>
  <w:style w:type="paragraph" w:styleId="Citaat">
    <w:name w:val="Quote"/>
    <w:basedOn w:val="Standaard"/>
    <w:next w:val="Standaard"/>
    <w:link w:val="CitaatChar"/>
    <w:uiPriority w:val="29"/>
    <w:qFormat/>
    <w:rsid w:val="005614FE"/>
    <w:rPr>
      <w:i/>
      <w:iCs/>
    </w:rPr>
  </w:style>
  <w:style w:type="character" w:customStyle="1" w:styleId="CitaatChar">
    <w:name w:val="Citaat Char"/>
    <w:basedOn w:val="Standaardalinea-lettertype"/>
    <w:link w:val="Citaat"/>
    <w:uiPriority w:val="29"/>
    <w:rsid w:val="005614FE"/>
    <w:rPr>
      <w:i/>
      <w:iCs/>
    </w:rPr>
  </w:style>
  <w:style w:type="character" w:styleId="Subtielebenadrukking">
    <w:name w:val="Subtle Emphasis"/>
    <w:uiPriority w:val="19"/>
    <w:qFormat/>
    <w:rsid w:val="005614FE"/>
    <w:rPr>
      <w:i/>
      <w:iCs/>
    </w:rPr>
  </w:style>
  <w:style w:type="character" w:styleId="Intensievebenadrukking">
    <w:name w:val="Intense Emphasis"/>
    <w:uiPriority w:val="21"/>
    <w:qFormat/>
    <w:rsid w:val="005614FE"/>
    <w:rPr>
      <w:b/>
      <w:bCs/>
      <w:i/>
      <w:iCs/>
    </w:rPr>
  </w:style>
  <w:style w:type="character" w:styleId="Subtieleverwijzing">
    <w:name w:val="Subtle Reference"/>
    <w:basedOn w:val="Standaardalinea-lettertype"/>
    <w:uiPriority w:val="31"/>
    <w:qFormat/>
    <w:rsid w:val="005614FE"/>
    <w:rPr>
      <w:smallCaps/>
    </w:rPr>
  </w:style>
  <w:style w:type="character" w:styleId="Intensieveverwijzing">
    <w:name w:val="Intense Reference"/>
    <w:uiPriority w:val="32"/>
    <w:qFormat/>
    <w:rsid w:val="005614FE"/>
    <w:rPr>
      <w:b/>
      <w:bCs/>
      <w:smallCaps/>
    </w:rPr>
  </w:style>
  <w:style w:type="character" w:styleId="Titelvanboek">
    <w:name w:val="Book Title"/>
    <w:basedOn w:val="Standaardalinea-lettertype"/>
    <w:uiPriority w:val="33"/>
    <w:qFormat/>
    <w:rsid w:val="005614FE"/>
    <w:rPr>
      <w:i/>
      <w:iCs/>
      <w:smallCaps/>
      <w:spacing w:val="5"/>
    </w:rPr>
  </w:style>
  <w:style w:type="paragraph" w:styleId="Kopvaninhoudsopgave">
    <w:name w:val="TOC Heading"/>
    <w:basedOn w:val="Kop1"/>
    <w:next w:val="Standaard"/>
    <w:uiPriority w:val="39"/>
    <w:semiHidden/>
    <w:unhideWhenUsed/>
    <w:qFormat/>
    <w:rsid w:val="005614FE"/>
    <w:pPr>
      <w:outlineLvl w:val="9"/>
    </w:pPr>
  </w:style>
  <w:style w:type="table" w:styleId="Tabelraster">
    <w:name w:val="Table Grid"/>
    <w:basedOn w:val="Standaardtabel"/>
    <w:rsid w:val="00561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nhideWhenUsed/>
    <w:rsid w:val="00AB0894"/>
    <w:pPr>
      <w:tabs>
        <w:tab w:val="center" w:pos="4536"/>
        <w:tab w:val="right" w:pos="9072"/>
      </w:tabs>
      <w:spacing w:after="0" w:line="240" w:lineRule="auto"/>
    </w:pPr>
  </w:style>
  <w:style w:type="character" w:customStyle="1" w:styleId="KoptekstChar">
    <w:name w:val="Koptekst Char"/>
    <w:basedOn w:val="Standaardalinea-lettertype"/>
    <w:link w:val="Koptekst"/>
    <w:rsid w:val="00AB0894"/>
  </w:style>
  <w:style w:type="paragraph" w:styleId="Voettekst">
    <w:name w:val="footer"/>
    <w:basedOn w:val="Standaard"/>
    <w:link w:val="VoettekstChar"/>
    <w:uiPriority w:val="99"/>
    <w:unhideWhenUsed/>
    <w:rsid w:val="00AB08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B0894"/>
  </w:style>
  <w:style w:type="paragraph" w:customStyle="1" w:styleId="CM1">
    <w:name w:val="CM1"/>
    <w:basedOn w:val="Standaard"/>
    <w:next w:val="Standaard"/>
    <w:uiPriority w:val="99"/>
    <w:rsid w:val="00E82B11"/>
    <w:pPr>
      <w:autoSpaceDE w:val="0"/>
      <w:autoSpaceDN w:val="0"/>
      <w:adjustRightInd w:val="0"/>
      <w:spacing w:after="0" w:line="240" w:lineRule="auto"/>
      <w:jc w:val="left"/>
    </w:pPr>
    <w:rPr>
      <w:rFonts w:ascii="EUAlbertina" w:hAnsi="EUAlbertina"/>
      <w:szCs w:val="24"/>
    </w:rPr>
  </w:style>
  <w:style w:type="paragraph" w:customStyle="1" w:styleId="CM3">
    <w:name w:val="CM3"/>
    <w:basedOn w:val="Standaard"/>
    <w:next w:val="Standaard"/>
    <w:uiPriority w:val="99"/>
    <w:rsid w:val="00E82B11"/>
    <w:pPr>
      <w:autoSpaceDE w:val="0"/>
      <w:autoSpaceDN w:val="0"/>
      <w:adjustRightInd w:val="0"/>
      <w:spacing w:after="0" w:line="240" w:lineRule="auto"/>
      <w:jc w:val="left"/>
    </w:pPr>
    <w:rPr>
      <w:rFonts w:ascii="EUAlbertina" w:hAnsi="EUAlbertina"/>
      <w:szCs w:val="24"/>
    </w:rPr>
  </w:style>
  <w:style w:type="character" w:styleId="Hyperlink">
    <w:name w:val="Hyperlink"/>
    <w:basedOn w:val="Standaardalinea-lettertype"/>
    <w:uiPriority w:val="99"/>
    <w:unhideWhenUsed/>
    <w:rsid w:val="00576DB6"/>
    <w:rPr>
      <w:color w:val="0000FF" w:themeColor="hyperlink"/>
      <w:u w:val="single"/>
    </w:rPr>
  </w:style>
  <w:style w:type="paragraph" w:customStyle="1" w:styleId="Default">
    <w:name w:val="Default"/>
    <w:rsid w:val="00297AA5"/>
    <w:pPr>
      <w:autoSpaceDE w:val="0"/>
      <w:autoSpaceDN w:val="0"/>
      <w:adjustRightInd w:val="0"/>
      <w:spacing w:after="0" w:line="240" w:lineRule="auto"/>
    </w:pPr>
    <w:rPr>
      <w:rFonts w:ascii="EUAlbertina" w:eastAsia="Calibri" w:hAnsi="EUAlbertina" w:cs="EUAlbertina"/>
      <w:color w:val="000000"/>
      <w:sz w:val="24"/>
      <w:szCs w:val="24"/>
    </w:rPr>
  </w:style>
  <w:style w:type="paragraph" w:styleId="Inhopg1">
    <w:name w:val="toc 1"/>
    <w:basedOn w:val="Standaard"/>
    <w:next w:val="Standaard"/>
    <w:autoRedefine/>
    <w:uiPriority w:val="39"/>
    <w:unhideWhenUsed/>
    <w:rsid w:val="00E74292"/>
    <w:pPr>
      <w:spacing w:after="100"/>
    </w:pPr>
  </w:style>
  <w:style w:type="paragraph" w:styleId="Inhopg2">
    <w:name w:val="toc 2"/>
    <w:basedOn w:val="Standaard"/>
    <w:next w:val="Standaard"/>
    <w:autoRedefine/>
    <w:uiPriority w:val="39"/>
    <w:unhideWhenUsed/>
    <w:rsid w:val="00E74292"/>
    <w:pPr>
      <w:spacing w:after="100"/>
      <w:ind w:left="240"/>
    </w:pPr>
  </w:style>
  <w:style w:type="paragraph" w:styleId="Inhopg3">
    <w:name w:val="toc 3"/>
    <w:basedOn w:val="Standaard"/>
    <w:next w:val="Standaard"/>
    <w:autoRedefine/>
    <w:uiPriority w:val="39"/>
    <w:unhideWhenUsed/>
    <w:rsid w:val="00965591"/>
    <w:pPr>
      <w:tabs>
        <w:tab w:val="left" w:pos="1100"/>
        <w:tab w:val="right" w:leader="dot" w:pos="9062"/>
      </w:tabs>
      <w:spacing w:after="100"/>
      <w:ind w:left="480"/>
    </w:pPr>
    <w:rPr>
      <w:noProof/>
    </w:rPr>
  </w:style>
  <w:style w:type="character" w:customStyle="1" w:styleId="citecrochet1">
    <w:name w:val="cite_crochet1"/>
    <w:basedOn w:val="Standaardalinea-lettertype"/>
    <w:rsid w:val="00321CB6"/>
    <w:rPr>
      <w:vanish/>
      <w:webHidden w:val="0"/>
      <w:specVanish w:val="0"/>
    </w:rPr>
  </w:style>
  <w:style w:type="paragraph" w:styleId="HTML-voorafopgemaakt">
    <w:name w:val="HTML Preformatted"/>
    <w:basedOn w:val="Standaard"/>
    <w:link w:val="HTML-voorafopgemaaktChar"/>
    <w:uiPriority w:val="99"/>
    <w:unhideWhenUsed/>
    <w:rsid w:val="00E3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nl-BE" w:eastAsia="nl-BE" w:bidi="ar-SA"/>
    </w:rPr>
  </w:style>
  <w:style w:type="character" w:customStyle="1" w:styleId="HTML-voorafopgemaaktChar">
    <w:name w:val="HTML - vooraf opgemaakt Char"/>
    <w:basedOn w:val="Standaardalinea-lettertype"/>
    <w:link w:val="HTML-voorafopgemaakt"/>
    <w:uiPriority w:val="99"/>
    <w:rsid w:val="00E3792E"/>
    <w:rPr>
      <w:rFonts w:ascii="Courier New" w:eastAsia="Times New Roman" w:hAnsi="Courier New" w:cs="Courier New"/>
      <w:sz w:val="20"/>
      <w:szCs w:val="20"/>
      <w:lang w:val="nl-BE" w:eastAsia="nl-BE" w:bidi="ar-SA"/>
    </w:rPr>
  </w:style>
  <w:style w:type="paragraph" w:customStyle="1" w:styleId="Letter">
    <w:name w:val="Letter"/>
    <w:basedOn w:val="Standaard"/>
    <w:rsid w:val="009B5789"/>
    <w:pPr>
      <w:spacing w:after="0" w:line="240" w:lineRule="auto"/>
      <w:jc w:val="left"/>
    </w:pPr>
    <w:rPr>
      <w:rFonts w:ascii="Arial" w:eastAsia="Times New Roman" w:hAnsi="Arial" w:cs="Times New Roman"/>
      <w:sz w:val="22"/>
      <w:szCs w:val="20"/>
      <w:lang w:eastAsia="en-US" w:bidi="ar-SA"/>
    </w:rPr>
  </w:style>
  <w:style w:type="paragraph" w:styleId="Normaalweb">
    <w:name w:val="Normal (Web)"/>
    <w:basedOn w:val="Standaard"/>
    <w:uiPriority w:val="99"/>
    <w:semiHidden/>
    <w:unhideWhenUsed/>
    <w:rsid w:val="00A779F6"/>
    <w:pPr>
      <w:spacing w:before="100" w:beforeAutospacing="1" w:after="100" w:afterAutospacing="1" w:line="240" w:lineRule="auto"/>
      <w:jc w:val="left"/>
    </w:pPr>
    <w:rPr>
      <w:rFonts w:ascii="Times New Roman" w:eastAsiaTheme="minorHAnsi" w:hAnsi="Times New Roman" w:cs="Times New Roman"/>
      <w:szCs w:val="24"/>
      <w:lang w:val="en-US" w:eastAsia="en-US" w:bidi="ar-SA"/>
    </w:rPr>
  </w:style>
  <w:style w:type="character" w:styleId="Verwijzingopmerking">
    <w:name w:val="annotation reference"/>
    <w:basedOn w:val="Standaardalinea-lettertype"/>
    <w:uiPriority w:val="99"/>
    <w:semiHidden/>
    <w:unhideWhenUsed/>
    <w:rsid w:val="00A3247B"/>
    <w:rPr>
      <w:sz w:val="16"/>
      <w:szCs w:val="16"/>
    </w:rPr>
  </w:style>
  <w:style w:type="paragraph" w:styleId="Tekstopmerking">
    <w:name w:val="annotation text"/>
    <w:basedOn w:val="Standaard"/>
    <w:link w:val="TekstopmerkingChar"/>
    <w:uiPriority w:val="99"/>
    <w:semiHidden/>
    <w:unhideWhenUsed/>
    <w:rsid w:val="00A3247B"/>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3247B"/>
    <w:rPr>
      <w:rFonts w:ascii="Gill Sans MT" w:hAnsi="Gill Sans MT"/>
      <w:sz w:val="20"/>
      <w:szCs w:val="20"/>
    </w:rPr>
  </w:style>
  <w:style w:type="paragraph" w:styleId="Onderwerpvanopmerking">
    <w:name w:val="annotation subject"/>
    <w:basedOn w:val="Tekstopmerking"/>
    <w:next w:val="Tekstopmerking"/>
    <w:link w:val="OnderwerpvanopmerkingChar"/>
    <w:uiPriority w:val="99"/>
    <w:semiHidden/>
    <w:unhideWhenUsed/>
    <w:rsid w:val="00A3247B"/>
    <w:rPr>
      <w:b/>
      <w:bCs/>
    </w:rPr>
  </w:style>
  <w:style w:type="character" w:customStyle="1" w:styleId="OnderwerpvanopmerkingChar">
    <w:name w:val="Onderwerp van opmerking Char"/>
    <w:basedOn w:val="TekstopmerkingChar"/>
    <w:link w:val="Onderwerpvanopmerking"/>
    <w:uiPriority w:val="99"/>
    <w:semiHidden/>
    <w:rsid w:val="00A3247B"/>
    <w:rPr>
      <w:rFonts w:ascii="Gill Sans MT" w:hAnsi="Gill Sans MT"/>
      <w:b/>
      <w:bCs/>
      <w:sz w:val="20"/>
      <w:szCs w:val="20"/>
    </w:rPr>
  </w:style>
  <w:style w:type="paragraph" w:styleId="Voetnoottekst">
    <w:name w:val="footnote text"/>
    <w:basedOn w:val="Standaard"/>
    <w:link w:val="VoetnoottekstChar"/>
    <w:uiPriority w:val="99"/>
    <w:rsid w:val="00A93585"/>
    <w:pPr>
      <w:spacing w:after="0" w:line="240" w:lineRule="auto"/>
    </w:pPr>
    <w:rPr>
      <w:rFonts w:ascii="Times New Roman" w:eastAsia="Times New Roman" w:hAnsi="Times New Roman" w:cs="Times New Roman"/>
      <w:sz w:val="20"/>
      <w:szCs w:val="20"/>
      <w:lang w:val="fr-BE" w:eastAsia="x-none" w:bidi="ar-SA"/>
    </w:rPr>
  </w:style>
  <w:style w:type="character" w:customStyle="1" w:styleId="VoetnoottekstChar">
    <w:name w:val="Voetnoottekst Char"/>
    <w:basedOn w:val="Standaardalinea-lettertype"/>
    <w:link w:val="Voetnoottekst"/>
    <w:uiPriority w:val="99"/>
    <w:rsid w:val="00A93585"/>
    <w:rPr>
      <w:rFonts w:ascii="Times New Roman" w:eastAsia="Times New Roman" w:hAnsi="Times New Roman" w:cs="Times New Roman"/>
      <w:sz w:val="20"/>
      <w:szCs w:val="20"/>
      <w:lang w:val="fr-BE" w:eastAsia="x-none" w:bidi="ar-SA"/>
    </w:rPr>
  </w:style>
  <w:style w:type="character" w:styleId="Voetnootmarkering">
    <w:name w:val="footnote reference"/>
    <w:basedOn w:val="Standaardalinea-lettertype"/>
    <w:uiPriority w:val="99"/>
    <w:rsid w:val="00A93585"/>
    <w:rPr>
      <w:vertAlign w:val="superscript"/>
    </w:rPr>
  </w:style>
  <w:style w:type="paragraph" w:customStyle="1" w:styleId="Pa6">
    <w:name w:val="Pa6"/>
    <w:basedOn w:val="Default"/>
    <w:next w:val="Default"/>
    <w:uiPriority w:val="99"/>
    <w:rsid w:val="00AB67E8"/>
    <w:pPr>
      <w:spacing w:line="240" w:lineRule="atLeast"/>
    </w:pPr>
    <w:rPr>
      <w:rFonts w:ascii="EC Square Sans Pro Medium" w:eastAsiaTheme="majorEastAsia" w:hAnsi="EC Square Sans Pro Medium" w:cstheme="majorBidi"/>
      <w:color w:val="auto"/>
      <w:lang w:val="nl-BE" w:bidi="ar-SA"/>
    </w:rPr>
  </w:style>
  <w:style w:type="character" w:styleId="GevolgdeHyperlink">
    <w:name w:val="FollowedHyperlink"/>
    <w:basedOn w:val="Standaardalinea-lettertype"/>
    <w:uiPriority w:val="99"/>
    <w:semiHidden/>
    <w:unhideWhenUsed/>
    <w:rsid w:val="009C3467"/>
    <w:rPr>
      <w:color w:val="800080" w:themeColor="followedHyperlink"/>
      <w:u w:val="single"/>
    </w:rPr>
  </w:style>
  <w:style w:type="paragraph" w:customStyle="1" w:styleId="Bodytekst">
    <w:name w:val="Bodytekst"/>
    <w:basedOn w:val="Standaard"/>
    <w:qFormat/>
    <w:rsid w:val="00DF7DA1"/>
    <w:pPr>
      <w:spacing w:after="0" w:line="240" w:lineRule="atLeast"/>
      <w:ind w:left="1418"/>
      <w:jc w:val="left"/>
    </w:pPr>
    <w:rPr>
      <w:rFonts w:eastAsiaTheme="minorHAnsi" w:cstheme="minorBidi"/>
      <w:szCs w:val="24"/>
      <w:lang w:val="en-US" w:eastAsia="en-US" w:bidi="ar-SA"/>
    </w:rPr>
  </w:style>
  <w:style w:type="table" w:customStyle="1" w:styleId="Grilledutableau1">
    <w:name w:val="Grille du tableau1"/>
    <w:basedOn w:val="Standaardtabel"/>
    <w:next w:val="Tabelraster"/>
    <w:rsid w:val="00A960CA"/>
    <w:pPr>
      <w:spacing w:after="0" w:line="240" w:lineRule="auto"/>
    </w:pPr>
    <w:rPr>
      <w:rFonts w:ascii="Times New Roman" w:eastAsia="Times New Roman" w:hAnsi="Times New Roman" w:cs="Times New Roman"/>
      <w:sz w:val="20"/>
      <w:szCs w:val="20"/>
      <w:lang w:val="nl-BE" w:eastAsia="nl-BE"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Standaardalinea-lettertype"/>
    <w:rsid w:val="00FF79E8"/>
  </w:style>
  <w:style w:type="paragraph" w:styleId="Tekstzonderopmaak">
    <w:name w:val="Plain Text"/>
    <w:basedOn w:val="Standaard"/>
    <w:link w:val="TekstzonderopmaakChar"/>
    <w:uiPriority w:val="99"/>
    <w:semiHidden/>
    <w:unhideWhenUsed/>
    <w:rsid w:val="00E31F46"/>
    <w:pPr>
      <w:spacing w:after="0" w:line="240" w:lineRule="auto"/>
      <w:jc w:val="left"/>
    </w:pPr>
    <w:rPr>
      <w:rFonts w:ascii="Calibri" w:eastAsiaTheme="minorHAnsi" w:hAnsi="Calibri" w:cs="Times New Roman"/>
      <w:sz w:val="22"/>
      <w:lang w:val="nl-BE" w:eastAsia="en-US" w:bidi="ar-SA"/>
    </w:rPr>
  </w:style>
  <w:style w:type="character" w:customStyle="1" w:styleId="TekstzonderopmaakChar">
    <w:name w:val="Tekst zonder opmaak Char"/>
    <w:basedOn w:val="Standaardalinea-lettertype"/>
    <w:link w:val="Tekstzonderopmaak"/>
    <w:uiPriority w:val="99"/>
    <w:semiHidden/>
    <w:rsid w:val="00E31F46"/>
    <w:rPr>
      <w:rFonts w:ascii="Calibri" w:eastAsiaTheme="minorHAnsi" w:hAnsi="Calibri" w:cs="Times New Roman"/>
      <w:lang w:val="nl-BE"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9297">
      <w:bodyDiv w:val="1"/>
      <w:marLeft w:val="0"/>
      <w:marRight w:val="0"/>
      <w:marTop w:val="0"/>
      <w:marBottom w:val="0"/>
      <w:divBdr>
        <w:top w:val="none" w:sz="0" w:space="0" w:color="auto"/>
        <w:left w:val="none" w:sz="0" w:space="0" w:color="auto"/>
        <w:bottom w:val="none" w:sz="0" w:space="0" w:color="auto"/>
        <w:right w:val="none" w:sz="0" w:space="0" w:color="auto"/>
      </w:divBdr>
      <w:divsChild>
        <w:div w:id="55978974">
          <w:marLeft w:val="0"/>
          <w:marRight w:val="0"/>
          <w:marTop w:val="0"/>
          <w:marBottom w:val="0"/>
          <w:divBdr>
            <w:top w:val="none" w:sz="0" w:space="0" w:color="auto"/>
            <w:left w:val="none" w:sz="0" w:space="0" w:color="auto"/>
            <w:bottom w:val="none" w:sz="0" w:space="0" w:color="auto"/>
            <w:right w:val="none" w:sz="0" w:space="0" w:color="auto"/>
          </w:divBdr>
          <w:divsChild>
            <w:div w:id="1945729009">
              <w:marLeft w:val="0"/>
              <w:marRight w:val="0"/>
              <w:marTop w:val="0"/>
              <w:marBottom w:val="825"/>
              <w:divBdr>
                <w:top w:val="none" w:sz="0" w:space="0" w:color="auto"/>
                <w:left w:val="none" w:sz="0" w:space="0" w:color="auto"/>
                <w:bottom w:val="none" w:sz="0" w:space="0" w:color="auto"/>
                <w:right w:val="none" w:sz="0" w:space="0" w:color="auto"/>
              </w:divBdr>
              <w:divsChild>
                <w:div w:id="121775506">
                  <w:marLeft w:val="0"/>
                  <w:marRight w:val="0"/>
                  <w:marTop w:val="0"/>
                  <w:marBottom w:val="0"/>
                  <w:divBdr>
                    <w:top w:val="none" w:sz="0" w:space="0" w:color="auto"/>
                    <w:left w:val="none" w:sz="0" w:space="0" w:color="auto"/>
                    <w:bottom w:val="none" w:sz="0" w:space="0" w:color="auto"/>
                    <w:right w:val="none" w:sz="0" w:space="0" w:color="auto"/>
                  </w:divBdr>
                  <w:divsChild>
                    <w:div w:id="1367950251">
                      <w:marLeft w:val="0"/>
                      <w:marRight w:val="0"/>
                      <w:marTop w:val="0"/>
                      <w:marBottom w:val="0"/>
                      <w:divBdr>
                        <w:top w:val="none" w:sz="0" w:space="0" w:color="auto"/>
                        <w:left w:val="none" w:sz="0" w:space="0" w:color="auto"/>
                        <w:bottom w:val="none" w:sz="0" w:space="0" w:color="auto"/>
                        <w:right w:val="none" w:sz="0" w:space="0" w:color="auto"/>
                      </w:divBdr>
                      <w:divsChild>
                        <w:div w:id="1885171588">
                          <w:marLeft w:val="0"/>
                          <w:marRight w:val="0"/>
                          <w:marTop w:val="0"/>
                          <w:marBottom w:val="0"/>
                          <w:divBdr>
                            <w:top w:val="none" w:sz="0" w:space="0" w:color="auto"/>
                            <w:left w:val="none" w:sz="0" w:space="0" w:color="auto"/>
                            <w:bottom w:val="none" w:sz="0" w:space="0" w:color="auto"/>
                            <w:right w:val="none" w:sz="0" w:space="0" w:color="auto"/>
                          </w:divBdr>
                          <w:divsChild>
                            <w:div w:id="430197611">
                              <w:marLeft w:val="0"/>
                              <w:marRight w:val="0"/>
                              <w:marTop w:val="0"/>
                              <w:marBottom w:val="0"/>
                              <w:divBdr>
                                <w:top w:val="none" w:sz="0" w:space="0" w:color="auto"/>
                                <w:left w:val="none" w:sz="0" w:space="0" w:color="auto"/>
                                <w:bottom w:val="none" w:sz="0" w:space="0" w:color="auto"/>
                                <w:right w:val="none" w:sz="0" w:space="0" w:color="auto"/>
                              </w:divBdr>
                              <w:divsChild>
                                <w:div w:id="1362316978">
                                  <w:marLeft w:val="0"/>
                                  <w:marRight w:val="0"/>
                                  <w:marTop w:val="0"/>
                                  <w:marBottom w:val="0"/>
                                  <w:divBdr>
                                    <w:top w:val="none" w:sz="0" w:space="0" w:color="auto"/>
                                    <w:left w:val="none" w:sz="0" w:space="0" w:color="auto"/>
                                    <w:bottom w:val="none" w:sz="0" w:space="0" w:color="auto"/>
                                    <w:right w:val="none" w:sz="0" w:space="0" w:color="auto"/>
                                  </w:divBdr>
                                  <w:divsChild>
                                    <w:div w:id="1802074963">
                                      <w:marLeft w:val="0"/>
                                      <w:marRight w:val="0"/>
                                      <w:marTop w:val="0"/>
                                      <w:marBottom w:val="0"/>
                                      <w:divBdr>
                                        <w:top w:val="none" w:sz="0" w:space="0" w:color="auto"/>
                                        <w:left w:val="none" w:sz="0" w:space="0" w:color="auto"/>
                                        <w:bottom w:val="none" w:sz="0" w:space="0" w:color="auto"/>
                                        <w:right w:val="none" w:sz="0" w:space="0" w:color="auto"/>
                                      </w:divBdr>
                                      <w:divsChild>
                                        <w:div w:id="619845937">
                                          <w:marLeft w:val="150"/>
                                          <w:marRight w:val="150"/>
                                          <w:marTop w:val="0"/>
                                          <w:marBottom w:val="0"/>
                                          <w:divBdr>
                                            <w:top w:val="none" w:sz="0" w:space="0" w:color="auto"/>
                                            <w:left w:val="none" w:sz="0" w:space="0" w:color="auto"/>
                                            <w:bottom w:val="none" w:sz="0" w:space="0" w:color="auto"/>
                                            <w:right w:val="none" w:sz="0" w:space="0" w:color="auto"/>
                                          </w:divBdr>
                                          <w:divsChild>
                                            <w:div w:id="463500347">
                                              <w:marLeft w:val="150"/>
                                              <w:marRight w:val="150"/>
                                              <w:marTop w:val="150"/>
                                              <w:marBottom w:val="150"/>
                                              <w:divBdr>
                                                <w:top w:val="none" w:sz="0" w:space="0" w:color="auto"/>
                                                <w:left w:val="none" w:sz="0" w:space="0" w:color="auto"/>
                                                <w:bottom w:val="none" w:sz="0" w:space="0" w:color="auto"/>
                                                <w:right w:val="none" w:sz="0" w:space="0" w:color="auto"/>
                                              </w:divBdr>
                                              <w:divsChild>
                                                <w:div w:id="668676824">
                                                  <w:marLeft w:val="0"/>
                                                  <w:marRight w:val="0"/>
                                                  <w:marTop w:val="0"/>
                                                  <w:marBottom w:val="0"/>
                                                  <w:divBdr>
                                                    <w:top w:val="none" w:sz="0" w:space="0" w:color="auto"/>
                                                    <w:left w:val="none" w:sz="0" w:space="0" w:color="auto"/>
                                                    <w:bottom w:val="none" w:sz="0" w:space="0" w:color="auto"/>
                                                    <w:right w:val="none" w:sz="0" w:space="0" w:color="auto"/>
                                                  </w:divBdr>
                                                  <w:divsChild>
                                                    <w:div w:id="59467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9688">
      <w:bodyDiv w:val="1"/>
      <w:marLeft w:val="0"/>
      <w:marRight w:val="0"/>
      <w:marTop w:val="0"/>
      <w:marBottom w:val="0"/>
      <w:divBdr>
        <w:top w:val="none" w:sz="0" w:space="0" w:color="auto"/>
        <w:left w:val="none" w:sz="0" w:space="0" w:color="auto"/>
        <w:bottom w:val="none" w:sz="0" w:space="0" w:color="auto"/>
        <w:right w:val="none" w:sz="0" w:space="0" w:color="auto"/>
      </w:divBdr>
      <w:divsChild>
        <w:div w:id="307828324">
          <w:marLeft w:val="0"/>
          <w:marRight w:val="0"/>
          <w:marTop w:val="0"/>
          <w:marBottom w:val="0"/>
          <w:divBdr>
            <w:top w:val="none" w:sz="0" w:space="0" w:color="auto"/>
            <w:left w:val="none" w:sz="0" w:space="0" w:color="auto"/>
            <w:bottom w:val="none" w:sz="0" w:space="0" w:color="auto"/>
            <w:right w:val="none" w:sz="0" w:space="0" w:color="auto"/>
          </w:divBdr>
          <w:divsChild>
            <w:div w:id="9988804">
              <w:marLeft w:val="0"/>
              <w:marRight w:val="0"/>
              <w:marTop w:val="0"/>
              <w:marBottom w:val="0"/>
              <w:divBdr>
                <w:top w:val="none" w:sz="0" w:space="0" w:color="auto"/>
                <w:left w:val="none" w:sz="0" w:space="0" w:color="auto"/>
                <w:bottom w:val="none" w:sz="0" w:space="0" w:color="auto"/>
                <w:right w:val="none" w:sz="0" w:space="0" w:color="auto"/>
              </w:divBdr>
              <w:divsChild>
                <w:div w:id="2121601092">
                  <w:marLeft w:val="0"/>
                  <w:marRight w:val="0"/>
                  <w:marTop w:val="0"/>
                  <w:marBottom w:val="0"/>
                  <w:divBdr>
                    <w:top w:val="none" w:sz="0" w:space="0" w:color="auto"/>
                    <w:left w:val="none" w:sz="0" w:space="0" w:color="auto"/>
                    <w:bottom w:val="none" w:sz="0" w:space="0" w:color="auto"/>
                    <w:right w:val="none" w:sz="0" w:space="0" w:color="auto"/>
                  </w:divBdr>
                  <w:divsChild>
                    <w:div w:id="165248325">
                      <w:marLeft w:val="-225"/>
                      <w:marRight w:val="-225"/>
                      <w:marTop w:val="0"/>
                      <w:marBottom w:val="0"/>
                      <w:divBdr>
                        <w:top w:val="none" w:sz="0" w:space="0" w:color="auto"/>
                        <w:left w:val="none" w:sz="0" w:space="0" w:color="auto"/>
                        <w:bottom w:val="none" w:sz="0" w:space="0" w:color="auto"/>
                        <w:right w:val="none" w:sz="0" w:space="0" w:color="auto"/>
                      </w:divBdr>
                      <w:divsChild>
                        <w:div w:id="748774634">
                          <w:marLeft w:val="0"/>
                          <w:marRight w:val="0"/>
                          <w:marTop w:val="0"/>
                          <w:marBottom w:val="0"/>
                          <w:divBdr>
                            <w:top w:val="none" w:sz="0" w:space="0" w:color="auto"/>
                            <w:left w:val="none" w:sz="0" w:space="0" w:color="auto"/>
                            <w:bottom w:val="none" w:sz="0" w:space="0" w:color="auto"/>
                            <w:right w:val="none" w:sz="0" w:space="0" w:color="auto"/>
                          </w:divBdr>
                          <w:divsChild>
                            <w:div w:id="7658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89597">
      <w:bodyDiv w:val="1"/>
      <w:marLeft w:val="0"/>
      <w:marRight w:val="0"/>
      <w:marTop w:val="0"/>
      <w:marBottom w:val="0"/>
      <w:divBdr>
        <w:top w:val="none" w:sz="0" w:space="0" w:color="auto"/>
        <w:left w:val="none" w:sz="0" w:space="0" w:color="auto"/>
        <w:bottom w:val="none" w:sz="0" w:space="0" w:color="auto"/>
        <w:right w:val="none" w:sz="0" w:space="0" w:color="auto"/>
      </w:divBdr>
    </w:div>
    <w:div w:id="66345760">
      <w:bodyDiv w:val="1"/>
      <w:marLeft w:val="0"/>
      <w:marRight w:val="0"/>
      <w:marTop w:val="0"/>
      <w:marBottom w:val="0"/>
      <w:divBdr>
        <w:top w:val="none" w:sz="0" w:space="0" w:color="auto"/>
        <w:left w:val="none" w:sz="0" w:space="0" w:color="auto"/>
        <w:bottom w:val="none" w:sz="0" w:space="0" w:color="auto"/>
        <w:right w:val="none" w:sz="0" w:space="0" w:color="auto"/>
      </w:divBdr>
      <w:divsChild>
        <w:div w:id="1891918431">
          <w:marLeft w:val="0"/>
          <w:marRight w:val="0"/>
          <w:marTop w:val="0"/>
          <w:marBottom w:val="0"/>
          <w:divBdr>
            <w:top w:val="none" w:sz="0" w:space="0" w:color="auto"/>
            <w:left w:val="none" w:sz="0" w:space="0" w:color="auto"/>
            <w:bottom w:val="none" w:sz="0" w:space="0" w:color="auto"/>
            <w:right w:val="none" w:sz="0" w:space="0" w:color="auto"/>
          </w:divBdr>
          <w:divsChild>
            <w:div w:id="1666588173">
              <w:marLeft w:val="0"/>
              <w:marRight w:val="0"/>
              <w:marTop w:val="0"/>
              <w:marBottom w:val="0"/>
              <w:divBdr>
                <w:top w:val="none" w:sz="0" w:space="0" w:color="auto"/>
                <w:left w:val="none" w:sz="0" w:space="0" w:color="auto"/>
                <w:bottom w:val="none" w:sz="0" w:space="0" w:color="auto"/>
                <w:right w:val="none" w:sz="0" w:space="0" w:color="auto"/>
              </w:divBdr>
              <w:divsChild>
                <w:div w:id="1068305541">
                  <w:marLeft w:val="0"/>
                  <w:marRight w:val="0"/>
                  <w:marTop w:val="0"/>
                  <w:marBottom w:val="0"/>
                  <w:divBdr>
                    <w:top w:val="none" w:sz="0" w:space="0" w:color="auto"/>
                    <w:left w:val="none" w:sz="0" w:space="0" w:color="auto"/>
                    <w:bottom w:val="none" w:sz="0" w:space="0" w:color="auto"/>
                    <w:right w:val="none" w:sz="0" w:space="0" w:color="auto"/>
                  </w:divBdr>
                  <w:divsChild>
                    <w:div w:id="336427935">
                      <w:marLeft w:val="0"/>
                      <w:marRight w:val="0"/>
                      <w:marTop w:val="0"/>
                      <w:marBottom w:val="0"/>
                      <w:divBdr>
                        <w:top w:val="none" w:sz="0" w:space="0" w:color="auto"/>
                        <w:left w:val="none" w:sz="0" w:space="0" w:color="auto"/>
                        <w:bottom w:val="none" w:sz="0" w:space="0" w:color="auto"/>
                        <w:right w:val="none" w:sz="0" w:space="0" w:color="auto"/>
                      </w:divBdr>
                      <w:divsChild>
                        <w:div w:id="1092703232">
                          <w:marLeft w:val="0"/>
                          <w:marRight w:val="0"/>
                          <w:marTop w:val="0"/>
                          <w:marBottom w:val="0"/>
                          <w:divBdr>
                            <w:top w:val="none" w:sz="0" w:space="0" w:color="auto"/>
                            <w:left w:val="none" w:sz="0" w:space="0" w:color="auto"/>
                            <w:bottom w:val="none" w:sz="0" w:space="0" w:color="auto"/>
                            <w:right w:val="none" w:sz="0" w:space="0" w:color="auto"/>
                          </w:divBdr>
                          <w:divsChild>
                            <w:div w:id="1079910484">
                              <w:marLeft w:val="0"/>
                              <w:marRight w:val="0"/>
                              <w:marTop w:val="0"/>
                              <w:marBottom w:val="0"/>
                              <w:divBdr>
                                <w:top w:val="none" w:sz="0" w:space="0" w:color="auto"/>
                                <w:left w:val="none" w:sz="0" w:space="0" w:color="auto"/>
                                <w:bottom w:val="none" w:sz="0" w:space="0" w:color="auto"/>
                                <w:right w:val="none" w:sz="0" w:space="0" w:color="auto"/>
                              </w:divBdr>
                              <w:divsChild>
                                <w:div w:id="1831288658">
                                  <w:marLeft w:val="0"/>
                                  <w:marRight w:val="0"/>
                                  <w:marTop w:val="0"/>
                                  <w:marBottom w:val="0"/>
                                  <w:divBdr>
                                    <w:top w:val="none" w:sz="0" w:space="0" w:color="auto"/>
                                    <w:left w:val="none" w:sz="0" w:space="0" w:color="auto"/>
                                    <w:bottom w:val="none" w:sz="0" w:space="0" w:color="auto"/>
                                    <w:right w:val="none" w:sz="0" w:space="0" w:color="auto"/>
                                  </w:divBdr>
                                  <w:divsChild>
                                    <w:div w:id="1324433609">
                                      <w:marLeft w:val="0"/>
                                      <w:marRight w:val="0"/>
                                      <w:marTop w:val="0"/>
                                      <w:marBottom w:val="0"/>
                                      <w:divBdr>
                                        <w:top w:val="none" w:sz="0" w:space="0" w:color="auto"/>
                                        <w:left w:val="none" w:sz="0" w:space="0" w:color="auto"/>
                                        <w:bottom w:val="none" w:sz="0" w:space="0" w:color="auto"/>
                                        <w:right w:val="none" w:sz="0" w:space="0" w:color="auto"/>
                                      </w:divBdr>
                                      <w:divsChild>
                                        <w:div w:id="138768777">
                                          <w:marLeft w:val="0"/>
                                          <w:marRight w:val="0"/>
                                          <w:marTop w:val="0"/>
                                          <w:marBottom w:val="0"/>
                                          <w:divBdr>
                                            <w:top w:val="none" w:sz="0" w:space="0" w:color="auto"/>
                                            <w:left w:val="none" w:sz="0" w:space="0" w:color="auto"/>
                                            <w:bottom w:val="none" w:sz="0" w:space="0" w:color="auto"/>
                                            <w:right w:val="none" w:sz="0" w:space="0" w:color="auto"/>
                                          </w:divBdr>
                                          <w:divsChild>
                                            <w:div w:id="27267957">
                                              <w:marLeft w:val="0"/>
                                              <w:marRight w:val="0"/>
                                              <w:marTop w:val="0"/>
                                              <w:marBottom w:val="0"/>
                                              <w:divBdr>
                                                <w:top w:val="none" w:sz="0" w:space="0" w:color="auto"/>
                                                <w:left w:val="none" w:sz="0" w:space="0" w:color="auto"/>
                                                <w:bottom w:val="none" w:sz="0" w:space="0" w:color="auto"/>
                                                <w:right w:val="none" w:sz="0" w:space="0" w:color="auto"/>
                                              </w:divBdr>
                                              <w:divsChild>
                                                <w:div w:id="65686610">
                                                  <w:marLeft w:val="0"/>
                                                  <w:marRight w:val="0"/>
                                                  <w:marTop w:val="0"/>
                                                  <w:marBottom w:val="0"/>
                                                  <w:divBdr>
                                                    <w:top w:val="none" w:sz="0" w:space="0" w:color="auto"/>
                                                    <w:left w:val="none" w:sz="0" w:space="0" w:color="auto"/>
                                                    <w:bottom w:val="none" w:sz="0" w:space="0" w:color="auto"/>
                                                    <w:right w:val="none" w:sz="0" w:space="0" w:color="auto"/>
                                                  </w:divBdr>
                                                  <w:divsChild>
                                                    <w:div w:id="1183130610">
                                                      <w:marLeft w:val="0"/>
                                                      <w:marRight w:val="0"/>
                                                      <w:marTop w:val="0"/>
                                                      <w:marBottom w:val="0"/>
                                                      <w:divBdr>
                                                        <w:top w:val="none" w:sz="0" w:space="0" w:color="auto"/>
                                                        <w:left w:val="none" w:sz="0" w:space="0" w:color="auto"/>
                                                        <w:bottom w:val="none" w:sz="0" w:space="0" w:color="auto"/>
                                                        <w:right w:val="none" w:sz="0" w:space="0" w:color="auto"/>
                                                      </w:divBdr>
                                                      <w:divsChild>
                                                        <w:div w:id="603535606">
                                                          <w:marLeft w:val="0"/>
                                                          <w:marRight w:val="0"/>
                                                          <w:marTop w:val="0"/>
                                                          <w:marBottom w:val="0"/>
                                                          <w:divBdr>
                                                            <w:top w:val="none" w:sz="0" w:space="0" w:color="auto"/>
                                                            <w:left w:val="single" w:sz="6" w:space="0" w:color="DCDCDC"/>
                                                            <w:bottom w:val="none" w:sz="0" w:space="0" w:color="auto"/>
                                                            <w:right w:val="single" w:sz="6" w:space="0" w:color="DCDCDC"/>
                                                          </w:divBdr>
                                                          <w:divsChild>
                                                            <w:div w:id="186069753">
                                                              <w:marLeft w:val="0"/>
                                                              <w:marRight w:val="0"/>
                                                              <w:marTop w:val="0"/>
                                                              <w:marBottom w:val="0"/>
                                                              <w:divBdr>
                                                                <w:top w:val="none" w:sz="0" w:space="0" w:color="auto"/>
                                                                <w:left w:val="none" w:sz="0" w:space="0" w:color="auto"/>
                                                                <w:bottom w:val="none" w:sz="0" w:space="0" w:color="auto"/>
                                                                <w:right w:val="none" w:sz="0" w:space="0" w:color="auto"/>
                                                              </w:divBdr>
                                                              <w:divsChild>
                                                                <w:div w:id="1154953490">
                                                                  <w:marLeft w:val="0"/>
                                                                  <w:marRight w:val="0"/>
                                                                  <w:marTop w:val="0"/>
                                                                  <w:marBottom w:val="0"/>
                                                                  <w:divBdr>
                                                                    <w:top w:val="none" w:sz="0" w:space="0" w:color="auto"/>
                                                                    <w:left w:val="none" w:sz="0" w:space="0" w:color="auto"/>
                                                                    <w:bottom w:val="none" w:sz="0" w:space="0" w:color="auto"/>
                                                                    <w:right w:val="none" w:sz="0" w:space="0" w:color="auto"/>
                                                                  </w:divBdr>
                                                                  <w:divsChild>
                                                                    <w:div w:id="635380950">
                                                                      <w:marLeft w:val="0"/>
                                                                      <w:marRight w:val="0"/>
                                                                      <w:marTop w:val="0"/>
                                                                      <w:marBottom w:val="0"/>
                                                                      <w:divBdr>
                                                                        <w:top w:val="none" w:sz="0" w:space="0" w:color="auto"/>
                                                                        <w:left w:val="none" w:sz="0" w:space="0" w:color="auto"/>
                                                                        <w:bottom w:val="none" w:sz="0" w:space="0" w:color="auto"/>
                                                                        <w:right w:val="none" w:sz="0" w:space="0" w:color="auto"/>
                                                                      </w:divBdr>
                                                                      <w:divsChild>
                                                                        <w:div w:id="1796557370">
                                                                          <w:marLeft w:val="0"/>
                                                                          <w:marRight w:val="0"/>
                                                                          <w:marTop w:val="0"/>
                                                                          <w:marBottom w:val="0"/>
                                                                          <w:divBdr>
                                                                            <w:top w:val="none" w:sz="0" w:space="0" w:color="auto"/>
                                                                            <w:left w:val="none" w:sz="0" w:space="0" w:color="auto"/>
                                                                            <w:bottom w:val="none" w:sz="0" w:space="0" w:color="auto"/>
                                                                            <w:right w:val="none" w:sz="0" w:space="0" w:color="auto"/>
                                                                          </w:divBdr>
                                                                          <w:divsChild>
                                                                            <w:div w:id="1269893774">
                                                                              <w:marLeft w:val="0"/>
                                                                              <w:marRight w:val="0"/>
                                                                              <w:marTop w:val="0"/>
                                                                              <w:marBottom w:val="0"/>
                                                                              <w:divBdr>
                                                                                <w:top w:val="none" w:sz="0" w:space="0" w:color="auto"/>
                                                                                <w:left w:val="none" w:sz="0" w:space="0" w:color="auto"/>
                                                                                <w:bottom w:val="none" w:sz="0" w:space="0" w:color="auto"/>
                                                                                <w:right w:val="none" w:sz="0" w:space="0" w:color="auto"/>
                                                                              </w:divBdr>
                                                                              <w:divsChild>
                                                                                <w:div w:id="764113957">
                                                                                  <w:marLeft w:val="0"/>
                                                                                  <w:marRight w:val="0"/>
                                                                                  <w:marTop w:val="0"/>
                                                                                  <w:marBottom w:val="0"/>
                                                                                  <w:divBdr>
                                                                                    <w:top w:val="none" w:sz="0" w:space="0" w:color="auto"/>
                                                                                    <w:left w:val="none" w:sz="0" w:space="0" w:color="auto"/>
                                                                                    <w:bottom w:val="none" w:sz="0" w:space="0" w:color="auto"/>
                                                                                    <w:right w:val="none" w:sz="0" w:space="0" w:color="auto"/>
                                                                                  </w:divBdr>
                                                                                  <w:divsChild>
                                                                                    <w:div w:id="677856062">
                                                                                      <w:marLeft w:val="0"/>
                                                                                      <w:marRight w:val="0"/>
                                                                                      <w:marTop w:val="0"/>
                                                                                      <w:marBottom w:val="0"/>
                                                                                      <w:divBdr>
                                                                                        <w:top w:val="none" w:sz="0" w:space="0" w:color="auto"/>
                                                                                        <w:left w:val="none" w:sz="0" w:space="0" w:color="auto"/>
                                                                                        <w:bottom w:val="none" w:sz="0" w:space="0" w:color="auto"/>
                                                                                        <w:right w:val="none" w:sz="0" w:space="0" w:color="auto"/>
                                                                                      </w:divBdr>
                                                                                      <w:divsChild>
                                                                                        <w:div w:id="1711146606">
                                                                                          <w:marLeft w:val="0"/>
                                                                                          <w:marRight w:val="0"/>
                                                                                          <w:marTop w:val="0"/>
                                                                                          <w:marBottom w:val="0"/>
                                                                                          <w:divBdr>
                                                                                            <w:top w:val="none" w:sz="0" w:space="0" w:color="auto"/>
                                                                                            <w:left w:val="none" w:sz="0" w:space="0" w:color="auto"/>
                                                                                            <w:bottom w:val="none" w:sz="0" w:space="0" w:color="auto"/>
                                                                                            <w:right w:val="none" w:sz="0" w:space="0" w:color="auto"/>
                                                                                          </w:divBdr>
                                                                                          <w:divsChild>
                                                                                            <w:div w:id="1587110061">
                                                                                              <w:marLeft w:val="0"/>
                                                                                              <w:marRight w:val="0"/>
                                                                                              <w:marTop w:val="0"/>
                                                                                              <w:marBottom w:val="0"/>
                                                                                              <w:divBdr>
                                                                                                <w:top w:val="none" w:sz="0" w:space="0" w:color="auto"/>
                                                                                                <w:left w:val="none" w:sz="0" w:space="0" w:color="auto"/>
                                                                                                <w:bottom w:val="none" w:sz="0" w:space="0" w:color="auto"/>
                                                                                                <w:right w:val="none" w:sz="0" w:space="0" w:color="auto"/>
                                                                                              </w:divBdr>
                                                                                              <w:divsChild>
                                                                                                <w:div w:id="1100878004">
                                                                                                  <w:marLeft w:val="0"/>
                                                                                                  <w:marRight w:val="0"/>
                                                                                                  <w:marTop w:val="0"/>
                                                                                                  <w:marBottom w:val="0"/>
                                                                                                  <w:divBdr>
                                                                                                    <w:top w:val="none" w:sz="0" w:space="0" w:color="auto"/>
                                                                                                    <w:left w:val="none" w:sz="0" w:space="0" w:color="auto"/>
                                                                                                    <w:bottom w:val="none" w:sz="0" w:space="0" w:color="auto"/>
                                                                                                    <w:right w:val="none" w:sz="0" w:space="0" w:color="auto"/>
                                                                                                  </w:divBdr>
                                                                                                  <w:divsChild>
                                                                                                    <w:div w:id="1028872096">
                                                                                                      <w:marLeft w:val="0"/>
                                                                                                      <w:marRight w:val="0"/>
                                                                                                      <w:marTop w:val="0"/>
                                                                                                      <w:marBottom w:val="0"/>
                                                                                                      <w:divBdr>
                                                                                                        <w:top w:val="none" w:sz="0" w:space="0" w:color="auto"/>
                                                                                                        <w:left w:val="none" w:sz="0" w:space="0" w:color="auto"/>
                                                                                                        <w:bottom w:val="none" w:sz="0" w:space="0" w:color="auto"/>
                                                                                                        <w:right w:val="none" w:sz="0" w:space="0" w:color="auto"/>
                                                                                                      </w:divBdr>
                                                                                                      <w:divsChild>
                                                                                                        <w:div w:id="1969430215">
                                                                                                          <w:marLeft w:val="0"/>
                                                                                                          <w:marRight w:val="0"/>
                                                                                                          <w:marTop w:val="0"/>
                                                                                                          <w:marBottom w:val="0"/>
                                                                                                          <w:divBdr>
                                                                                                            <w:top w:val="none" w:sz="0" w:space="0" w:color="auto"/>
                                                                                                            <w:left w:val="none" w:sz="0" w:space="0" w:color="auto"/>
                                                                                                            <w:bottom w:val="none" w:sz="0" w:space="0" w:color="auto"/>
                                                                                                            <w:right w:val="none" w:sz="0" w:space="0" w:color="auto"/>
                                                                                                          </w:divBdr>
                                                                                                          <w:divsChild>
                                                                                                            <w:div w:id="529222868">
                                                                                                              <w:marLeft w:val="0"/>
                                                                                                              <w:marRight w:val="0"/>
                                                                                                              <w:marTop w:val="0"/>
                                                                                                              <w:marBottom w:val="0"/>
                                                                                                              <w:divBdr>
                                                                                                                <w:top w:val="none" w:sz="0" w:space="0" w:color="auto"/>
                                                                                                                <w:left w:val="none" w:sz="0" w:space="0" w:color="auto"/>
                                                                                                                <w:bottom w:val="none" w:sz="0" w:space="0" w:color="auto"/>
                                                                                                                <w:right w:val="none" w:sz="0" w:space="0" w:color="auto"/>
                                                                                                              </w:divBdr>
                                                                                                              <w:divsChild>
                                                                                                                <w:div w:id="873806639">
                                                                                                                  <w:marLeft w:val="0"/>
                                                                                                                  <w:marRight w:val="0"/>
                                                                                                                  <w:marTop w:val="0"/>
                                                                                                                  <w:marBottom w:val="0"/>
                                                                                                                  <w:divBdr>
                                                                                                                    <w:top w:val="none" w:sz="0" w:space="0" w:color="auto"/>
                                                                                                                    <w:left w:val="none" w:sz="0" w:space="0" w:color="auto"/>
                                                                                                                    <w:bottom w:val="none" w:sz="0" w:space="0" w:color="auto"/>
                                                                                                                    <w:right w:val="none" w:sz="0" w:space="0" w:color="auto"/>
                                                                                                                  </w:divBdr>
                                                                                                                  <w:divsChild>
                                                                                                                    <w:div w:id="392588187">
                                                                                                                      <w:marLeft w:val="0"/>
                                                                                                                      <w:marRight w:val="0"/>
                                                                                                                      <w:marTop w:val="0"/>
                                                                                                                      <w:marBottom w:val="0"/>
                                                                                                                      <w:divBdr>
                                                                                                                        <w:top w:val="none" w:sz="0" w:space="0" w:color="auto"/>
                                                                                                                        <w:left w:val="single" w:sz="6" w:space="0" w:color="DCDCDC"/>
                                                                                                                        <w:bottom w:val="none" w:sz="0" w:space="0" w:color="auto"/>
                                                                                                                        <w:right w:val="single" w:sz="6" w:space="0" w:color="DCDCDC"/>
                                                                                                                      </w:divBdr>
                                                                                                                      <w:divsChild>
                                                                                                                        <w:div w:id="757485217">
                                                                                                                          <w:marLeft w:val="0"/>
                                                                                                                          <w:marRight w:val="0"/>
                                                                                                                          <w:marTop w:val="0"/>
                                                                                                                          <w:marBottom w:val="0"/>
                                                                                                                          <w:divBdr>
                                                                                                                            <w:top w:val="none" w:sz="0" w:space="0" w:color="auto"/>
                                                                                                                            <w:left w:val="none" w:sz="0" w:space="0" w:color="auto"/>
                                                                                                                            <w:bottom w:val="none" w:sz="0" w:space="0" w:color="auto"/>
                                                                                                                            <w:right w:val="none" w:sz="0" w:space="0" w:color="auto"/>
                                                                                                                          </w:divBdr>
                                                                                                                          <w:divsChild>
                                                                                                                            <w:div w:id="412707058">
                                                                                                                              <w:marLeft w:val="0"/>
                                                                                                                              <w:marRight w:val="0"/>
                                                                                                                              <w:marTop w:val="0"/>
                                                                                                                              <w:marBottom w:val="0"/>
                                                                                                                              <w:divBdr>
                                                                                                                                <w:top w:val="none" w:sz="0" w:space="0" w:color="auto"/>
                                                                                                                                <w:left w:val="none" w:sz="0" w:space="0" w:color="auto"/>
                                                                                                                                <w:bottom w:val="none" w:sz="0" w:space="0" w:color="auto"/>
                                                                                                                                <w:right w:val="none" w:sz="0" w:space="0" w:color="auto"/>
                                                                                                                              </w:divBdr>
                                                                                                                              <w:divsChild>
                                                                                                                                <w:div w:id="2104915456">
                                                                                                                                  <w:marLeft w:val="0"/>
                                                                                                                                  <w:marRight w:val="0"/>
                                                                                                                                  <w:marTop w:val="0"/>
                                                                                                                                  <w:marBottom w:val="0"/>
                                                                                                                                  <w:divBdr>
                                                                                                                                    <w:top w:val="none" w:sz="0" w:space="0" w:color="auto"/>
                                                                                                                                    <w:left w:val="none" w:sz="0" w:space="0" w:color="auto"/>
                                                                                                                                    <w:bottom w:val="none" w:sz="0" w:space="0" w:color="auto"/>
                                                                                                                                    <w:right w:val="none" w:sz="0" w:space="0" w:color="auto"/>
                                                                                                                                  </w:divBdr>
                                                                                                                                  <w:divsChild>
                                                                                                                                    <w:div w:id="2139100448">
                                                                                                                                      <w:marLeft w:val="0"/>
                                                                                                                                      <w:marRight w:val="0"/>
                                                                                                                                      <w:marTop w:val="0"/>
                                                                                                                                      <w:marBottom w:val="0"/>
                                                                                                                                      <w:divBdr>
                                                                                                                                        <w:top w:val="none" w:sz="0" w:space="0" w:color="auto"/>
                                                                                                                                        <w:left w:val="none" w:sz="0" w:space="0" w:color="auto"/>
                                                                                                                                        <w:bottom w:val="none" w:sz="0" w:space="0" w:color="auto"/>
                                                                                                                                        <w:right w:val="none" w:sz="0" w:space="0" w:color="auto"/>
                                                                                                                                      </w:divBdr>
                                                                                                                                      <w:divsChild>
                                                                                                                                        <w:div w:id="1341391692">
                                                                                                                                          <w:marLeft w:val="0"/>
                                                                                                                                          <w:marRight w:val="0"/>
                                                                                                                                          <w:marTop w:val="0"/>
                                                                                                                                          <w:marBottom w:val="0"/>
                                                                                                                                          <w:divBdr>
                                                                                                                                            <w:top w:val="none" w:sz="0" w:space="0" w:color="auto"/>
                                                                                                                                            <w:left w:val="none" w:sz="0" w:space="0" w:color="auto"/>
                                                                                                                                            <w:bottom w:val="none" w:sz="0" w:space="0" w:color="auto"/>
                                                                                                                                            <w:right w:val="none" w:sz="0" w:space="0" w:color="auto"/>
                                                                                                                                          </w:divBdr>
                                                                                                                                          <w:divsChild>
                                                                                                                                            <w:div w:id="813913970">
                                                                                                                                              <w:marLeft w:val="0"/>
                                                                                                                                              <w:marRight w:val="0"/>
                                                                                                                                              <w:marTop w:val="0"/>
                                                                                                                                              <w:marBottom w:val="0"/>
                                                                                                                                              <w:divBdr>
                                                                                                                                                <w:top w:val="none" w:sz="0" w:space="0" w:color="auto"/>
                                                                                                                                                <w:left w:val="none" w:sz="0" w:space="0" w:color="auto"/>
                                                                                                                                                <w:bottom w:val="none" w:sz="0" w:space="0" w:color="auto"/>
                                                                                                                                                <w:right w:val="none" w:sz="0" w:space="0" w:color="auto"/>
                                                                                                                                              </w:divBdr>
                                                                                                                                              <w:divsChild>
                                                                                                                                                <w:div w:id="14754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23502">
      <w:bodyDiv w:val="1"/>
      <w:marLeft w:val="0"/>
      <w:marRight w:val="0"/>
      <w:marTop w:val="0"/>
      <w:marBottom w:val="0"/>
      <w:divBdr>
        <w:top w:val="none" w:sz="0" w:space="0" w:color="auto"/>
        <w:left w:val="none" w:sz="0" w:space="0" w:color="auto"/>
        <w:bottom w:val="none" w:sz="0" w:space="0" w:color="auto"/>
        <w:right w:val="none" w:sz="0" w:space="0" w:color="auto"/>
      </w:divBdr>
    </w:div>
    <w:div w:id="88628553">
      <w:bodyDiv w:val="1"/>
      <w:marLeft w:val="0"/>
      <w:marRight w:val="0"/>
      <w:marTop w:val="0"/>
      <w:marBottom w:val="0"/>
      <w:divBdr>
        <w:top w:val="none" w:sz="0" w:space="0" w:color="auto"/>
        <w:left w:val="none" w:sz="0" w:space="0" w:color="auto"/>
        <w:bottom w:val="none" w:sz="0" w:space="0" w:color="auto"/>
        <w:right w:val="none" w:sz="0" w:space="0" w:color="auto"/>
      </w:divBdr>
    </w:div>
    <w:div w:id="146288198">
      <w:bodyDiv w:val="1"/>
      <w:marLeft w:val="0"/>
      <w:marRight w:val="0"/>
      <w:marTop w:val="0"/>
      <w:marBottom w:val="0"/>
      <w:divBdr>
        <w:top w:val="none" w:sz="0" w:space="0" w:color="auto"/>
        <w:left w:val="none" w:sz="0" w:space="0" w:color="auto"/>
        <w:bottom w:val="none" w:sz="0" w:space="0" w:color="auto"/>
        <w:right w:val="none" w:sz="0" w:space="0" w:color="auto"/>
      </w:divBdr>
      <w:divsChild>
        <w:div w:id="754788849">
          <w:marLeft w:val="0"/>
          <w:marRight w:val="0"/>
          <w:marTop w:val="0"/>
          <w:marBottom w:val="0"/>
          <w:divBdr>
            <w:top w:val="none" w:sz="0" w:space="0" w:color="auto"/>
            <w:left w:val="none" w:sz="0" w:space="0" w:color="auto"/>
            <w:bottom w:val="none" w:sz="0" w:space="0" w:color="auto"/>
            <w:right w:val="none" w:sz="0" w:space="0" w:color="auto"/>
          </w:divBdr>
          <w:divsChild>
            <w:div w:id="483399492">
              <w:marLeft w:val="0"/>
              <w:marRight w:val="0"/>
              <w:marTop w:val="0"/>
              <w:marBottom w:val="0"/>
              <w:divBdr>
                <w:top w:val="none" w:sz="0" w:space="0" w:color="auto"/>
                <w:left w:val="none" w:sz="0" w:space="0" w:color="auto"/>
                <w:bottom w:val="none" w:sz="0" w:space="0" w:color="auto"/>
                <w:right w:val="none" w:sz="0" w:space="0" w:color="auto"/>
              </w:divBdr>
              <w:divsChild>
                <w:div w:id="864830796">
                  <w:marLeft w:val="0"/>
                  <w:marRight w:val="0"/>
                  <w:marTop w:val="0"/>
                  <w:marBottom w:val="0"/>
                  <w:divBdr>
                    <w:top w:val="none" w:sz="0" w:space="0" w:color="auto"/>
                    <w:left w:val="none" w:sz="0" w:space="0" w:color="auto"/>
                    <w:bottom w:val="none" w:sz="0" w:space="0" w:color="auto"/>
                    <w:right w:val="none" w:sz="0" w:space="0" w:color="auto"/>
                  </w:divBdr>
                  <w:divsChild>
                    <w:div w:id="1680546729">
                      <w:marLeft w:val="0"/>
                      <w:marRight w:val="0"/>
                      <w:marTop w:val="0"/>
                      <w:marBottom w:val="0"/>
                      <w:divBdr>
                        <w:top w:val="none" w:sz="0" w:space="0" w:color="auto"/>
                        <w:left w:val="none" w:sz="0" w:space="0" w:color="auto"/>
                        <w:bottom w:val="none" w:sz="0" w:space="0" w:color="auto"/>
                        <w:right w:val="none" w:sz="0" w:space="0" w:color="auto"/>
                      </w:divBdr>
                      <w:divsChild>
                        <w:div w:id="611865735">
                          <w:marLeft w:val="0"/>
                          <w:marRight w:val="0"/>
                          <w:marTop w:val="45"/>
                          <w:marBottom w:val="0"/>
                          <w:divBdr>
                            <w:top w:val="none" w:sz="0" w:space="0" w:color="auto"/>
                            <w:left w:val="none" w:sz="0" w:space="0" w:color="auto"/>
                            <w:bottom w:val="none" w:sz="0" w:space="0" w:color="auto"/>
                            <w:right w:val="none" w:sz="0" w:space="0" w:color="auto"/>
                          </w:divBdr>
                          <w:divsChild>
                            <w:div w:id="1302733080">
                              <w:marLeft w:val="0"/>
                              <w:marRight w:val="0"/>
                              <w:marTop w:val="0"/>
                              <w:marBottom w:val="0"/>
                              <w:divBdr>
                                <w:top w:val="none" w:sz="0" w:space="0" w:color="auto"/>
                                <w:left w:val="none" w:sz="0" w:space="0" w:color="auto"/>
                                <w:bottom w:val="none" w:sz="0" w:space="0" w:color="auto"/>
                                <w:right w:val="none" w:sz="0" w:space="0" w:color="auto"/>
                              </w:divBdr>
                              <w:divsChild>
                                <w:div w:id="402601282">
                                  <w:marLeft w:val="2070"/>
                                  <w:marRight w:val="3810"/>
                                  <w:marTop w:val="0"/>
                                  <w:marBottom w:val="0"/>
                                  <w:divBdr>
                                    <w:top w:val="none" w:sz="0" w:space="0" w:color="auto"/>
                                    <w:left w:val="none" w:sz="0" w:space="0" w:color="auto"/>
                                    <w:bottom w:val="none" w:sz="0" w:space="0" w:color="auto"/>
                                    <w:right w:val="none" w:sz="0" w:space="0" w:color="auto"/>
                                  </w:divBdr>
                                  <w:divsChild>
                                    <w:div w:id="873427840">
                                      <w:marLeft w:val="0"/>
                                      <w:marRight w:val="0"/>
                                      <w:marTop w:val="0"/>
                                      <w:marBottom w:val="0"/>
                                      <w:divBdr>
                                        <w:top w:val="none" w:sz="0" w:space="0" w:color="auto"/>
                                        <w:left w:val="none" w:sz="0" w:space="0" w:color="auto"/>
                                        <w:bottom w:val="none" w:sz="0" w:space="0" w:color="auto"/>
                                        <w:right w:val="none" w:sz="0" w:space="0" w:color="auto"/>
                                      </w:divBdr>
                                      <w:divsChild>
                                        <w:div w:id="1424911876">
                                          <w:marLeft w:val="0"/>
                                          <w:marRight w:val="0"/>
                                          <w:marTop w:val="0"/>
                                          <w:marBottom w:val="0"/>
                                          <w:divBdr>
                                            <w:top w:val="none" w:sz="0" w:space="0" w:color="auto"/>
                                            <w:left w:val="none" w:sz="0" w:space="0" w:color="auto"/>
                                            <w:bottom w:val="none" w:sz="0" w:space="0" w:color="auto"/>
                                            <w:right w:val="none" w:sz="0" w:space="0" w:color="auto"/>
                                          </w:divBdr>
                                          <w:divsChild>
                                            <w:div w:id="1848515828">
                                              <w:marLeft w:val="0"/>
                                              <w:marRight w:val="0"/>
                                              <w:marTop w:val="0"/>
                                              <w:marBottom w:val="0"/>
                                              <w:divBdr>
                                                <w:top w:val="none" w:sz="0" w:space="0" w:color="auto"/>
                                                <w:left w:val="none" w:sz="0" w:space="0" w:color="auto"/>
                                                <w:bottom w:val="none" w:sz="0" w:space="0" w:color="auto"/>
                                                <w:right w:val="none" w:sz="0" w:space="0" w:color="auto"/>
                                              </w:divBdr>
                                              <w:divsChild>
                                                <w:div w:id="273097686">
                                                  <w:marLeft w:val="0"/>
                                                  <w:marRight w:val="0"/>
                                                  <w:marTop w:val="0"/>
                                                  <w:marBottom w:val="0"/>
                                                  <w:divBdr>
                                                    <w:top w:val="none" w:sz="0" w:space="0" w:color="auto"/>
                                                    <w:left w:val="none" w:sz="0" w:space="0" w:color="auto"/>
                                                    <w:bottom w:val="none" w:sz="0" w:space="0" w:color="auto"/>
                                                    <w:right w:val="none" w:sz="0" w:space="0" w:color="auto"/>
                                                  </w:divBdr>
                                                  <w:divsChild>
                                                    <w:div w:id="599994085">
                                                      <w:marLeft w:val="0"/>
                                                      <w:marRight w:val="0"/>
                                                      <w:marTop w:val="0"/>
                                                      <w:marBottom w:val="0"/>
                                                      <w:divBdr>
                                                        <w:top w:val="none" w:sz="0" w:space="0" w:color="auto"/>
                                                        <w:left w:val="none" w:sz="0" w:space="0" w:color="auto"/>
                                                        <w:bottom w:val="none" w:sz="0" w:space="0" w:color="auto"/>
                                                        <w:right w:val="none" w:sz="0" w:space="0" w:color="auto"/>
                                                      </w:divBdr>
                                                      <w:divsChild>
                                                        <w:div w:id="1212767783">
                                                          <w:marLeft w:val="0"/>
                                                          <w:marRight w:val="0"/>
                                                          <w:marTop w:val="0"/>
                                                          <w:marBottom w:val="345"/>
                                                          <w:divBdr>
                                                            <w:top w:val="none" w:sz="0" w:space="0" w:color="auto"/>
                                                            <w:left w:val="none" w:sz="0" w:space="0" w:color="auto"/>
                                                            <w:bottom w:val="none" w:sz="0" w:space="0" w:color="auto"/>
                                                            <w:right w:val="none" w:sz="0" w:space="0" w:color="auto"/>
                                                          </w:divBdr>
                                                          <w:divsChild>
                                                            <w:div w:id="836187715">
                                                              <w:marLeft w:val="0"/>
                                                              <w:marRight w:val="0"/>
                                                              <w:marTop w:val="0"/>
                                                              <w:marBottom w:val="0"/>
                                                              <w:divBdr>
                                                                <w:top w:val="none" w:sz="0" w:space="0" w:color="auto"/>
                                                                <w:left w:val="none" w:sz="0" w:space="0" w:color="auto"/>
                                                                <w:bottom w:val="none" w:sz="0" w:space="0" w:color="auto"/>
                                                                <w:right w:val="none" w:sz="0" w:space="0" w:color="auto"/>
                                                              </w:divBdr>
                                                              <w:divsChild>
                                                                <w:div w:id="1969120378">
                                                                  <w:marLeft w:val="0"/>
                                                                  <w:marRight w:val="0"/>
                                                                  <w:marTop w:val="0"/>
                                                                  <w:marBottom w:val="0"/>
                                                                  <w:divBdr>
                                                                    <w:top w:val="none" w:sz="0" w:space="0" w:color="auto"/>
                                                                    <w:left w:val="none" w:sz="0" w:space="0" w:color="auto"/>
                                                                    <w:bottom w:val="none" w:sz="0" w:space="0" w:color="auto"/>
                                                                    <w:right w:val="none" w:sz="0" w:space="0" w:color="auto"/>
                                                                  </w:divBdr>
                                                                  <w:divsChild>
                                                                    <w:div w:id="560597850">
                                                                      <w:marLeft w:val="0"/>
                                                                      <w:marRight w:val="0"/>
                                                                      <w:marTop w:val="0"/>
                                                                      <w:marBottom w:val="0"/>
                                                                      <w:divBdr>
                                                                        <w:top w:val="none" w:sz="0" w:space="0" w:color="auto"/>
                                                                        <w:left w:val="none" w:sz="0" w:space="0" w:color="auto"/>
                                                                        <w:bottom w:val="none" w:sz="0" w:space="0" w:color="auto"/>
                                                                        <w:right w:val="none" w:sz="0" w:space="0" w:color="auto"/>
                                                                      </w:divBdr>
                                                                      <w:divsChild>
                                                                        <w:div w:id="387150296">
                                                                          <w:marLeft w:val="0"/>
                                                                          <w:marRight w:val="0"/>
                                                                          <w:marTop w:val="0"/>
                                                                          <w:marBottom w:val="0"/>
                                                                          <w:divBdr>
                                                                            <w:top w:val="none" w:sz="0" w:space="0" w:color="auto"/>
                                                                            <w:left w:val="none" w:sz="0" w:space="0" w:color="auto"/>
                                                                            <w:bottom w:val="none" w:sz="0" w:space="0" w:color="auto"/>
                                                                            <w:right w:val="none" w:sz="0" w:space="0" w:color="auto"/>
                                                                          </w:divBdr>
                                                                          <w:divsChild>
                                                                            <w:div w:id="885725016">
                                                                              <w:marLeft w:val="0"/>
                                                                              <w:marRight w:val="0"/>
                                                                              <w:marTop w:val="0"/>
                                                                              <w:marBottom w:val="0"/>
                                                                              <w:divBdr>
                                                                                <w:top w:val="none" w:sz="0" w:space="0" w:color="auto"/>
                                                                                <w:left w:val="none" w:sz="0" w:space="0" w:color="auto"/>
                                                                                <w:bottom w:val="none" w:sz="0" w:space="0" w:color="auto"/>
                                                                                <w:right w:val="none" w:sz="0" w:space="0" w:color="auto"/>
                                                                              </w:divBdr>
                                                                              <w:divsChild>
                                                                                <w:div w:id="832065356">
                                                                                  <w:marLeft w:val="0"/>
                                                                                  <w:marRight w:val="0"/>
                                                                                  <w:marTop w:val="0"/>
                                                                                  <w:marBottom w:val="0"/>
                                                                                  <w:divBdr>
                                                                                    <w:top w:val="none" w:sz="0" w:space="0" w:color="auto"/>
                                                                                    <w:left w:val="none" w:sz="0" w:space="0" w:color="auto"/>
                                                                                    <w:bottom w:val="none" w:sz="0" w:space="0" w:color="auto"/>
                                                                                    <w:right w:val="none" w:sz="0" w:space="0" w:color="auto"/>
                                                                                  </w:divBdr>
                                                                                  <w:divsChild>
                                                                                    <w:div w:id="2130008532">
                                                                                      <w:marLeft w:val="0"/>
                                                                                      <w:marRight w:val="0"/>
                                                                                      <w:marTop w:val="0"/>
                                                                                      <w:marBottom w:val="0"/>
                                                                                      <w:divBdr>
                                                                                        <w:top w:val="none" w:sz="0" w:space="0" w:color="auto"/>
                                                                                        <w:left w:val="none" w:sz="0" w:space="0" w:color="auto"/>
                                                                                        <w:bottom w:val="none" w:sz="0" w:space="0" w:color="auto"/>
                                                                                        <w:right w:val="none" w:sz="0" w:space="0" w:color="auto"/>
                                                                                      </w:divBdr>
                                                                                      <w:divsChild>
                                                                                        <w:div w:id="2875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262139">
      <w:bodyDiv w:val="1"/>
      <w:marLeft w:val="0"/>
      <w:marRight w:val="0"/>
      <w:marTop w:val="0"/>
      <w:marBottom w:val="0"/>
      <w:divBdr>
        <w:top w:val="none" w:sz="0" w:space="0" w:color="auto"/>
        <w:left w:val="none" w:sz="0" w:space="0" w:color="auto"/>
        <w:bottom w:val="none" w:sz="0" w:space="0" w:color="auto"/>
        <w:right w:val="none" w:sz="0" w:space="0" w:color="auto"/>
      </w:divBdr>
    </w:div>
    <w:div w:id="197596580">
      <w:bodyDiv w:val="1"/>
      <w:marLeft w:val="0"/>
      <w:marRight w:val="0"/>
      <w:marTop w:val="0"/>
      <w:marBottom w:val="0"/>
      <w:divBdr>
        <w:top w:val="none" w:sz="0" w:space="0" w:color="auto"/>
        <w:left w:val="none" w:sz="0" w:space="0" w:color="auto"/>
        <w:bottom w:val="none" w:sz="0" w:space="0" w:color="auto"/>
        <w:right w:val="none" w:sz="0" w:space="0" w:color="auto"/>
      </w:divBdr>
    </w:div>
    <w:div w:id="222646200">
      <w:bodyDiv w:val="1"/>
      <w:marLeft w:val="0"/>
      <w:marRight w:val="0"/>
      <w:marTop w:val="0"/>
      <w:marBottom w:val="0"/>
      <w:divBdr>
        <w:top w:val="none" w:sz="0" w:space="0" w:color="auto"/>
        <w:left w:val="none" w:sz="0" w:space="0" w:color="auto"/>
        <w:bottom w:val="none" w:sz="0" w:space="0" w:color="auto"/>
        <w:right w:val="none" w:sz="0" w:space="0" w:color="auto"/>
      </w:divBdr>
    </w:div>
    <w:div w:id="224225080">
      <w:bodyDiv w:val="1"/>
      <w:marLeft w:val="0"/>
      <w:marRight w:val="0"/>
      <w:marTop w:val="0"/>
      <w:marBottom w:val="0"/>
      <w:divBdr>
        <w:top w:val="none" w:sz="0" w:space="0" w:color="auto"/>
        <w:left w:val="none" w:sz="0" w:space="0" w:color="auto"/>
        <w:bottom w:val="none" w:sz="0" w:space="0" w:color="auto"/>
        <w:right w:val="none" w:sz="0" w:space="0" w:color="auto"/>
      </w:divBdr>
    </w:div>
    <w:div w:id="239020070">
      <w:bodyDiv w:val="1"/>
      <w:marLeft w:val="0"/>
      <w:marRight w:val="0"/>
      <w:marTop w:val="0"/>
      <w:marBottom w:val="0"/>
      <w:divBdr>
        <w:top w:val="none" w:sz="0" w:space="0" w:color="auto"/>
        <w:left w:val="none" w:sz="0" w:space="0" w:color="auto"/>
        <w:bottom w:val="none" w:sz="0" w:space="0" w:color="auto"/>
        <w:right w:val="none" w:sz="0" w:space="0" w:color="auto"/>
      </w:divBdr>
      <w:divsChild>
        <w:div w:id="82264055">
          <w:marLeft w:val="0"/>
          <w:marRight w:val="0"/>
          <w:marTop w:val="0"/>
          <w:marBottom w:val="0"/>
          <w:divBdr>
            <w:top w:val="none" w:sz="0" w:space="0" w:color="auto"/>
            <w:left w:val="none" w:sz="0" w:space="0" w:color="auto"/>
            <w:bottom w:val="none" w:sz="0" w:space="0" w:color="auto"/>
            <w:right w:val="none" w:sz="0" w:space="0" w:color="auto"/>
          </w:divBdr>
          <w:divsChild>
            <w:div w:id="2126582725">
              <w:marLeft w:val="0"/>
              <w:marRight w:val="0"/>
              <w:marTop w:val="0"/>
              <w:marBottom w:val="0"/>
              <w:divBdr>
                <w:top w:val="none" w:sz="0" w:space="0" w:color="auto"/>
                <w:left w:val="none" w:sz="0" w:space="0" w:color="auto"/>
                <w:bottom w:val="none" w:sz="0" w:space="0" w:color="auto"/>
                <w:right w:val="none" w:sz="0" w:space="0" w:color="auto"/>
              </w:divBdr>
              <w:divsChild>
                <w:div w:id="1481531889">
                  <w:marLeft w:val="0"/>
                  <w:marRight w:val="0"/>
                  <w:marTop w:val="0"/>
                  <w:marBottom w:val="0"/>
                  <w:divBdr>
                    <w:top w:val="none" w:sz="0" w:space="0" w:color="auto"/>
                    <w:left w:val="none" w:sz="0" w:space="0" w:color="auto"/>
                    <w:bottom w:val="none" w:sz="0" w:space="0" w:color="auto"/>
                    <w:right w:val="none" w:sz="0" w:space="0" w:color="auto"/>
                  </w:divBdr>
                  <w:divsChild>
                    <w:div w:id="1874994157">
                      <w:marLeft w:val="0"/>
                      <w:marRight w:val="0"/>
                      <w:marTop w:val="0"/>
                      <w:marBottom w:val="0"/>
                      <w:divBdr>
                        <w:top w:val="none" w:sz="0" w:space="0" w:color="auto"/>
                        <w:left w:val="none" w:sz="0" w:space="0" w:color="auto"/>
                        <w:bottom w:val="none" w:sz="0" w:space="0" w:color="auto"/>
                        <w:right w:val="none" w:sz="0" w:space="0" w:color="auto"/>
                      </w:divBdr>
                      <w:divsChild>
                        <w:div w:id="365259126">
                          <w:marLeft w:val="0"/>
                          <w:marRight w:val="0"/>
                          <w:marTop w:val="0"/>
                          <w:marBottom w:val="0"/>
                          <w:divBdr>
                            <w:top w:val="none" w:sz="0" w:space="0" w:color="auto"/>
                            <w:left w:val="none" w:sz="0" w:space="0" w:color="auto"/>
                            <w:bottom w:val="none" w:sz="0" w:space="0" w:color="auto"/>
                            <w:right w:val="none" w:sz="0" w:space="0" w:color="auto"/>
                          </w:divBdr>
                          <w:divsChild>
                            <w:div w:id="1777796157">
                              <w:marLeft w:val="0"/>
                              <w:marRight w:val="0"/>
                              <w:marTop w:val="0"/>
                              <w:marBottom w:val="0"/>
                              <w:divBdr>
                                <w:top w:val="none" w:sz="0" w:space="0" w:color="auto"/>
                                <w:left w:val="none" w:sz="0" w:space="0" w:color="auto"/>
                                <w:bottom w:val="none" w:sz="0" w:space="0" w:color="auto"/>
                                <w:right w:val="none" w:sz="0" w:space="0" w:color="auto"/>
                              </w:divBdr>
                              <w:divsChild>
                                <w:div w:id="1789081179">
                                  <w:marLeft w:val="0"/>
                                  <w:marRight w:val="0"/>
                                  <w:marTop w:val="0"/>
                                  <w:marBottom w:val="0"/>
                                  <w:divBdr>
                                    <w:top w:val="none" w:sz="0" w:space="0" w:color="auto"/>
                                    <w:left w:val="none" w:sz="0" w:space="0" w:color="auto"/>
                                    <w:bottom w:val="none" w:sz="0" w:space="0" w:color="auto"/>
                                    <w:right w:val="none" w:sz="0" w:space="0" w:color="auto"/>
                                  </w:divBdr>
                                  <w:divsChild>
                                    <w:div w:id="395515258">
                                      <w:marLeft w:val="0"/>
                                      <w:marRight w:val="0"/>
                                      <w:marTop w:val="0"/>
                                      <w:marBottom w:val="0"/>
                                      <w:divBdr>
                                        <w:top w:val="none" w:sz="0" w:space="0" w:color="auto"/>
                                        <w:left w:val="none" w:sz="0" w:space="0" w:color="auto"/>
                                        <w:bottom w:val="none" w:sz="0" w:space="0" w:color="auto"/>
                                        <w:right w:val="none" w:sz="0" w:space="0" w:color="auto"/>
                                      </w:divBdr>
                                      <w:divsChild>
                                        <w:div w:id="1258559747">
                                          <w:marLeft w:val="0"/>
                                          <w:marRight w:val="0"/>
                                          <w:marTop w:val="0"/>
                                          <w:marBottom w:val="0"/>
                                          <w:divBdr>
                                            <w:top w:val="none" w:sz="0" w:space="0" w:color="auto"/>
                                            <w:left w:val="none" w:sz="0" w:space="0" w:color="auto"/>
                                            <w:bottom w:val="none" w:sz="0" w:space="0" w:color="auto"/>
                                            <w:right w:val="none" w:sz="0" w:space="0" w:color="auto"/>
                                          </w:divBdr>
                                          <w:divsChild>
                                            <w:div w:id="492455085">
                                              <w:marLeft w:val="0"/>
                                              <w:marRight w:val="0"/>
                                              <w:marTop w:val="0"/>
                                              <w:marBottom w:val="0"/>
                                              <w:divBdr>
                                                <w:top w:val="none" w:sz="0" w:space="0" w:color="auto"/>
                                                <w:left w:val="none" w:sz="0" w:space="0" w:color="auto"/>
                                                <w:bottom w:val="none" w:sz="0" w:space="0" w:color="auto"/>
                                                <w:right w:val="none" w:sz="0" w:space="0" w:color="auto"/>
                                              </w:divBdr>
                                              <w:divsChild>
                                                <w:div w:id="569341941">
                                                  <w:marLeft w:val="0"/>
                                                  <w:marRight w:val="0"/>
                                                  <w:marTop w:val="0"/>
                                                  <w:marBottom w:val="0"/>
                                                  <w:divBdr>
                                                    <w:top w:val="none" w:sz="0" w:space="0" w:color="auto"/>
                                                    <w:left w:val="none" w:sz="0" w:space="0" w:color="auto"/>
                                                    <w:bottom w:val="none" w:sz="0" w:space="0" w:color="auto"/>
                                                    <w:right w:val="none" w:sz="0" w:space="0" w:color="auto"/>
                                                  </w:divBdr>
                                                  <w:divsChild>
                                                    <w:div w:id="2147039834">
                                                      <w:marLeft w:val="0"/>
                                                      <w:marRight w:val="0"/>
                                                      <w:marTop w:val="0"/>
                                                      <w:marBottom w:val="0"/>
                                                      <w:divBdr>
                                                        <w:top w:val="none" w:sz="0" w:space="0" w:color="auto"/>
                                                        <w:left w:val="none" w:sz="0" w:space="0" w:color="auto"/>
                                                        <w:bottom w:val="none" w:sz="0" w:space="0" w:color="auto"/>
                                                        <w:right w:val="none" w:sz="0" w:space="0" w:color="auto"/>
                                                      </w:divBdr>
                                                      <w:divsChild>
                                                        <w:div w:id="497185777">
                                                          <w:marLeft w:val="0"/>
                                                          <w:marRight w:val="0"/>
                                                          <w:marTop w:val="0"/>
                                                          <w:marBottom w:val="0"/>
                                                          <w:divBdr>
                                                            <w:top w:val="none" w:sz="0" w:space="0" w:color="auto"/>
                                                            <w:left w:val="none" w:sz="0" w:space="0" w:color="auto"/>
                                                            <w:bottom w:val="none" w:sz="0" w:space="0" w:color="auto"/>
                                                            <w:right w:val="none" w:sz="0" w:space="0" w:color="auto"/>
                                                          </w:divBdr>
                                                          <w:divsChild>
                                                            <w:div w:id="1137603643">
                                                              <w:marLeft w:val="0"/>
                                                              <w:marRight w:val="0"/>
                                                              <w:marTop w:val="0"/>
                                                              <w:marBottom w:val="0"/>
                                                              <w:divBdr>
                                                                <w:top w:val="none" w:sz="0" w:space="0" w:color="auto"/>
                                                                <w:left w:val="none" w:sz="0" w:space="0" w:color="auto"/>
                                                                <w:bottom w:val="none" w:sz="0" w:space="0" w:color="auto"/>
                                                                <w:right w:val="none" w:sz="0" w:space="0" w:color="auto"/>
                                                              </w:divBdr>
                                                              <w:divsChild>
                                                                <w:div w:id="1129516351">
                                                                  <w:marLeft w:val="0"/>
                                                                  <w:marRight w:val="0"/>
                                                                  <w:marTop w:val="0"/>
                                                                  <w:marBottom w:val="0"/>
                                                                  <w:divBdr>
                                                                    <w:top w:val="none" w:sz="0" w:space="0" w:color="auto"/>
                                                                    <w:left w:val="none" w:sz="0" w:space="0" w:color="auto"/>
                                                                    <w:bottom w:val="none" w:sz="0" w:space="0" w:color="auto"/>
                                                                    <w:right w:val="none" w:sz="0" w:space="0" w:color="auto"/>
                                                                  </w:divBdr>
                                                                  <w:divsChild>
                                                                    <w:div w:id="277030409">
                                                                      <w:marLeft w:val="0"/>
                                                                      <w:marRight w:val="0"/>
                                                                      <w:marTop w:val="0"/>
                                                                      <w:marBottom w:val="0"/>
                                                                      <w:divBdr>
                                                                        <w:top w:val="none" w:sz="0" w:space="0" w:color="auto"/>
                                                                        <w:left w:val="none" w:sz="0" w:space="0" w:color="auto"/>
                                                                        <w:bottom w:val="none" w:sz="0" w:space="0" w:color="auto"/>
                                                                        <w:right w:val="none" w:sz="0" w:space="0" w:color="auto"/>
                                                                      </w:divBdr>
                                                                      <w:divsChild>
                                                                        <w:div w:id="1115905348">
                                                                          <w:marLeft w:val="0"/>
                                                                          <w:marRight w:val="0"/>
                                                                          <w:marTop w:val="0"/>
                                                                          <w:marBottom w:val="0"/>
                                                                          <w:divBdr>
                                                                            <w:top w:val="none" w:sz="0" w:space="0" w:color="auto"/>
                                                                            <w:left w:val="none" w:sz="0" w:space="0" w:color="auto"/>
                                                                            <w:bottom w:val="none" w:sz="0" w:space="0" w:color="auto"/>
                                                                            <w:right w:val="none" w:sz="0" w:space="0" w:color="auto"/>
                                                                          </w:divBdr>
                                                                          <w:divsChild>
                                                                            <w:div w:id="674528403">
                                                                              <w:marLeft w:val="0"/>
                                                                              <w:marRight w:val="0"/>
                                                                              <w:marTop w:val="0"/>
                                                                              <w:marBottom w:val="0"/>
                                                                              <w:divBdr>
                                                                                <w:top w:val="none" w:sz="0" w:space="0" w:color="auto"/>
                                                                                <w:left w:val="none" w:sz="0" w:space="0" w:color="auto"/>
                                                                                <w:bottom w:val="none" w:sz="0" w:space="0" w:color="auto"/>
                                                                                <w:right w:val="none" w:sz="0" w:space="0" w:color="auto"/>
                                                                              </w:divBdr>
                                                                              <w:divsChild>
                                                                                <w:div w:id="1803113719">
                                                                                  <w:marLeft w:val="0"/>
                                                                                  <w:marRight w:val="0"/>
                                                                                  <w:marTop w:val="0"/>
                                                                                  <w:marBottom w:val="0"/>
                                                                                  <w:divBdr>
                                                                                    <w:top w:val="none" w:sz="0" w:space="0" w:color="auto"/>
                                                                                    <w:left w:val="none" w:sz="0" w:space="0" w:color="auto"/>
                                                                                    <w:bottom w:val="none" w:sz="0" w:space="0" w:color="auto"/>
                                                                                    <w:right w:val="none" w:sz="0" w:space="0" w:color="auto"/>
                                                                                  </w:divBdr>
                                                                                  <w:divsChild>
                                                                                    <w:div w:id="1317763644">
                                                                                      <w:marLeft w:val="0"/>
                                                                                      <w:marRight w:val="0"/>
                                                                                      <w:marTop w:val="0"/>
                                                                                      <w:marBottom w:val="0"/>
                                                                                      <w:divBdr>
                                                                                        <w:top w:val="none" w:sz="0" w:space="0" w:color="auto"/>
                                                                                        <w:left w:val="none" w:sz="0" w:space="0" w:color="auto"/>
                                                                                        <w:bottom w:val="none" w:sz="0" w:space="0" w:color="auto"/>
                                                                                        <w:right w:val="none" w:sz="0" w:space="0" w:color="auto"/>
                                                                                      </w:divBdr>
                                                                                      <w:divsChild>
                                                                                        <w:div w:id="1954552159">
                                                                                          <w:marLeft w:val="0"/>
                                                                                          <w:marRight w:val="0"/>
                                                                                          <w:marTop w:val="0"/>
                                                                                          <w:marBottom w:val="0"/>
                                                                                          <w:divBdr>
                                                                                            <w:top w:val="none" w:sz="0" w:space="0" w:color="auto"/>
                                                                                            <w:left w:val="none" w:sz="0" w:space="0" w:color="auto"/>
                                                                                            <w:bottom w:val="none" w:sz="0" w:space="0" w:color="auto"/>
                                                                                            <w:right w:val="none" w:sz="0" w:space="0" w:color="auto"/>
                                                                                          </w:divBdr>
                                                                                          <w:divsChild>
                                                                                            <w:div w:id="2037080320">
                                                                                              <w:marLeft w:val="0"/>
                                                                                              <w:marRight w:val="0"/>
                                                                                              <w:marTop w:val="0"/>
                                                                                              <w:marBottom w:val="0"/>
                                                                                              <w:divBdr>
                                                                                                <w:top w:val="none" w:sz="0" w:space="0" w:color="auto"/>
                                                                                                <w:left w:val="none" w:sz="0" w:space="0" w:color="auto"/>
                                                                                                <w:bottom w:val="none" w:sz="0" w:space="0" w:color="auto"/>
                                                                                                <w:right w:val="none" w:sz="0" w:space="0" w:color="auto"/>
                                                                                              </w:divBdr>
                                                                                              <w:divsChild>
                                                                                                <w:div w:id="1870878549">
                                                                                                  <w:marLeft w:val="0"/>
                                                                                                  <w:marRight w:val="0"/>
                                                                                                  <w:marTop w:val="0"/>
                                                                                                  <w:marBottom w:val="0"/>
                                                                                                  <w:divBdr>
                                                                                                    <w:top w:val="none" w:sz="0" w:space="0" w:color="auto"/>
                                                                                                    <w:left w:val="none" w:sz="0" w:space="0" w:color="auto"/>
                                                                                                    <w:bottom w:val="none" w:sz="0" w:space="0" w:color="auto"/>
                                                                                                    <w:right w:val="none" w:sz="0" w:space="0" w:color="auto"/>
                                                                                                  </w:divBdr>
                                                                                                  <w:divsChild>
                                                                                                    <w:div w:id="14500748">
                                                                                                      <w:marLeft w:val="0"/>
                                                                                                      <w:marRight w:val="0"/>
                                                                                                      <w:marTop w:val="0"/>
                                                                                                      <w:marBottom w:val="0"/>
                                                                                                      <w:divBdr>
                                                                                                        <w:top w:val="none" w:sz="0" w:space="0" w:color="auto"/>
                                                                                                        <w:left w:val="none" w:sz="0" w:space="0" w:color="auto"/>
                                                                                                        <w:bottom w:val="none" w:sz="0" w:space="0" w:color="auto"/>
                                                                                                        <w:right w:val="none" w:sz="0" w:space="0" w:color="auto"/>
                                                                                                      </w:divBdr>
                                                                                                      <w:divsChild>
                                                                                                        <w:div w:id="1669669233">
                                                                                                          <w:marLeft w:val="0"/>
                                                                                                          <w:marRight w:val="0"/>
                                                                                                          <w:marTop w:val="0"/>
                                                                                                          <w:marBottom w:val="0"/>
                                                                                                          <w:divBdr>
                                                                                                            <w:top w:val="none" w:sz="0" w:space="0" w:color="auto"/>
                                                                                                            <w:left w:val="none" w:sz="0" w:space="0" w:color="auto"/>
                                                                                                            <w:bottom w:val="none" w:sz="0" w:space="0" w:color="auto"/>
                                                                                                            <w:right w:val="none" w:sz="0" w:space="0" w:color="auto"/>
                                                                                                          </w:divBdr>
                                                                                                          <w:divsChild>
                                                                                                            <w:div w:id="173959425">
                                                                                                              <w:marLeft w:val="0"/>
                                                                                                              <w:marRight w:val="0"/>
                                                                                                              <w:marTop w:val="0"/>
                                                                                                              <w:marBottom w:val="0"/>
                                                                                                              <w:divBdr>
                                                                                                                <w:top w:val="none" w:sz="0" w:space="0" w:color="auto"/>
                                                                                                                <w:left w:val="none" w:sz="0" w:space="0" w:color="auto"/>
                                                                                                                <w:bottom w:val="none" w:sz="0" w:space="0" w:color="auto"/>
                                                                                                                <w:right w:val="none" w:sz="0" w:space="0" w:color="auto"/>
                                                                                                              </w:divBdr>
                                                                                                              <w:divsChild>
                                                                                                                <w:div w:id="1916552761">
                                                                                                                  <w:marLeft w:val="0"/>
                                                                                                                  <w:marRight w:val="0"/>
                                                                                                                  <w:marTop w:val="0"/>
                                                                                                                  <w:marBottom w:val="0"/>
                                                                                                                  <w:divBdr>
                                                                                                                    <w:top w:val="none" w:sz="0" w:space="0" w:color="auto"/>
                                                                                                                    <w:left w:val="none" w:sz="0" w:space="0" w:color="auto"/>
                                                                                                                    <w:bottom w:val="none" w:sz="0" w:space="0" w:color="auto"/>
                                                                                                                    <w:right w:val="none" w:sz="0" w:space="0" w:color="auto"/>
                                                                                                                  </w:divBdr>
                                                                                                                  <w:divsChild>
                                                                                                                    <w:div w:id="50546245">
                                                                                                                      <w:marLeft w:val="0"/>
                                                                                                                      <w:marRight w:val="0"/>
                                                                                                                      <w:marTop w:val="0"/>
                                                                                                                      <w:marBottom w:val="0"/>
                                                                                                                      <w:divBdr>
                                                                                                                        <w:top w:val="none" w:sz="0" w:space="0" w:color="auto"/>
                                                                                                                        <w:left w:val="none" w:sz="0" w:space="0" w:color="auto"/>
                                                                                                                        <w:bottom w:val="none" w:sz="0" w:space="0" w:color="auto"/>
                                                                                                                        <w:right w:val="none" w:sz="0" w:space="0" w:color="auto"/>
                                                                                                                      </w:divBdr>
                                                                                                                      <w:divsChild>
                                                                                                                        <w:div w:id="965740685">
                                                                                                                          <w:marLeft w:val="0"/>
                                                                                                                          <w:marRight w:val="0"/>
                                                                                                                          <w:marTop w:val="0"/>
                                                                                                                          <w:marBottom w:val="0"/>
                                                                                                                          <w:divBdr>
                                                                                                                            <w:top w:val="none" w:sz="0" w:space="0" w:color="auto"/>
                                                                                                                            <w:left w:val="none" w:sz="0" w:space="0" w:color="auto"/>
                                                                                                                            <w:bottom w:val="none" w:sz="0" w:space="0" w:color="auto"/>
                                                                                                                            <w:right w:val="none" w:sz="0" w:space="0" w:color="auto"/>
                                                                                                                          </w:divBdr>
                                                                                                                          <w:divsChild>
                                                                                                                            <w:div w:id="510799730">
                                                                                                                              <w:marLeft w:val="0"/>
                                                                                                                              <w:marRight w:val="0"/>
                                                                                                                              <w:marTop w:val="0"/>
                                                                                                                              <w:marBottom w:val="0"/>
                                                                                                                              <w:divBdr>
                                                                                                                                <w:top w:val="none" w:sz="0" w:space="0" w:color="auto"/>
                                                                                                                                <w:left w:val="none" w:sz="0" w:space="0" w:color="auto"/>
                                                                                                                                <w:bottom w:val="none" w:sz="0" w:space="0" w:color="auto"/>
                                                                                                                                <w:right w:val="none" w:sz="0" w:space="0" w:color="auto"/>
                                                                                                                              </w:divBdr>
                                                                                                                              <w:divsChild>
                                                                                                                                <w:div w:id="118837324">
                                                                                                                                  <w:marLeft w:val="0"/>
                                                                                                                                  <w:marRight w:val="0"/>
                                                                                                                                  <w:marTop w:val="0"/>
                                                                                                                                  <w:marBottom w:val="0"/>
                                                                                                                                  <w:divBdr>
                                                                                                                                    <w:top w:val="none" w:sz="0" w:space="0" w:color="auto"/>
                                                                                                                                    <w:left w:val="none" w:sz="0" w:space="0" w:color="auto"/>
                                                                                                                                    <w:bottom w:val="none" w:sz="0" w:space="0" w:color="auto"/>
                                                                                                                                    <w:right w:val="none" w:sz="0" w:space="0" w:color="auto"/>
                                                                                                                                  </w:divBdr>
                                                                                                                                  <w:divsChild>
                                                                                                                                    <w:div w:id="2000502929">
                                                                                                                                      <w:marLeft w:val="0"/>
                                                                                                                                      <w:marRight w:val="0"/>
                                                                                                                                      <w:marTop w:val="0"/>
                                                                                                                                      <w:marBottom w:val="0"/>
                                                                                                                                      <w:divBdr>
                                                                                                                                        <w:top w:val="none" w:sz="0" w:space="0" w:color="auto"/>
                                                                                                                                        <w:left w:val="none" w:sz="0" w:space="0" w:color="auto"/>
                                                                                                                                        <w:bottom w:val="none" w:sz="0" w:space="0" w:color="auto"/>
                                                                                                                                        <w:right w:val="none" w:sz="0" w:space="0" w:color="auto"/>
                                                                                                                                      </w:divBdr>
                                                                                                                                      <w:divsChild>
                                                                                                                                        <w:div w:id="74937428">
                                                                                                                                          <w:marLeft w:val="0"/>
                                                                                                                                          <w:marRight w:val="0"/>
                                                                                                                                          <w:marTop w:val="0"/>
                                                                                                                                          <w:marBottom w:val="0"/>
                                                                                                                                          <w:divBdr>
                                                                                                                                            <w:top w:val="none" w:sz="0" w:space="0" w:color="auto"/>
                                                                                                                                            <w:left w:val="none" w:sz="0" w:space="0" w:color="auto"/>
                                                                                                                                            <w:bottom w:val="none" w:sz="0" w:space="0" w:color="auto"/>
                                                                                                                                            <w:right w:val="none" w:sz="0" w:space="0" w:color="auto"/>
                                                                                                                                          </w:divBdr>
                                                                                                                                          <w:divsChild>
                                                                                                                                            <w:div w:id="485627509">
                                                                                                                                              <w:marLeft w:val="0"/>
                                                                                                                                              <w:marRight w:val="0"/>
                                                                                                                                              <w:marTop w:val="0"/>
                                                                                                                                              <w:marBottom w:val="0"/>
                                                                                                                                              <w:divBdr>
                                                                                                                                                <w:top w:val="none" w:sz="0" w:space="0" w:color="auto"/>
                                                                                                                                                <w:left w:val="none" w:sz="0" w:space="0" w:color="auto"/>
                                                                                                                                                <w:bottom w:val="none" w:sz="0" w:space="0" w:color="auto"/>
                                                                                                                                                <w:right w:val="none" w:sz="0" w:space="0" w:color="auto"/>
                                                                                                                                              </w:divBdr>
                                                                                                                                              <w:divsChild>
                                                                                                                                                <w:div w:id="1560820794">
                                                                                                                                                  <w:marLeft w:val="0"/>
                                                                                                                                                  <w:marRight w:val="0"/>
                                                                                                                                                  <w:marTop w:val="0"/>
                                                                                                                                                  <w:marBottom w:val="0"/>
                                                                                                                                                  <w:divBdr>
                                                                                                                                                    <w:top w:val="none" w:sz="0" w:space="0" w:color="auto"/>
                                                                                                                                                    <w:left w:val="none" w:sz="0" w:space="0" w:color="auto"/>
                                                                                                                                                    <w:bottom w:val="none" w:sz="0" w:space="0" w:color="auto"/>
                                                                                                                                                    <w:right w:val="none" w:sz="0" w:space="0" w:color="auto"/>
                                                                                                                                                  </w:divBdr>
                                                                                                                                                  <w:divsChild>
                                                                                                                                                    <w:div w:id="434907611">
                                                                                                                                                      <w:marLeft w:val="0"/>
                                                                                                                                                      <w:marRight w:val="0"/>
                                                                                                                                                      <w:marTop w:val="0"/>
                                                                                                                                                      <w:marBottom w:val="0"/>
                                                                                                                                                      <w:divBdr>
                                                                                                                                                        <w:top w:val="none" w:sz="0" w:space="0" w:color="auto"/>
                                                                                                                                                        <w:left w:val="none" w:sz="0" w:space="0" w:color="auto"/>
                                                                                                                                                        <w:bottom w:val="none" w:sz="0" w:space="0" w:color="auto"/>
                                                                                                                                                        <w:right w:val="none" w:sz="0" w:space="0" w:color="auto"/>
                                                                                                                                                      </w:divBdr>
                                                                                                                                                      <w:divsChild>
                                                                                                                                                        <w:div w:id="14620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9367774">
      <w:bodyDiv w:val="1"/>
      <w:marLeft w:val="0"/>
      <w:marRight w:val="0"/>
      <w:marTop w:val="0"/>
      <w:marBottom w:val="0"/>
      <w:divBdr>
        <w:top w:val="none" w:sz="0" w:space="0" w:color="auto"/>
        <w:left w:val="none" w:sz="0" w:space="0" w:color="auto"/>
        <w:bottom w:val="none" w:sz="0" w:space="0" w:color="auto"/>
        <w:right w:val="none" w:sz="0" w:space="0" w:color="auto"/>
      </w:divBdr>
    </w:div>
    <w:div w:id="279804961">
      <w:bodyDiv w:val="1"/>
      <w:marLeft w:val="0"/>
      <w:marRight w:val="0"/>
      <w:marTop w:val="0"/>
      <w:marBottom w:val="0"/>
      <w:divBdr>
        <w:top w:val="none" w:sz="0" w:space="0" w:color="auto"/>
        <w:left w:val="none" w:sz="0" w:space="0" w:color="auto"/>
        <w:bottom w:val="none" w:sz="0" w:space="0" w:color="auto"/>
        <w:right w:val="none" w:sz="0" w:space="0" w:color="auto"/>
      </w:divBdr>
    </w:div>
    <w:div w:id="322508410">
      <w:bodyDiv w:val="1"/>
      <w:marLeft w:val="0"/>
      <w:marRight w:val="0"/>
      <w:marTop w:val="0"/>
      <w:marBottom w:val="0"/>
      <w:divBdr>
        <w:top w:val="none" w:sz="0" w:space="0" w:color="auto"/>
        <w:left w:val="none" w:sz="0" w:space="0" w:color="auto"/>
        <w:bottom w:val="none" w:sz="0" w:space="0" w:color="auto"/>
        <w:right w:val="none" w:sz="0" w:space="0" w:color="auto"/>
      </w:divBdr>
    </w:div>
    <w:div w:id="342511450">
      <w:bodyDiv w:val="1"/>
      <w:marLeft w:val="0"/>
      <w:marRight w:val="0"/>
      <w:marTop w:val="0"/>
      <w:marBottom w:val="0"/>
      <w:divBdr>
        <w:top w:val="none" w:sz="0" w:space="0" w:color="auto"/>
        <w:left w:val="none" w:sz="0" w:space="0" w:color="auto"/>
        <w:bottom w:val="none" w:sz="0" w:space="0" w:color="auto"/>
        <w:right w:val="none" w:sz="0" w:space="0" w:color="auto"/>
      </w:divBdr>
      <w:divsChild>
        <w:div w:id="227770184">
          <w:marLeft w:val="0"/>
          <w:marRight w:val="0"/>
          <w:marTop w:val="0"/>
          <w:marBottom w:val="0"/>
          <w:divBdr>
            <w:top w:val="none" w:sz="0" w:space="0" w:color="auto"/>
            <w:left w:val="none" w:sz="0" w:space="0" w:color="auto"/>
            <w:bottom w:val="none" w:sz="0" w:space="0" w:color="auto"/>
            <w:right w:val="none" w:sz="0" w:space="0" w:color="auto"/>
          </w:divBdr>
          <w:divsChild>
            <w:div w:id="1836534186">
              <w:marLeft w:val="0"/>
              <w:marRight w:val="0"/>
              <w:marTop w:val="0"/>
              <w:marBottom w:val="0"/>
              <w:divBdr>
                <w:top w:val="none" w:sz="0" w:space="0" w:color="auto"/>
                <w:left w:val="none" w:sz="0" w:space="0" w:color="auto"/>
                <w:bottom w:val="none" w:sz="0" w:space="0" w:color="auto"/>
                <w:right w:val="none" w:sz="0" w:space="0" w:color="auto"/>
              </w:divBdr>
              <w:divsChild>
                <w:div w:id="2126731943">
                  <w:marLeft w:val="0"/>
                  <w:marRight w:val="0"/>
                  <w:marTop w:val="0"/>
                  <w:marBottom w:val="0"/>
                  <w:divBdr>
                    <w:top w:val="none" w:sz="0" w:space="0" w:color="auto"/>
                    <w:left w:val="none" w:sz="0" w:space="0" w:color="auto"/>
                    <w:bottom w:val="none" w:sz="0" w:space="0" w:color="auto"/>
                    <w:right w:val="none" w:sz="0" w:space="0" w:color="auto"/>
                  </w:divBdr>
                  <w:divsChild>
                    <w:div w:id="1212039526">
                      <w:marLeft w:val="0"/>
                      <w:marRight w:val="0"/>
                      <w:marTop w:val="0"/>
                      <w:marBottom w:val="0"/>
                      <w:divBdr>
                        <w:top w:val="none" w:sz="0" w:space="0" w:color="auto"/>
                        <w:left w:val="none" w:sz="0" w:space="0" w:color="auto"/>
                        <w:bottom w:val="none" w:sz="0" w:space="0" w:color="auto"/>
                        <w:right w:val="none" w:sz="0" w:space="0" w:color="auto"/>
                      </w:divBdr>
                      <w:divsChild>
                        <w:div w:id="1754662274">
                          <w:marLeft w:val="0"/>
                          <w:marRight w:val="0"/>
                          <w:marTop w:val="45"/>
                          <w:marBottom w:val="0"/>
                          <w:divBdr>
                            <w:top w:val="none" w:sz="0" w:space="0" w:color="auto"/>
                            <w:left w:val="none" w:sz="0" w:space="0" w:color="auto"/>
                            <w:bottom w:val="none" w:sz="0" w:space="0" w:color="auto"/>
                            <w:right w:val="none" w:sz="0" w:space="0" w:color="auto"/>
                          </w:divBdr>
                          <w:divsChild>
                            <w:div w:id="373846861">
                              <w:marLeft w:val="0"/>
                              <w:marRight w:val="0"/>
                              <w:marTop w:val="0"/>
                              <w:marBottom w:val="0"/>
                              <w:divBdr>
                                <w:top w:val="none" w:sz="0" w:space="0" w:color="auto"/>
                                <w:left w:val="none" w:sz="0" w:space="0" w:color="auto"/>
                                <w:bottom w:val="none" w:sz="0" w:space="0" w:color="auto"/>
                                <w:right w:val="none" w:sz="0" w:space="0" w:color="auto"/>
                              </w:divBdr>
                              <w:divsChild>
                                <w:div w:id="1192307195">
                                  <w:marLeft w:val="2070"/>
                                  <w:marRight w:val="3810"/>
                                  <w:marTop w:val="0"/>
                                  <w:marBottom w:val="0"/>
                                  <w:divBdr>
                                    <w:top w:val="none" w:sz="0" w:space="0" w:color="auto"/>
                                    <w:left w:val="none" w:sz="0" w:space="0" w:color="auto"/>
                                    <w:bottom w:val="none" w:sz="0" w:space="0" w:color="auto"/>
                                    <w:right w:val="none" w:sz="0" w:space="0" w:color="auto"/>
                                  </w:divBdr>
                                  <w:divsChild>
                                    <w:div w:id="2023506213">
                                      <w:marLeft w:val="0"/>
                                      <w:marRight w:val="0"/>
                                      <w:marTop w:val="0"/>
                                      <w:marBottom w:val="0"/>
                                      <w:divBdr>
                                        <w:top w:val="none" w:sz="0" w:space="0" w:color="auto"/>
                                        <w:left w:val="none" w:sz="0" w:space="0" w:color="auto"/>
                                        <w:bottom w:val="none" w:sz="0" w:space="0" w:color="auto"/>
                                        <w:right w:val="none" w:sz="0" w:space="0" w:color="auto"/>
                                      </w:divBdr>
                                      <w:divsChild>
                                        <w:div w:id="1929732526">
                                          <w:marLeft w:val="0"/>
                                          <w:marRight w:val="0"/>
                                          <w:marTop w:val="0"/>
                                          <w:marBottom w:val="0"/>
                                          <w:divBdr>
                                            <w:top w:val="none" w:sz="0" w:space="0" w:color="auto"/>
                                            <w:left w:val="none" w:sz="0" w:space="0" w:color="auto"/>
                                            <w:bottom w:val="none" w:sz="0" w:space="0" w:color="auto"/>
                                            <w:right w:val="none" w:sz="0" w:space="0" w:color="auto"/>
                                          </w:divBdr>
                                          <w:divsChild>
                                            <w:div w:id="5249239">
                                              <w:marLeft w:val="0"/>
                                              <w:marRight w:val="0"/>
                                              <w:marTop w:val="0"/>
                                              <w:marBottom w:val="0"/>
                                              <w:divBdr>
                                                <w:top w:val="none" w:sz="0" w:space="0" w:color="auto"/>
                                                <w:left w:val="none" w:sz="0" w:space="0" w:color="auto"/>
                                                <w:bottom w:val="none" w:sz="0" w:space="0" w:color="auto"/>
                                                <w:right w:val="none" w:sz="0" w:space="0" w:color="auto"/>
                                              </w:divBdr>
                                              <w:divsChild>
                                                <w:div w:id="1360542737">
                                                  <w:marLeft w:val="0"/>
                                                  <w:marRight w:val="0"/>
                                                  <w:marTop w:val="90"/>
                                                  <w:marBottom w:val="0"/>
                                                  <w:divBdr>
                                                    <w:top w:val="none" w:sz="0" w:space="0" w:color="auto"/>
                                                    <w:left w:val="none" w:sz="0" w:space="0" w:color="auto"/>
                                                    <w:bottom w:val="none" w:sz="0" w:space="0" w:color="auto"/>
                                                    <w:right w:val="none" w:sz="0" w:space="0" w:color="auto"/>
                                                  </w:divBdr>
                                                  <w:divsChild>
                                                    <w:div w:id="900558958">
                                                      <w:marLeft w:val="0"/>
                                                      <w:marRight w:val="0"/>
                                                      <w:marTop w:val="0"/>
                                                      <w:marBottom w:val="0"/>
                                                      <w:divBdr>
                                                        <w:top w:val="none" w:sz="0" w:space="0" w:color="auto"/>
                                                        <w:left w:val="none" w:sz="0" w:space="0" w:color="auto"/>
                                                        <w:bottom w:val="none" w:sz="0" w:space="0" w:color="auto"/>
                                                        <w:right w:val="none" w:sz="0" w:space="0" w:color="auto"/>
                                                      </w:divBdr>
                                                      <w:divsChild>
                                                        <w:div w:id="329213200">
                                                          <w:marLeft w:val="0"/>
                                                          <w:marRight w:val="0"/>
                                                          <w:marTop w:val="0"/>
                                                          <w:marBottom w:val="0"/>
                                                          <w:divBdr>
                                                            <w:top w:val="none" w:sz="0" w:space="0" w:color="auto"/>
                                                            <w:left w:val="none" w:sz="0" w:space="0" w:color="auto"/>
                                                            <w:bottom w:val="none" w:sz="0" w:space="0" w:color="auto"/>
                                                            <w:right w:val="none" w:sz="0" w:space="0" w:color="auto"/>
                                                          </w:divBdr>
                                                          <w:divsChild>
                                                            <w:div w:id="174728425">
                                                              <w:marLeft w:val="0"/>
                                                              <w:marRight w:val="0"/>
                                                              <w:marTop w:val="0"/>
                                                              <w:marBottom w:val="390"/>
                                                              <w:divBdr>
                                                                <w:top w:val="none" w:sz="0" w:space="0" w:color="auto"/>
                                                                <w:left w:val="none" w:sz="0" w:space="0" w:color="auto"/>
                                                                <w:bottom w:val="none" w:sz="0" w:space="0" w:color="auto"/>
                                                                <w:right w:val="none" w:sz="0" w:space="0" w:color="auto"/>
                                                              </w:divBdr>
                                                              <w:divsChild>
                                                                <w:div w:id="1551648269">
                                                                  <w:marLeft w:val="0"/>
                                                                  <w:marRight w:val="0"/>
                                                                  <w:marTop w:val="0"/>
                                                                  <w:marBottom w:val="0"/>
                                                                  <w:divBdr>
                                                                    <w:top w:val="none" w:sz="0" w:space="0" w:color="auto"/>
                                                                    <w:left w:val="none" w:sz="0" w:space="0" w:color="auto"/>
                                                                    <w:bottom w:val="none" w:sz="0" w:space="0" w:color="auto"/>
                                                                    <w:right w:val="none" w:sz="0" w:space="0" w:color="auto"/>
                                                                  </w:divBdr>
                                                                  <w:divsChild>
                                                                    <w:div w:id="1976787450">
                                                                      <w:marLeft w:val="0"/>
                                                                      <w:marRight w:val="0"/>
                                                                      <w:marTop w:val="0"/>
                                                                      <w:marBottom w:val="0"/>
                                                                      <w:divBdr>
                                                                        <w:top w:val="none" w:sz="0" w:space="0" w:color="auto"/>
                                                                        <w:left w:val="none" w:sz="0" w:space="0" w:color="auto"/>
                                                                        <w:bottom w:val="none" w:sz="0" w:space="0" w:color="auto"/>
                                                                        <w:right w:val="none" w:sz="0" w:space="0" w:color="auto"/>
                                                                      </w:divBdr>
                                                                      <w:divsChild>
                                                                        <w:div w:id="634258545">
                                                                          <w:marLeft w:val="0"/>
                                                                          <w:marRight w:val="0"/>
                                                                          <w:marTop w:val="0"/>
                                                                          <w:marBottom w:val="0"/>
                                                                          <w:divBdr>
                                                                            <w:top w:val="none" w:sz="0" w:space="0" w:color="auto"/>
                                                                            <w:left w:val="none" w:sz="0" w:space="0" w:color="auto"/>
                                                                            <w:bottom w:val="none" w:sz="0" w:space="0" w:color="auto"/>
                                                                            <w:right w:val="none" w:sz="0" w:space="0" w:color="auto"/>
                                                                          </w:divBdr>
                                                                          <w:divsChild>
                                                                            <w:div w:id="1592162063">
                                                                              <w:marLeft w:val="0"/>
                                                                              <w:marRight w:val="0"/>
                                                                              <w:marTop w:val="0"/>
                                                                              <w:marBottom w:val="0"/>
                                                                              <w:divBdr>
                                                                                <w:top w:val="none" w:sz="0" w:space="0" w:color="auto"/>
                                                                                <w:left w:val="none" w:sz="0" w:space="0" w:color="auto"/>
                                                                                <w:bottom w:val="none" w:sz="0" w:space="0" w:color="auto"/>
                                                                                <w:right w:val="none" w:sz="0" w:space="0" w:color="auto"/>
                                                                              </w:divBdr>
                                                                              <w:divsChild>
                                                                                <w:div w:id="1537962288">
                                                                                  <w:marLeft w:val="0"/>
                                                                                  <w:marRight w:val="0"/>
                                                                                  <w:marTop w:val="0"/>
                                                                                  <w:marBottom w:val="0"/>
                                                                                  <w:divBdr>
                                                                                    <w:top w:val="none" w:sz="0" w:space="0" w:color="auto"/>
                                                                                    <w:left w:val="none" w:sz="0" w:space="0" w:color="auto"/>
                                                                                    <w:bottom w:val="none" w:sz="0" w:space="0" w:color="auto"/>
                                                                                    <w:right w:val="none" w:sz="0" w:space="0" w:color="auto"/>
                                                                                  </w:divBdr>
                                                                                  <w:divsChild>
                                                                                    <w:div w:id="314529527">
                                                                                      <w:marLeft w:val="0"/>
                                                                                      <w:marRight w:val="0"/>
                                                                                      <w:marTop w:val="0"/>
                                                                                      <w:marBottom w:val="0"/>
                                                                                      <w:divBdr>
                                                                                        <w:top w:val="none" w:sz="0" w:space="0" w:color="auto"/>
                                                                                        <w:left w:val="none" w:sz="0" w:space="0" w:color="auto"/>
                                                                                        <w:bottom w:val="none" w:sz="0" w:space="0" w:color="auto"/>
                                                                                        <w:right w:val="none" w:sz="0" w:space="0" w:color="auto"/>
                                                                                      </w:divBdr>
                                                                                      <w:divsChild>
                                                                                        <w:div w:id="896745564">
                                                                                          <w:marLeft w:val="0"/>
                                                                                          <w:marRight w:val="0"/>
                                                                                          <w:marTop w:val="0"/>
                                                                                          <w:marBottom w:val="0"/>
                                                                                          <w:divBdr>
                                                                                            <w:top w:val="none" w:sz="0" w:space="0" w:color="auto"/>
                                                                                            <w:left w:val="none" w:sz="0" w:space="0" w:color="auto"/>
                                                                                            <w:bottom w:val="none" w:sz="0" w:space="0" w:color="auto"/>
                                                                                            <w:right w:val="none" w:sz="0" w:space="0" w:color="auto"/>
                                                                                          </w:divBdr>
                                                                                          <w:divsChild>
                                                                                            <w:div w:id="4106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9841664">
      <w:bodyDiv w:val="1"/>
      <w:marLeft w:val="0"/>
      <w:marRight w:val="0"/>
      <w:marTop w:val="0"/>
      <w:marBottom w:val="0"/>
      <w:divBdr>
        <w:top w:val="none" w:sz="0" w:space="0" w:color="auto"/>
        <w:left w:val="none" w:sz="0" w:space="0" w:color="auto"/>
        <w:bottom w:val="none" w:sz="0" w:space="0" w:color="auto"/>
        <w:right w:val="none" w:sz="0" w:space="0" w:color="auto"/>
      </w:divBdr>
    </w:div>
    <w:div w:id="363486392">
      <w:bodyDiv w:val="1"/>
      <w:marLeft w:val="0"/>
      <w:marRight w:val="0"/>
      <w:marTop w:val="0"/>
      <w:marBottom w:val="0"/>
      <w:divBdr>
        <w:top w:val="none" w:sz="0" w:space="0" w:color="auto"/>
        <w:left w:val="none" w:sz="0" w:space="0" w:color="auto"/>
        <w:bottom w:val="none" w:sz="0" w:space="0" w:color="auto"/>
        <w:right w:val="none" w:sz="0" w:space="0" w:color="auto"/>
      </w:divBdr>
    </w:div>
    <w:div w:id="405304001">
      <w:bodyDiv w:val="1"/>
      <w:marLeft w:val="0"/>
      <w:marRight w:val="0"/>
      <w:marTop w:val="0"/>
      <w:marBottom w:val="0"/>
      <w:divBdr>
        <w:top w:val="none" w:sz="0" w:space="0" w:color="auto"/>
        <w:left w:val="none" w:sz="0" w:space="0" w:color="auto"/>
        <w:bottom w:val="none" w:sz="0" w:space="0" w:color="auto"/>
        <w:right w:val="none" w:sz="0" w:space="0" w:color="auto"/>
      </w:divBdr>
      <w:divsChild>
        <w:div w:id="114060877">
          <w:marLeft w:val="0"/>
          <w:marRight w:val="0"/>
          <w:marTop w:val="0"/>
          <w:marBottom w:val="0"/>
          <w:divBdr>
            <w:top w:val="none" w:sz="0" w:space="0" w:color="auto"/>
            <w:left w:val="none" w:sz="0" w:space="0" w:color="auto"/>
            <w:bottom w:val="none" w:sz="0" w:space="0" w:color="auto"/>
            <w:right w:val="none" w:sz="0" w:space="0" w:color="auto"/>
          </w:divBdr>
          <w:divsChild>
            <w:div w:id="319432457">
              <w:marLeft w:val="0"/>
              <w:marRight w:val="0"/>
              <w:marTop w:val="0"/>
              <w:marBottom w:val="0"/>
              <w:divBdr>
                <w:top w:val="none" w:sz="0" w:space="0" w:color="auto"/>
                <w:left w:val="none" w:sz="0" w:space="0" w:color="auto"/>
                <w:bottom w:val="none" w:sz="0" w:space="0" w:color="auto"/>
                <w:right w:val="none" w:sz="0" w:space="0" w:color="auto"/>
              </w:divBdr>
              <w:divsChild>
                <w:div w:id="1709530966">
                  <w:marLeft w:val="0"/>
                  <w:marRight w:val="0"/>
                  <w:marTop w:val="0"/>
                  <w:marBottom w:val="0"/>
                  <w:divBdr>
                    <w:top w:val="none" w:sz="0" w:space="0" w:color="auto"/>
                    <w:left w:val="none" w:sz="0" w:space="0" w:color="auto"/>
                    <w:bottom w:val="none" w:sz="0" w:space="0" w:color="auto"/>
                    <w:right w:val="none" w:sz="0" w:space="0" w:color="auto"/>
                  </w:divBdr>
                  <w:divsChild>
                    <w:div w:id="869148954">
                      <w:marLeft w:val="0"/>
                      <w:marRight w:val="0"/>
                      <w:marTop w:val="0"/>
                      <w:marBottom w:val="0"/>
                      <w:divBdr>
                        <w:top w:val="none" w:sz="0" w:space="0" w:color="auto"/>
                        <w:left w:val="none" w:sz="0" w:space="0" w:color="auto"/>
                        <w:bottom w:val="none" w:sz="0" w:space="0" w:color="auto"/>
                        <w:right w:val="none" w:sz="0" w:space="0" w:color="auto"/>
                      </w:divBdr>
                      <w:divsChild>
                        <w:div w:id="1437411265">
                          <w:marLeft w:val="0"/>
                          <w:marRight w:val="0"/>
                          <w:marTop w:val="45"/>
                          <w:marBottom w:val="0"/>
                          <w:divBdr>
                            <w:top w:val="none" w:sz="0" w:space="0" w:color="auto"/>
                            <w:left w:val="none" w:sz="0" w:space="0" w:color="auto"/>
                            <w:bottom w:val="none" w:sz="0" w:space="0" w:color="auto"/>
                            <w:right w:val="none" w:sz="0" w:space="0" w:color="auto"/>
                          </w:divBdr>
                          <w:divsChild>
                            <w:div w:id="1517302613">
                              <w:marLeft w:val="0"/>
                              <w:marRight w:val="0"/>
                              <w:marTop w:val="0"/>
                              <w:marBottom w:val="0"/>
                              <w:divBdr>
                                <w:top w:val="none" w:sz="0" w:space="0" w:color="auto"/>
                                <w:left w:val="none" w:sz="0" w:space="0" w:color="auto"/>
                                <w:bottom w:val="none" w:sz="0" w:space="0" w:color="auto"/>
                                <w:right w:val="none" w:sz="0" w:space="0" w:color="auto"/>
                              </w:divBdr>
                              <w:divsChild>
                                <w:div w:id="712775747">
                                  <w:marLeft w:val="2070"/>
                                  <w:marRight w:val="3810"/>
                                  <w:marTop w:val="0"/>
                                  <w:marBottom w:val="0"/>
                                  <w:divBdr>
                                    <w:top w:val="none" w:sz="0" w:space="0" w:color="auto"/>
                                    <w:left w:val="none" w:sz="0" w:space="0" w:color="auto"/>
                                    <w:bottom w:val="none" w:sz="0" w:space="0" w:color="auto"/>
                                    <w:right w:val="none" w:sz="0" w:space="0" w:color="auto"/>
                                  </w:divBdr>
                                  <w:divsChild>
                                    <w:div w:id="1386248779">
                                      <w:marLeft w:val="0"/>
                                      <w:marRight w:val="0"/>
                                      <w:marTop w:val="0"/>
                                      <w:marBottom w:val="0"/>
                                      <w:divBdr>
                                        <w:top w:val="none" w:sz="0" w:space="0" w:color="auto"/>
                                        <w:left w:val="none" w:sz="0" w:space="0" w:color="auto"/>
                                        <w:bottom w:val="none" w:sz="0" w:space="0" w:color="auto"/>
                                        <w:right w:val="none" w:sz="0" w:space="0" w:color="auto"/>
                                      </w:divBdr>
                                      <w:divsChild>
                                        <w:div w:id="728263189">
                                          <w:marLeft w:val="0"/>
                                          <w:marRight w:val="0"/>
                                          <w:marTop w:val="0"/>
                                          <w:marBottom w:val="0"/>
                                          <w:divBdr>
                                            <w:top w:val="none" w:sz="0" w:space="0" w:color="auto"/>
                                            <w:left w:val="none" w:sz="0" w:space="0" w:color="auto"/>
                                            <w:bottom w:val="none" w:sz="0" w:space="0" w:color="auto"/>
                                            <w:right w:val="none" w:sz="0" w:space="0" w:color="auto"/>
                                          </w:divBdr>
                                          <w:divsChild>
                                            <w:div w:id="99760326">
                                              <w:marLeft w:val="0"/>
                                              <w:marRight w:val="0"/>
                                              <w:marTop w:val="0"/>
                                              <w:marBottom w:val="0"/>
                                              <w:divBdr>
                                                <w:top w:val="none" w:sz="0" w:space="0" w:color="auto"/>
                                                <w:left w:val="none" w:sz="0" w:space="0" w:color="auto"/>
                                                <w:bottom w:val="none" w:sz="0" w:space="0" w:color="auto"/>
                                                <w:right w:val="none" w:sz="0" w:space="0" w:color="auto"/>
                                              </w:divBdr>
                                              <w:divsChild>
                                                <w:div w:id="1298340192">
                                                  <w:marLeft w:val="0"/>
                                                  <w:marRight w:val="0"/>
                                                  <w:marTop w:val="90"/>
                                                  <w:marBottom w:val="0"/>
                                                  <w:divBdr>
                                                    <w:top w:val="none" w:sz="0" w:space="0" w:color="auto"/>
                                                    <w:left w:val="none" w:sz="0" w:space="0" w:color="auto"/>
                                                    <w:bottom w:val="none" w:sz="0" w:space="0" w:color="auto"/>
                                                    <w:right w:val="none" w:sz="0" w:space="0" w:color="auto"/>
                                                  </w:divBdr>
                                                  <w:divsChild>
                                                    <w:div w:id="1760786119">
                                                      <w:marLeft w:val="0"/>
                                                      <w:marRight w:val="0"/>
                                                      <w:marTop w:val="0"/>
                                                      <w:marBottom w:val="0"/>
                                                      <w:divBdr>
                                                        <w:top w:val="none" w:sz="0" w:space="0" w:color="auto"/>
                                                        <w:left w:val="none" w:sz="0" w:space="0" w:color="auto"/>
                                                        <w:bottom w:val="none" w:sz="0" w:space="0" w:color="auto"/>
                                                        <w:right w:val="none" w:sz="0" w:space="0" w:color="auto"/>
                                                      </w:divBdr>
                                                      <w:divsChild>
                                                        <w:div w:id="1388334668">
                                                          <w:marLeft w:val="0"/>
                                                          <w:marRight w:val="0"/>
                                                          <w:marTop w:val="0"/>
                                                          <w:marBottom w:val="0"/>
                                                          <w:divBdr>
                                                            <w:top w:val="none" w:sz="0" w:space="0" w:color="auto"/>
                                                            <w:left w:val="none" w:sz="0" w:space="0" w:color="auto"/>
                                                            <w:bottom w:val="none" w:sz="0" w:space="0" w:color="auto"/>
                                                            <w:right w:val="none" w:sz="0" w:space="0" w:color="auto"/>
                                                          </w:divBdr>
                                                          <w:divsChild>
                                                            <w:div w:id="1271939302">
                                                              <w:marLeft w:val="0"/>
                                                              <w:marRight w:val="0"/>
                                                              <w:marTop w:val="0"/>
                                                              <w:marBottom w:val="390"/>
                                                              <w:divBdr>
                                                                <w:top w:val="none" w:sz="0" w:space="0" w:color="auto"/>
                                                                <w:left w:val="none" w:sz="0" w:space="0" w:color="auto"/>
                                                                <w:bottom w:val="none" w:sz="0" w:space="0" w:color="auto"/>
                                                                <w:right w:val="none" w:sz="0" w:space="0" w:color="auto"/>
                                                              </w:divBdr>
                                                              <w:divsChild>
                                                                <w:div w:id="291600087">
                                                                  <w:marLeft w:val="0"/>
                                                                  <w:marRight w:val="0"/>
                                                                  <w:marTop w:val="0"/>
                                                                  <w:marBottom w:val="0"/>
                                                                  <w:divBdr>
                                                                    <w:top w:val="none" w:sz="0" w:space="0" w:color="auto"/>
                                                                    <w:left w:val="none" w:sz="0" w:space="0" w:color="auto"/>
                                                                    <w:bottom w:val="none" w:sz="0" w:space="0" w:color="auto"/>
                                                                    <w:right w:val="none" w:sz="0" w:space="0" w:color="auto"/>
                                                                  </w:divBdr>
                                                                  <w:divsChild>
                                                                    <w:div w:id="1714966704">
                                                                      <w:marLeft w:val="0"/>
                                                                      <w:marRight w:val="0"/>
                                                                      <w:marTop w:val="0"/>
                                                                      <w:marBottom w:val="0"/>
                                                                      <w:divBdr>
                                                                        <w:top w:val="none" w:sz="0" w:space="0" w:color="auto"/>
                                                                        <w:left w:val="none" w:sz="0" w:space="0" w:color="auto"/>
                                                                        <w:bottom w:val="none" w:sz="0" w:space="0" w:color="auto"/>
                                                                        <w:right w:val="none" w:sz="0" w:space="0" w:color="auto"/>
                                                                      </w:divBdr>
                                                                      <w:divsChild>
                                                                        <w:div w:id="1639334979">
                                                                          <w:marLeft w:val="0"/>
                                                                          <w:marRight w:val="0"/>
                                                                          <w:marTop w:val="0"/>
                                                                          <w:marBottom w:val="0"/>
                                                                          <w:divBdr>
                                                                            <w:top w:val="none" w:sz="0" w:space="0" w:color="auto"/>
                                                                            <w:left w:val="none" w:sz="0" w:space="0" w:color="auto"/>
                                                                            <w:bottom w:val="none" w:sz="0" w:space="0" w:color="auto"/>
                                                                            <w:right w:val="none" w:sz="0" w:space="0" w:color="auto"/>
                                                                          </w:divBdr>
                                                                          <w:divsChild>
                                                                            <w:div w:id="1681660572">
                                                                              <w:marLeft w:val="0"/>
                                                                              <w:marRight w:val="0"/>
                                                                              <w:marTop w:val="0"/>
                                                                              <w:marBottom w:val="0"/>
                                                                              <w:divBdr>
                                                                                <w:top w:val="none" w:sz="0" w:space="0" w:color="auto"/>
                                                                                <w:left w:val="none" w:sz="0" w:space="0" w:color="auto"/>
                                                                                <w:bottom w:val="none" w:sz="0" w:space="0" w:color="auto"/>
                                                                                <w:right w:val="none" w:sz="0" w:space="0" w:color="auto"/>
                                                                              </w:divBdr>
                                                                              <w:divsChild>
                                                                                <w:div w:id="102656170">
                                                                                  <w:marLeft w:val="0"/>
                                                                                  <w:marRight w:val="0"/>
                                                                                  <w:marTop w:val="0"/>
                                                                                  <w:marBottom w:val="0"/>
                                                                                  <w:divBdr>
                                                                                    <w:top w:val="none" w:sz="0" w:space="0" w:color="auto"/>
                                                                                    <w:left w:val="none" w:sz="0" w:space="0" w:color="auto"/>
                                                                                    <w:bottom w:val="none" w:sz="0" w:space="0" w:color="auto"/>
                                                                                    <w:right w:val="none" w:sz="0" w:space="0" w:color="auto"/>
                                                                                  </w:divBdr>
                                                                                  <w:divsChild>
                                                                                    <w:div w:id="1062287054">
                                                                                      <w:marLeft w:val="0"/>
                                                                                      <w:marRight w:val="0"/>
                                                                                      <w:marTop w:val="0"/>
                                                                                      <w:marBottom w:val="0"/>
                                                                                      <w:divBdr>
                                                                                        <w:top w:val="none" w:sz="0" w:space="0" w:color="auto"/>
                                                                                        <w:left w:val="none" w:sz="0" w:space="0" w:color="auto"/>
                                                                                        <w:bottom w:val="none" w:sz="0" w:space="0" w:color="auto"/>
                                                                                        <w:right w:val="none" w:sz="0" w:space="0" w:color="auto"/>
                                                                                      </w:divBdr>
                                                                                      <w:divsChild>
                                                                                        <w:div w:id="1597517101">
                                                                                          <w:marLeft w:val="0"/>
                                                                                          <w:marRight w:val="0"/>
                                                                                          <w:marTop w:val="0"/>
                                                                                          <w:marBottom w:val="0"/>
                                                                                          <w:divBdr>
                                                                                            <w:top w:val="none" w:sz="0" w:space="0" w:color="auto"/>
                                                                                            <w:left w:val="none" w:sz="0" w:space="0" w:color="auto"/>
                                                                                            <w:bottom w:val="none" w:sz="0" w:space="0" w:color="auto"/>
                                                                                            <w:right w:val="none" w:sz="0" w:space="0" w:color="auto"/>
                                                                                          </w:divBdr>
                                                                                          <w:divsChild>
                                                                                            <w:div w:id="133472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5539119">
      <w:bodyDiv w:val="1"/>
      <w:marLeft w:val="0"/>
      <w:marRight w:val="0"/>
      <w:marTop w:val="0"/>
      <w:marBottom w:val="0"/>
      <w:divBdr>
        <w:top w:val="none" w:sz="0" w:space="0" w:color="auto"/>
        <w:left w:val="none" w:sz="0" w:space="0" w:color="auto"/>
        <w:bottom w:val="none" w:sz="0" w:space="0" w:color="auto"/>
        <w:right w:val="none" w:sz="0" w:space="0" w:color="auto"/>
      </w:divBdr>
      <w:divsChild>
        <w:div w:id="80302573">
          <w:marLeft w:val="0"/>
          <w:marRight w:val="0"/>
          <w:marTop w:val="0"/>
          <w:marBottom w:val="0"/>
          <w:divBdr>
            <w:top w:val="none" w:sz="0" w:space="0" w:color="auto"/>
            <w:left w:val="none" w:sz="0" w:space="0" w:color="auto"/>
            <w:bottom w:val="none" w:sz="0" w:space="0" w:color="auto"/>
            <w:right w:val="none" w:sz="0" w:space="0" w:color="auto"/>
          </w:divBdr>
          <w:divsChild>
            <w:div w:id="52048549">
              <w:marLeft w:val="0"/>
              <w:marRight w:val="0"/>
              <w:marTop w:val="0"/>
              <w:marBottom w:val="0"/>
              <w:divBdr>
                <w:top w:val="none" w:sz="0" w:space="0" w:color="auto"/>
                <w:left w:val="none" w:sz="0" w:space="0" w:color="auto"/>
                <w:bottom w:val="none" w:sz="0" w:space="0" w:color="auto"/>
                <w:right w:val="none" w:sz="0" w:space="0" w:color="auto"/>
              </w:divBdr>
              <w:divsChild>
                <w:div w:id="340662434">
                  <w:marLeft w:val="0"/>
                  <w:marRight w:val="0"/>
                  <w:marTop w:val="0"/>
                  <w:marBottom w:val="0"/>
                  <w:divBdr>
                    <w:top w:val="none" w:sz="0" w:space="0" w:color="auto"/>
                    <w:left w:val="none" w:sz="0" w:space="0" w:color="auto"/>
                    <w:bottom w:val="none" w:sz="0" w:space="0" w:color="auto"/>
                    <w:right w:val="none" w:sz="0" w:space="0" w:color="auto"/>
                  </w:divBdr>
                  <w:divsChild>
                    <w:div w:id="442264447">
                      <w:marLeft w:val="0"/>
                      <w:marRight w:val="0"/>
                      <w:marTop w:val="0"/>
                      <w:marBottom w:val="0"/>
                      <w:divBdr>
                        <w:top w:val="none" w:sz="0" w:space="0" w:color="auto"/>
                        <w:left w:val="none" w:sz="0" w:space="0" w:color="auto"/>
                        <w:bottom w:val="none" w:sz="0" w:space="0" w:color="auto"/>
                        <w:right w:val="none" w:sz="0" w:space="0" w:color="auto"/>
                      </w:divBdr>
                      <w:divsChild>
                        <w:div w:id="1282106302">
                          <w:marLeft w:val="0"/>
                          <w:marRight w:val="0"/>
                          <w:marTop w:val="45"/>
                          <w:marBottom w:val="0"/>
                          <w:divBdr>
                            <w:top w:val="none" w:sz="0" w:space="0" w:color="auto"/>
                            <w:left w:val="none" w:sz="0" w:space="0" w:color="auto"/>
                            <w:bottom w:val="none" w:sz="0" w:space="0" w:color="auto"/>
                            <w:right w:val="none" w:sz="0" w:space="0" w:color="auto"/>
                          </w:divBdr>
                          <w:divsChild>
                            <w:div w:id="691959501">
                              <w:marLeft w:val="0"/>
                              <w:marRight w:val="0"/>
                              <w:marTop w:val="0"/>
                              <w:marBottom w:val="0"/>
                              <w:divBdr>
                                <w:top w:val="none" w:sz="0" w:space="0" w:color="auto"/>
                                <w:left w:val="none" w:sz="0" w:space="0" w:color="auto"/>
                                <w:bottom w:val="none" w:sz="0" w:space="0" w:color="auto"/>
                                <w:right w:val="none" w:sz="0" w:space="0" w:color="auto"/>
                              </w:divBdr>
                              <w:divsChild>
                                <w:div w:id="212354634">
                                  <w:marLeft w:val="2070"/>
                                  <w:marRight w:val="3810"/>
                                  <w:marTop w:val="0"/>
                                  <w:marBottom w:val="0"/>
                                  <w:divBdr>
                                    <w:top w:val="none" w:sz="0" w:space="0" w:color="auto"/>
                                    <w:left w:val="none" w:sz="0" w:space="0" w:color="auto"/>
                                    <w:bottom w:val="none" w:sz="0" w:space="0" w:color="auto"/>
                                    <w:right w:val="none" w:sz="0" w:space="0" w:color="auto"/>
                                  </w:divBdr>
                                  <w:divsChild>
                                    <w:div w:id="462499340">
                                      <w:marLeft w:val="0"/>
                                      <w:marRight w:val="0"/>
                                      <w:marTop w:val="0"/>
                                      <w:marBottom w:val="0"/>
                                      <w:divBdr>
                                        <w:top w:val="none" w:sz="0" w:space="0" w:color="auto"/>
                                        <w:left w:val="none" w:sz="0" w:space="0" w:color="auto"/>
                                        <w:bottom w:val="none" w:sz="0" w:space="0" w:color="auto"/>
                                        <w:right w:val="none" w:sz="0" w:space="0" w:color="auto"/>
                                      </w:divBdr>
                                      <w:divsChild>
                                        <w:div w:id="177890078">
                                          <w:marLeft w:val="0"/>
                                          <w:marRight w:val="0"/>
                                          <w:marTop w:val="0"/>
                                          <w:marBottom w:val="0"/>
                                          <w:divBdr>
                                            <w:top w:val="none" w:sz="0" w:space="0" w:color="auto"/>
                                            <w:left w:val="none" w:sz="0" w:space="0" w:color="auto"/>
                                            <w:bottom w:val="none" w:sz="0" w:space="0" w:color="auto"/>
                                            <w:right w:val="none" w:sz="0" w:space="0" w:color="auto"/>
                                          </w:divBdr>
                                          <w:divsChild>
                                            <w:div w:id="599608065">
                                              <w:marLeft w:val="0"/>
                                              <w:marRight w:val="0"/>
                                              <w:marTop w:val="0"/>
                                              <w:marBottom w:val="0"/>
                                              <w:divBdr>
                                                <w:top w:val="none" w:sz="0" w:space="0" w:color="auto"/>
                                                <w:left w:val="none" w:sz="0" w:space="0" w:color="auto"/>
                                                <w:bottom w:val="none" w:sz="0" w:space="0" w:color="auto"/>
                                                <w:right w:val="none" w:sz="0" w:space="0" w:color="auto"/>
                                              </w:divBdr>
                                              <w:divsChild>
                                                <w:div w:id="1786266620">
                                                  <w:marLeft w:val="0"/>
                                                  <w:marRight w:val="0"/>
                                                  <w:marTop w:val="90"/>
                                                  <w:marBottom w:val="0"/>
                                                  <w:divBdr>
                                                    <w:top w:val="none" w:sz="0" w:space="0" w:color="auto"/>
                                                    <w:left w:val="none" w:sz="0" w:space="0" w:color="auto"/>
                                                    <w:bottom w:val="none" w:sz="0" w:space="0" w:color="auto"/>
                                                    <w:right w:val="none" w:sz="0" w:space="0" w:color="auto"/>
                                                  </w:divBdr>
                                                  <w:divsChild>
                                                    <w:div w:id="1232303131">
                                                      <w:marLeft w:val="0"/>
                                                      <w:marRight w:val="0"/>
                                                      <w:marTop w:val="0"/>
                                                      <w:marBottom w:val="0"/>
                                                      <w:divBdr>
                                                        <w:top w:val="none" w:sz="0" w:space="0" w:color="auto"/>
                                                        <w:left w:val="none" w:sz="0" w:space="0" w:color="auto"/>
                                                        <w:bottom w:val="none" w:sz="0" w:space="0" w:color="auto"/>
                                                        <w:right w:val="none" w:sz="0" w:space="0" w:color="auto"/>
                                                      </w:divBdr>
                                                      <w:divsChild>
                                                        <w:div w:id="694038236">
                                                          <w:marLeft w:val="0"/>
                                                          <w:marRight w:val="0"/>
                                                          <w:marTop w:val="0"/>
                                                          <w:marBottom w:val="0"/>
                                                          <w:divBdr>
                                                            <w:top w:val="none" w:sz="0" w:space="0" w:color="auto"/>
                                                            <w:left w:val="none" w:sz="0" w:space="0" w:color="auto"/>
                                                            <w:bottom w:val="none" w:sz="0" w:space="0" w:color="auto"/>
                                                            <w:right w:val="none" w:sz="0" w:space="0" w:color="auto"/>
                                                          </w:divBdr>
                                                          <w:divsChild>
                                                            <w:div w:id="464739592">
                                                              <w:marLeft w:val="0"/>
                                                              <w:marRight w:val="0"/>
                                                              <w:marTop w:val="0"/>
                                                              <w:marBottom w:val="390"/>
                                                              <w:divBdr>
                                                                <w:top w:val="none" w:sz="0" w:space="0" w:color="auto"/>
                                                                <w:left w:val="none" w:sz="0" w:space="0" w:color="auto"/>
                                                                <w:bottom w:val="none" w:sz="0" w:space="0" w:color="auto"/>
                                                                <w:right w:val="none" w:sz="0" w:space="0" w:color="auto"/>
                                                              </w:divBdr>
                                                              <w:divsChild>
                                                                <w:div w:id="916479817">
                                                                  <w:marLeft w:val="0"/>
                                                                  <w:marRight w:val="0"/>
                                                                  <w:marTop w:val="0"/>
                                                                  <w:marBottom w:val="0"/>
                                                                  <w:divBdr>
                                                                    <w:top w:val="none" w:sz="0" w:space="0" w:color="auto"/>
                                                                    <w:left w:val="none" w:sz="0" w:space="0" w:color="auto"/>
                                                                    <w:bottom w:val="none" w:sz="0" w:space="0" w:color="auto"/>
                                                                    <w:right w:val="none" w:sz="0" w:space="0" w:color="auto"/>
                                                                  </w:divBdr>
                                                                  <w:divsChild>
                                                                    <w:div w:id="135416245">
                                                                      <w:marLeft w:val="0"/>
                                                                      <w:marRight w:val="0"/>
                                                                      <w:marTop w:val="0"/>
                                                                      <w:marBottom w:val="0"/>
                                                                      <w:divBdr>
                                                                        <w:top w:val="none" w:sz="0" w:space="0" w:color="auto"/>
                                                                        <w:left w:val="none" w:sz="0" w:space="0" w:color="auto"/>
                                                                        <w:bottom w:val="none" w:sz="0" w:space="0" w:color="auto"/>
                                                                        <w:right w:val="none" w:sz="0" w:space="0" w:color="auto"/>
                                                                      </w:divBdr>
                                                                      <w:divsChild>
                                                                        <w:div w:id="565799783">
                                                                          <w:marLeft w:val="0"/>
                                                                          <w:marRight w:val="0"/>
                                                                          <w:marTop w:val="0"/>
                                                                          <w:marBottom w:val="0"/>
                                                                          <w:divBdr>
                                                                            <w:top w:val="none" w:sz="0" w:space="0" w:color="auto"/>
                                                                            <w:left w:val="none" w:sz="0" w:space="0" w:color="auto"/>
                                                                            <w:bottom w:val="none" w:sz="0" w:space="0" w:color="auto"/>
                                                                            <w:right w:val="none" w:sz="0" w:space="0" w:color="auto"/>
                                                                          </w:divBdr>
                                                                          <w:divsChild>
                                                                            <w:div w:id="1835339998">
                                                                              <w:marLeft w:val="0"/>
                                                                              <w:marRight w:val="0"/>
                                                                              <w:marTop w:val="0"/>
                                                                              <w:marBottom w:val="0"/>
                                                                              <w:divBdr>
                                                                                <w:top w:val="none" w:sz="0" w:space="0" w:color="auto"/>
                                                                                <w:left w:val="none" w:sz="0" w:space="0" w:color="auto"/>
                                                                                <w:bottom w:val="none" w:sz="0" w:space="0" w:color="auto"/>
                                                                                <w:right w:val="none" w:sz="0" w:space="0" w:color="auto"/>
                                                                              </w:divBdr>
                                                                              <w:divsChild>
                                                                                <w:div w:id="1929145211">
                                                                                  <w:marLeft w:val="0"/>
                                                                                  <w:marRight w:val="0"/>
                                                                                  <w:marTop w:val="0"/>
                                                                                  <w:marBottom w:val="0"/>
                                                                                  <w:divBdr>
                                                                                    <w:top w:val="none" w:sz="0" w:space="0" w:color="auto"/>
                                                                                    <w:left w:val="none" w:sz="0" w:space="0" w:color="auto"/>
                                                                                    <w:bottom w:val="none" w:sz="0" w:space="0" w:color="auto"/>
                                                                                    <w:right w:val="none" w:sz="0" w:space="0" w:color="auto"/>
                                                                                  </w:divBdr>
                                                                                  <w:divsChild>
                                                                                    <w:div w:id="1455368057">
                                                                                      <w:marLeft w:val="0"/>
                                                                                      <w:marRight w:val="0"/>
                                                                                      <w:marTop w:val="0"/>
                                                                                      <w:marBottom w:val="0"/>
                                                                                      <w:divBdr>
                                                                                        <w:top w:val="none" w:sz="0" w:space="0" w:color="auto"/>
                                                                                        <w:left w:val="none" w:sz="0" w:space="0" w:color="auto"/>
                                                                                        <w:bottom w:val="none" w:sz="0" w:space="0" w:color="auto"/>
                                                                                        <w:right w:val="none" w:sz="0" w:space="0" w:color="auto"/>
                                                                                      </w:divBdr>
                                                                                      <w:divsChild>
                                                                                        <w:div w:id="635333365">
                                                                                          <w:marLeft w:val="0"/>
                                                                                          <w:marRight w:val="0"/>
                                                                                          <w:marTop w:val="0"/>
                                                                                          <w:marBottom w:val="0"/>
                                                                                          <w:divBdr>
                                                                                            <w:top w:val="none" w:sz="0" w:space="0" w:color="auto"/>
                                                                                            <w:left w:val="none" w:sz="0" w:space="0" w:color="auto"/>
                                                                                            <w:bottom w:val="none" w:sz="0" w:space="0" w:color="auto"/>
                                                                                            <w:right w:val="none" w:sz="0" w:space="0" w:color="auto"/>
                                                                                          </w:divBdr>
                                                                                          <w:divsChild>
                                                                                            <w:div w:id="104086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7963301">
      <w:bodyDiv w:val="1"/>
      <w:marLeft w:val="0"/>
      <w:marRight w:val="0"/>
      <w:marTop w:val="0"/>
      <w:marBottom w:val="0"/>
      <w:divBdr>
        <w:top w:val="none" w:sz="0" w:space="0" w:color="auto"/>
        <w:left w:val="none" w:sz="0" w:space="0" w:color="auto"/>
        <w:bottom w:val="none" w:sz="0" w:space="0" w:color="auto"/>
        <w:right w:val="none" w:sz="0" w:space="0" w:color="auto"/>
      </w:divBdr>
    </w:div>
    <w:div w:id="415319960">
      <w:bodyDiv w:val="1"/>
      <w:marLeft w:val="0"/>
      <w:marRight w:val="0"/>
      <w:marTop w:val="0"/>
      <w:marBottom w:val="0"/>
      <w:divBdr>
        <w:top w:val="none" w:sz="0" w:space="0" w:color="auto"/>
        <w:left w:val="none" w:sz="0" w:space="0" w:color="auto"/>
        <w:bottom w:val="none" w:sz="0" w:space="0" w:color="auto"/>
        <w:right w:val="none" w:sz="0" w:space="0" w:color="auto"/>
      </w:divBdr>
      <w:divsChild>
        <w:div w:id="1945846939">
          <w:marLeft w:val="0"/>
          <w:marRight w:val="0"/>
          <w:marTop w:val="0"/>
          <w:marBottom w:val="0"/>
          <w:divBdr>
            <w:top w:val="none" w:sz="0" w:space="0" w:color="auto"/>
            <w:left w:val="none" w:sz="0" w:space="0" w:color="auto"/>
            <w:bottom w:val="none" w:sz="0" w:space="0" w:color="auto"/>
            <w:right w:val="none" w:sz="0" w:space="0" w:color="auto"/>
          </w:divBdr>
          <w:divsChild>
            <w:div w:id="170682495">
              <w:marLeft w:val="0"/>
              <w:marRight w:val="0"/>
              <w:marTop w:val="0"/>
              <w:marBottom w:val="0"/>
              <w:divBdr>
                <w:top w:val="none" w:sz="0" w:space="0" w:color="auto"/>
                <w:left w:val="none" w:sz="0" w:space="0" w:color="auto"/>
                <w:bottom w:val="none" w:sz="0" w:space="0" w:color="auto"/>
                <w:right w:val="none" w:sz="0" w:space="0" w:color="auto"/>
              </w:divBdr>
              <w:divsChild>
                <w:div w:id="1404372899">
                  <w:marLeft w:val="0"/>
                  <w:marRight w:val="0"/>
                  <w:marTop w:val="0"/>
                  <w:marBottom w:val="0"/>
                  <w:divBdr>
                    <w:top w:val="none" w:sz="0" w:space="0" w:color="auto"/>
                    <w:left w:val="none" w:sz="0" w:space="0" w:color="auto"/>
                    <w:bottom w:val="none" w:sz="0" w:space="0" w:color="auto"/>
                    <w:right w:val="none" w:sz="0" w:space="0" w:color="auto"/>
                  </w:divBdr>
                  <w:divsChild>
                    <w:div w:id="261882992">
                      <w:marLeft w:val="0"/>
                      <w:marRight w:val="0"/>
                      <w:marTop w:val="45"/>
                      <w:marBottom w:val="0"/>
                      <w:divBdr>
                        <w:top w:val="none" w:sz="0" w:space="0" w:color="auto"/>
                        <w:left w:val="none" w:sz="0" w:space="0" w:color="auto"/>
                        <w:bottom w:val="none" w:sz="0" w:space="0" w:color="auto"/>
                        <w:right w:val="none" w:sz="0" w:space="0" w:color="auto"/>
                      </w:divBdr>
                      <w:divsChild>
                        <w:div w:id="699204792">
                          <w:marLeft w:val="0"/>
                          <w:marRight w:val="0"/>
                          <w:marTop w:val="0"/>
                          <w:marBottom w:val="0"/>
                          <w:divBdr>
                            <w:top w:val="none" w:sz="0" w:space="0" w:color="auto"/>
                            <w:left w:val="none" w:sz="0" w:space="0" w:color="auto"/>
                            <w:bottom w:val="none" w:sz="0" w:space="0" w:color="auto"/>
                            <w:right w:val="none" w:sz="0" w:space="0" w:color="auto"/>
                          </w:divBdr>
                          <w:divsChild>
                            <w:div w:id="839278470">
                              <w:marLeft w:val="2070"/>
                              <w:marRight w:val="3960"/>
                              <w:marTop w:val="0"/>
                              <w:marBottom w:val="0"/>
                              <w:divBdr>
                                <w:top w:val="none" w:sz="0" w:space="0" w:color="auto"/>
                                <w:left w:val="none" w:sz="0" w:space="0" w:color="auto"/>
                                <w:bottom w:val="none" w:sz="0" w:space="0" w:color="auto"/>
                                <w:right w:val="none" w:sz="0" w:space="0" w:color="auto"/>
                              </w:divBdr>
                              <w:divsChild>
                                <w:div w:id="727611819">
                                  <w:marLeft w:val="0"/>
                                  <w:marRight w:val="0"/>
                                  <w:marTop w:val="0"/>
                                  <w:marBottom w:val="0"/>
                                  <w:divBdr>
                                    <w:top w:val="none" w:sz="0" w:space="0" w:color="auto"/>
                                    <w:left w:val="none" w:sz="0" w:space="0" w:color="auto"/>
                                    <w:bottom w:val="none" w:sz="0" w:space="0" w:color="auto"/>
                                    <w:right w:val="none" w:sz="0" w:space="0" w:color="auto"/>
                                  </w:divBdr>
                                  <w:divsChild>
                                    <w:div w:id="937912235">
                                      <w:marLeft w:val="0"/>
                                      <w:marRight w:val="0"/>
                                      <w:marTop w:val="0"/>
                                      <w:marBottom w:val="0"/>
                                      <w:divBdr>
                                        <w:top w:val="none" w:sz="0" w:space="0" w:color="auto"/>
                                        <w:left w:val="none" w:sz="0" w:space="0" w:color="auto"/>
                                        <w:bottom w:val="none" w:sz="0" w:space="0" w:color="auto"/>
                                        <w:right w:val="none" w:sz="0" w:space="0" w:color="auto"/>
                                      </w:divBdr>
                                      <w:divsChild>
                                        <w:div w:id="202400049">
                                          <w:marLeft w:val="0"/>
                                          <w:marRight w:val="0"/>
                                          <w:marTop w:val="0"/>
                                          <w:marBottom w:val="0"/>
                                          <w:divBdr>
                                            <w:top w:val="none" w:sz="0" w:space="0" w:color="auto"/>
                                            <w:left w:val="none" w:sz="0" w:space="0" w:color="auto"/>
                                            <w:bottom w:val="none" w:sz="0" w:space="0" w:color="auto"/>
                                            <w:right w:val="none" w:sz="0" w:space="0" w:color="auto"/>
                                          </w:divBdr>
                                          <w:divsChild>
                                            <w:div w:id="101346926">
                                              <w:marLeft w:val="0"/>
                                              <w:marRight w:val="0"/>
                                              <w:marTop w:val="90"/>
                                              <w:marBottom w:val="0"/>
                                              <w:divBdr>
                                                <w:top w:val="none" w:sz="0" w:space="0" w:color="auto"/>
                                                <w:left w:val="none" w:sz="0" w:space="0" w:color="auto"/>
                                                <w:bottom w:val="none" w:sz="0" w:space="0" w:color="auto"/>
                                                <w:right w:val="none" w:sz="0" w:space="0" w:color="auto"/>
                                              </w:divBdr>
                                              <w:divsChild>
                                                <w:div w:id="1640109334">
                                                  <w:marLeft w:val="0"/>
                                                  <w:marRight w:val="0"/>
                                                  <w:marTop w:val="0"/>
                                                  <w:marBottom w:val="0"/>
                                                  <w:divBdr>
                                                    <w:top w:val="none" w:sz="0" w:space="0" w:color="auto"/>
                                                    <w:left w:val="none" w:sz="0" w:space="0" w:color="auto"/>
                                                    <w:bottom w:val="none" w:sz="0" w:space="0" w:color="auto"/>
                                                    <w:right w:val="none" w:sz="0" w:space="0" w:color="auto"/>
                                                  </w:divBdr>
                                                  <w:divsChild>
                                                    <w:div w:id="1504396158">
                                                      <w:marLeft w:val="0"/>
                                                      <w:marRight w:val="0"/>
                                                      <w:marTop w:val="0"/>
                                                      <w:marBottom w:val="0"/>
                                                      <w:divBdr>
                                                        <w:top w:val="none" w:sz="0" w:space="0" w:color="auto"/>
                                                        <w:left w:val="none" w:sz="0" w:space="0" w:color="auto"/>
                                                        <w:bottom w:val="none" w:sz="0" w:space="0" w:color="auto"/>
                                                        <w:right w:val="none" w:sz="0" w:space="0" w:color="auto"/>
                                                      </w:divBdr>
                                                      <w:divsChild>
                                                        <w:div w:id="846017912">
                                                          <w:marLeft w:val="0"/>
                                                          <w:marRight w:val="0"/>
                                                          <w:marTop w:val="0"/>
                                                          <w:marBottom w:val="390"/>
                                                          <w:divBdr>
                                                            <w:top w:val="none" w:sz="0" w:space="0" w:color="auto"/>
                                                            <w:left w:val="none" w:sz="0" w:space="0" w:color="auto"/>
                                                            <w:bottom w:val="none" w:sz="0" w:space="0" w:color="auto"/>
                                                            <w:right w:val="none" w:sz="0" w:space="0" w:color="auto"/>
                                                          </w:divBdr>
                                                          <w:divsChild>
                                                            <w:div w:id="497384374">
                                                              <w:marLeft w:val="0"/>
                                                              <w:marRight w:val="0"/>
                                                              <w:marTop w:val="0"/>
                                                              <w:marBottom w:val="0"/>
                                                              <w:divBdr>
                                                                <w:top w:val="none" w:sz="0" w:space="0" w:color="auto"/>
                                                                <w:left w:val="none" w:sz="0" w:space="0" w:color="auto"/>
                                                                <w:bottom w:val="none" w:sz="0" w:space="0" w:color="auto"/>
                                                                <w:right w:val="none" w:sz="0" w:space="0" w:color="auto"/>
                                                              </w:divBdr>
                                                              <w:divsChild>
                                                                <w:div w:id="1372028881">
                                                                  <w:marLeft w:val="0"/>
                                                                  <w:marRight w:val="0"/>
                                                                  <w:marTop w:val="0"/>
                                                                  <w:marBottom w:val="0"/>
                                                                  <w:divBdr>
                                                                    <w:top w:val="none" w:sz="0" w:space="0" w:color="auto"/>
                                                                    <w:left w:val="none" w:sz="0" w:space="0" w:color="auto"/>
                                                                    <w:bottom w:val="none" w:sz="0" w:space="0" w:color="auto"/>
                                                                    <w:right w:val="none" w:sz="0" w:space="0" w:color="auto"/>
                                                                  </w:divBdr>
                                                                  <w:divsChild>
                                                                    <w:div w:id="935138494">
                                                                      <w:marLeft w:val="0"/>
                                                                      <w:marRight w:val="0"/>
                                                                      <w:marTop w:val="0"/>
                                                                      <w:marBottom w:val="0"/>
                                                                      <w:divBdr>
                                                                        <w:top w:val="none" w:sz="0" w:space="0" w:color="auto"/>
                                                                        <w:left w:val="none" w:sz="0" w:space="0" w:color="auto"/>
                                                                        <w:bottom w:val="none" w:sz="0" w:space="0" w:color="auto"/>
                                                                        <w:right w:val="none" w:sz="0" w:space="0" w:color="auto"/>
                                                                      </w:divBdr>
                                                                      <w:divsChild>
                                                                        <w:div w:id="222446341">
                                                                          <w:marLeft w:val="0"/>
                                                                          <w:marRight w:val="0"/>
                                                                          <w:marTop w:val="0"/>
                                                                          <w:marBottom w:val="0"/>
                                                                          <w:divBdr>
                                                                            <w:top w:val="none" w:sz="0" w:space="0" w:color="auto"/>
                                                                            <w:left w:val="none" w:sz="0" w:space="0" w:color="auto"/>
                                                                            <w:bottom w:val="none" w:sz="0" w:space="0" w:color="auto"/>
                                                                            <w:right w:val="none" w:sz="0" w:space="0" w:color="auto"/>
                                                                          </w:divBdr>
                                                                          <w:divsChild>
                                                                            <w:div w:id="1000962741">
                                                                              <w:marLeft w:val="0"/>
                                                                              <w:marRight w:val="0"/>
                                                                              <w:marTop w:val="0"/>
                                                                              <w:marBottom w:val="0"/>
                                                                              <w:divBdr>
                                                                                <w:top w:val="none" w:sz="0" w:space="0" w:color="auto"/>
                                                                                <w:left w:val="none" w:sz="0" w:space="0" w:color="auto"/>
                                                                                <w:bottom w:val="none" w:sz="0" w:space="0" w:color="auto"/>
                                                                                <w:right w:val="none" w:sz="0" w:space="0" w:color="auto"/>
                                                                              </w:divBdr>
                                                                              <w:divsChild>
                                                                                <w:div w:id="1277954707">
                                                                                  <w:marLeft w:val="0"/>
                                                                                  <w:marRight w:val="0"/>
                                                                                  <w:marTop w:val="0"/>
                                                                                  <w:marBottom w:val="0"/>
                                                                                  <w:divBdr>
                                                                                    <w:top w:val="none" w:sz="0" w:space="0" w:color="auto"/>
                                                                                    <w:left w:val="none" w:sz="0" w:space="0" w:color="auto"/>
                                                                                    <w:bottom w:val="none" w:sz="0" w:space="0" w:color="auto"/>
                                                                                    <w:right w:val="none" w:sz="0" w:space="0" w:color="auto"/>
                                                                                  </w:divBdr>
                                                                                  <w:divsChild>
                                                                                    <w:div w:id="2013987949">
                                                                                      <w:marLeft w:val="0"/>
                                                                                      <w:marRight w:val="0"/>
                                                                                      <w:marTop w:val="0"/>
                                                                                      <w:marBottom w:val="0"/>
                                                                                      <w:divBdr>
                                                                                        <w:top w:val="none" w:sz="0" w:space="0" w:color="auto"/>
                                                                                        <w:left w:val="none" w:sz="0" w:space="0" w:color="auto"/>
                                                                                        <w:bottom w:val="none" w:sz="0" w:space="0" w:color="auto"/>
                                                                                        <w:right w:val="none" w:sz="0" w:space="0" w:color="auto"/>
                                                                                      </w:divBdr>
                                                                                      <w:divsChild>
                                                                                        <w:div w:id="4456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9977744">
      <w:bodyDiv w:val="1"/>
      <w:marLeft w:val="0"/>
      <w:marRight w:val="0"/>
      <w:marTop w:val="0"/>
      <w:marBottom w:val="0"/>
      <w:divBdr>
        <w:top w:val="none" w:sz="0" w:space="0" w:color="auto"/>
        <w:left w:val="none" w:sz="0" w:space="0" w:color="auto"/>
        <w:bottom w:val="none" w:sz="0" w:space="0" w:color="auto"/>
        <w:right w:val="none" w:sz="0" w:space="0" w:color="auto"/>
      </w:divBdr>
    </w:div>
    <w:div w:id="457066476">
      <w:bodyDiv w:val="1"/>
      <w:marLeft w:val="0"/>
      <w:marRight w:val="0"/>
      <w:marTop w:val="0"/>
      <w:marBottom w:val="0"/>
      <w:divBdr>
        <w:top w:val="none" w:sz="0" w:space="0" w:color="auto"/>
        <w:left w:val="none" w:sz="0" w:space="0" w:color="auto"/>
        <w:bottom w:val="none" w:sz="0" w:space="0" w:color="auto"/>
        <w:right w:val="none" w:sz="0" w:space="0" w:color="auto"/>
      </w:divBdr>
      <w:divsChild>
        <w:div w:id="287901991">
          <w:marLeft w:val="0"/>
          <w:marRight w:val="0"/>
          <w:marTop w:val="0"/>
          <w:marBottom w:val="0"/>
          <w:divBdr>
            <w:top w:val="none" w:sz="0" w:space="0" w:color="auto"/>
            <w:left w:val="none" w:sz="0" w:space="0" w:color="auto"/>
            <w:bottom w:val="none" w:sz="0" w:space="0" w:color="auto"/>
            <w:right w:val="none" w:sz="0" w:space="0" w:color="auto"/>
          </w:divBdr>
          <w:divsChild>
            <w:div w:id="102917898">
              <w:marLeft w:val="0"/>
              <w:marRight w:val="0"/>
              <w:marTop w:val="0"/>
              <w:marBottom w:val="0"/>
              <w:divBdr>
                <w:top w:val="none" w:sz="0" w:space="0" w:color="auto"/>
                <w:left w:val="none" w:sz="0" w:space="0" w:color="auto"/>
                <w:bottom w:val="none" w:sz="0" w:space="0" w:color="auto"/>
                <w:right w:val="none" w:sz="0" w:space="0" w:color="auto"/>
              </w:divBdr>
              <w:divsChild>
                <w:div w:id="485367817">
                  <w:marLeft w:val="0"/>
                  <w:marRight w:val="0"/>
                  <w:marTop w:val="0"/>
                  <w:marBottom w:val="0"/>
                  <w:divBdr>
                    <w:top w:val="none" w:sz="0" w:space="0" w:color="auto"/>
                    <w:left w:val="none" w:sz="0" w:space="0" w:color="auto"/>
                    <w:bottom w:val="none" w:sz="0" w:space="0" w:color="auto"/>
                    <w:right w:val="none" w:sz="0" w:space="0" w:color="auto"/>
                  </w:divBdr>
                  <w:divsChild>
                    <w:div w:id="859776403">
                      <w:marLeft w:val="0"/>
                      <w:marRight w:val="0"/>
                      <w:marTop w:val="0"/>
                      <w:marBottom w:val="0"/>
                      <w:divBdr>
                        <w:top w:val="none" w:sz="0" w:space="0" w:color="auto"/>
                        <w:left w:val="none" w:sz="0" w:space="0" w:color="auto"/>
                        <w:bottom w:val="none" w:sz="0" w:space="0" w:color="auto"/>
                        <w:right w:val="none" w:sz="0" w:space="0" w:color="auto"/>
                      </w:divBdr>
                      <w:divsChild>
                        <w:div w:id="1385909862">
                          <w:marLeft w:val="0"/>
                          <w:marRight w:val="0"/>
                          <w:marTop w:val="45"/>
                          <w:marBottom w:val="0"/>
                          <w:divBdr>
                            <w:top w:val="none" w:sz="0" w:space="0" w:color="auto"/>
                            <w:left w:val="none" w:sz="0" w:space="0" w:color="auto"/>
                            <w:bottom w:val="none" w:sz="0" w:space="0" w:color="auto"/>
                            <w:right w:val="none" w:sz="0" w:space="0" w:color="auto"/>
                          </w:divBdr>
                          <w:divsChild>
                            <w:div w:id="666400765">
                              <w:marLeft w:val="0"/>
                              <w:marRight w:val="0"/>
                              <w:marTop w:val="0"/>
                              <w:marBottom w:val="0"/>
                              <w:divBdr>
                                <w:top w:val="none" w:sz="0" w:space="0" w:color="auto"/>
                                <w:left w:val="none" w:sz="0" w:space="0" w:color="auto"/>
                                <w:bottom w:val="none" w:sz="0" w:space="0" w:color="auto"/>
                                <w:right w:val="none" w:sz="0" w:space="0" w:color="auto"/>
                              </w:divBdr>
                              <w:divsChild>
                                <w:div w:id="1422138985">
                                  <w:marLeft w:val="2070"/>
                                  <w:marRight w:val="3810"/>
                                  <w:marTop w:val="0"/>
                                  <w:marBottom w:val="0"/>
                                  <w:divBdr>
                                    <w:top w:val="none" w:sz="0" w:space="0" w:color="auto"/>
                                    <w:left w:val="none" w:sz="0" w:space="0" w:color="auto"/>
                                    <w:bottom w:val="none" w:sz="0" w:space="0" w:color="auto"/>
                                    <w:right w:val="none" w:sz="0" w:space="0" w:color="auto"/>
                                  </w:divBdr>
                                  <w:divsChild>
                                    <w:div w:id="1064915869">
                                      <w:marLeft w:val="0"/>
                                      <w:marRight w:val="0"/>
                                      <w:marTop w:val="0"/>
                                      <w:marBottom w:val="0"/>
                                      <w:divBdr>
                                        <w:top w:val="none" w:sz="0" w:space="0" w:color="auto"/>
                                        <w:left w:val="none" w:sz="0" w:space="0" w:color="auto"/>
                                        <w:bottom w:val="none" w:sz="0" w:space="0" w:color="auto"/>
                                        <w:right w:val="none" w:sz="0" w:space="0" w:color="auto"/>
                                      </w:divBdr>
                                      <w:divsChild>
                                        <w:div w:id="1295599489">
                                          <w:marLeft w:val="0"/>
                                          <w:marRight w:val="0"/>
                                          <w:marTop w:val="0"/>
                                          <w:marBottom w:val="0"/>
                                          <w:divBdr>
                                            <w:top w:val="none" w:sz="0" w:space="0" w:color="auto"/>
                                            <w:left w:val="none" w:sz="0" w:space="0" w:color="auto"/>
                                            <w:bottom w:val="none" w:sz="0" w:space="0" w:color="auto"/>
                                            <w:right w:val="none" w:sz="0" w:space="0" w:color="auto"/>
                                          </w:divBdr>
                                          <w:divsChild>
                                            <w:div w:id="1142161640">
                                              <w:marLeft w:val="0"/>
                                              <w:marRight w:val="0"/>
                                              <w:marTop w:val="0"/>
                                              <w:marBottom w:val="0"/>
                                              <w:divBdr>
                                                <w:top w:val="none" w:sz="0" w:space="0" w:color="auto"/>
                                                <w:left w:val="none" w:sz="0" w:space="0" w:color="auto"/>
                                                <w:bottom w:val="none" w:sz="0" w:space="0" w:color="auto"/>
                                                <w:right w:val="none" w:sz="0" w:space="0" w:color="auto"/>
                                              </w:divBdr>
                                              <w:divsChild>
                                                <w:div w:id="485630483">
                                                  <w:marLeft w:val="0"/>
                                                  <w:marRight w:val="0"/>
                                                  <w:marTop w:val="90"/>
                                                  <w:marBottom w:val="0"/>
                                                  <w:divBdr>
                                                    <w:top w:val="none" w:sz="0" w:space="0" w:color="auto"/>
                                                    <w:left w:val="none" w:sz="0" w:space="0" w:color="auto"/>
                                                    <w:bottom w:val="none" w:sz="0" w:space="0" w:color="auto"/>
                                                    <w:right w:val="none" w:sz="0" w:space="0" w:color="auto"/>
                                                  </w:divBdr>
                                                  <w:divsChild>
                                                    <w:div w:id="1081374349">
                                                      <w:marLeft w:val="0"/>
                                                      <w:marRight w:val="0"/>
                                                      <w:marTop w:val="0"/>
                                                      <w:marBottom w:val="0"/>
                                                      <w:divBdr>
                                                        <w:top w:val="none" w:sz="0" w:space="0" w:color="auto"/>
                                                        <w:left w:val="none" w:sz="0" w:space="0" w:color="auto"/>
                                                        <w:bottom w:val="none" w:sz="0" w:space="0" w:color="auto"/>
                                                        <w:right w:val="none" w:sz="0" w:space="0" w:color="auto"/>
                                                      </w:divBdr>
                                                      <w:divsChild>
                                                        <w:div w:id="1075470798">
                                                          <w:marLeft w:val="0"/>
                                                          <w:marRight w:val="0"/>
                                                          <w:marTop w:val="0"/>
                                                          <w:marBottom w:val="0"/>
                                                          <w:divBdr>
                                                            <w:top w:val="none" w:sz="0" w:space="0" w:color="auto"/>
                                                            <w:left w:val="none" w:sz="0" w:space="0" w:color="auto"/>
                                                            <w:bottom w:val="none" w:sz="0" w:space="0" w:color="auto"/>
                                                            <w:right w:val="none" w:sz="0" w:space="0" w:color="auto"/>
                                                          </w:divBdr>
                                                          <w:divsChild>
                                                            <w:div w:id="1801652303">
                                                              <w:marLeft w:val="0"/>
                                                              <w:marRight w:val="0"/>
                                                              <w:marTop w:val="0"/>
                                                              <w:marBottom w:val="390"/>
                                                              <w:divBdr>
                                                                <w:top w:val="none" w:sz="0" w:space="0" w:color="auto"/>
                                                                <w:left w:val="none" w:sz="0" w:space="0" w:color="auto"/>
                                                                <w:bottom w:val="none" w:sz="0" w:space="0" w:color="auto"/>
                                                                <w:right w:val="none" w:sz="0" w:space="0" w:color="auto"/>
                                                              </w:divBdr>
                                                              <w:divsChild>
                                                                <w:div w:id="470220913">
                                                                  <w:marLeft w:val="0"/>
                                                                  <w:marRight w:val="0"/>
                                                                  <w:marTop w:val="0"/>
                                                                  <w:marBottom w:val="0"/>
                                                                  <w:divBdr>
                                                                    <w:top w:val="none" w:sz="0" w:space="0" w:color="auto"/>
                                                                    <w:left w:val="none" w:sz="0" w:space="0" w:color="auto"/>
                                                                    <w:bottom w:val="none" w:sz="0" w:space="0" w:color="auto"/>
                                                                    <w:right w:val="none" w:sz="0" w:space="0" w:color="auto"/>
                                                                  </w:divBdr>
                                                                  <w:divsChild>
                                                                    <w:div w:id="1007098996">
                                                                      <w:marLeft w:val="0"/>
                                                                      <w:marRight w:val="0"/>
                                                                      <w:marTop w:val="0"/>
                                                                      <w:marBottom w:val="0"/>
                                                                      <w:divBdr>
                                                                        <w:top w:val="none" w:sz="0" w:space="0" w:color="auto"/>
                                                                        <w:left w:val="none" w:sz="0" w:space="0" w:color="auto"/>
                                                                        <w:bottom w:val="none" w:sz="0" w:space="0" w:color="auto"/>
                                                                        <w:right w:val="none" w:sz="0" w:space="0" w:color="auto"/>
                                                                      </w:divBdr>
                                                                      <w:divsChild>
                                                                        <w:div w:id="1828472121">
                                                                          <w:marLeft w:val="0"/>
                                                                          <w:marRight w:val="0"/>
                                                                          <w:marTop w:val="0"/>
                                                                          <w:marBottom w:val="0"/>
                                                                          <w:divBdr>
                                                                            <w:top w:val="none" w:sz="0" w:space="0" w:color="auto"/>
                                                                            <w:left w:val="none" w:sz="0" w:space="0" w:color="auto"/>
                                                                            <w:bottom w:val="none" w:sz="0" w:space="0" w:color="auto"/>
                                                                            <w:right w:val="none" w:sz="0" w:space="0" w:color="auto"/>
                                                                          </w:divBdr>
                                                                          <w:divsChild>
                                                                            <w:div w:id="1188636644">
                                                                              <w:marLeft w:val="0"/>
                                                                              <w:marRight w:val="0"/>
                                                                              <w:marTop w:val="0"/>
                                                                              <w:marBottom w:val="0"/>
                                                                              <w:divBdr>
                                                                                <w:top w:val="none" w:sz="0" w:space="0" w:color="auto"/>
                                                                                <w:left w:val="none" w:sz="0" w:space="0" w:color="auto"/>
                                                                                <w:bottom w:val="none" w:sz="0" w:space="0" w:color="auto"/>
                                                                                <w:right w:val="none" w:sz="0" w:space="0" w:color="auto"/>
                                                                              </w:divBdr>
                                                                              <w:divsChild>
                                                                                <w:div w:id="330908398">
                                                                                  <w:marLeft w:val="0"/>
                                                                                  <w:marRight w:val="0"/>
                                                                                  <w:marTop w:val="0"/>
                                                                                  <w:marBottom w:val="0"/>
                                                                                  <w:divBdr>
                                                                                    <w:top w:val="none" w:sz="0" w:space="0" w:color="auto"/>
                                                                                    <w:left w:val="none" w:sz="0" w:space="0" w:color="auto"/>
                                                                                    <w:bottom w:val="none" w:sz="0" w:space="0" w:color="auto"/>
                                                                                    <w:right w:val="none" w:sz="0" w:space="0" w:color="auto"/>
                                                                                  </w:divBdr>
                                                                                  <w:divsChild>
                                                                                    <w:div w:id="302738173">
                                                                                      <w:marLeft w:val="0"/>
                                                                                      <w:marRight w:val="0"/>
                                                                                      <w:marTop w:val="0"/>
                                                                                      <w:marBottom w:val="0"/>
                                                                                      <w:divBdr>
                                                                                        <w:top w:val="none" w:sz="0" w:space="0" w:color="auto"/>
                                                                                        <w:left w:val="none" w:sz="0" w:space="0" w:color="auto"/>
                                                                                        <w:bottom w:val="none" w:sz="0" w:space="0" w:color="auto"/>
                                                                                        <w:right w:val="none" w:sz="0" w:space="0" w:color="auto"/>
                                                                                      </w:divBdr>
                                                                                      <w:divsChild>
                                                                                        <w:div w:id="1486820561">
                                                                                          <w:marLeft w:val="0"/>
                                                                                          <w:marRight w:val="0"/>
                                                                                          <w:marTop w:val="0"/>
                                                                                          <w:marBottom w:val="0"/>
                                                                                          <w:divBdr>
                                                                                            <w:top w:val="none" w:sz="0" w:space="0" w:color="auto"/>
                                                                                            <w:left w:val="none" w:sz="0" w:space="0" w:color="auto"/>
                                                                                            <w:bottom w:val="none" w:sz="0" w:space="0" w:color="auto"/>
                                                                                            <w:right w:val="none" w:sz="0" w:space="0" w:color="auto"/>
                                                                                          </w:divBdr>
                                                                                          <w:divsChild>
                                                                                            <w:div w:id="862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9029428">
      <w:bodyDiv w:val="1"/>
      <w:marLeft w:val="0"/>
      <w:marRight w:val="0"/>
      <w:marTop w:val="0"/>
      <w:marBottom w:val="0"/>
      <w:divBdr>
        <w:top w:val="none" w:sz="0" w:space="0" w:color="auto"/>
        <w:left w:val="none" w:sz="0" w:space="0" w:color="auto"/>
        <w:bottom w:val="none" w:sz="0" w:space="0" w:color="auto"/>
        <w:right w:val="none" w:sz="0" w:space="0" w:color="auto"/>
      </w:divBdr>
      <w:divsChild>
        <w:div w:id="952518421">
          <w:marLeft w:val="0"/>
          <w:marRight w:val="0"/>
          <w:marTop w:val="0"/>
          <w:marBottom w:val="0"/>
          <w:divBdr>
            <w:top w:val="none" w:sz="0" w:space="0" w:color="auto"/>
            <w:left w:val="none" w:sz="0" w:space="0" w:color="auto"/>
            <w:bottom w:val="none" w:sz="0" w:space="0" w:color="auto"/>
            <w:right w:val="none" w:sz="0" w:space="0" w:color="auto"/>
          </w:divBdr>
          <w:divsChild>
            <w:div w:id="90975286">
              <w:marLeft w:val="0"/>
              <w:marRight w:val="0"/>
              <w:marTop w:val="0"/>
              <w:marBottom w:val="0"/>
              <w:divBdr>
                <w:top w:val="none" w:sz="0" w:space="0" w:color="auto"/>
                <w:left w:val="none" w:sz="0" w:space="0" w:color="auto"/>
                <w:bottom w:val="none" w:sz="0" w:space="0" w:color="auto"/>
                <w:right w:val="none" w:sz="0" w:space="0" w:color="auto"/>
              </w:divBdr>
              <w:divsChild>
                <w:div w:id="470951398">
                  <w:marLeft w:val="0"/>
                  <w:marRight w:val="0"/>
                  <w:marTop w:val="0"/>
                  <w:marBottom w:val="0"/>
                  <w:divBdr>
                    <w:top w:val="none" w:sz="0" w:space="0" w:color="auto"/>
                    <w:left w:val="none" w:sz="0" w:space="0" w:color="auto"/>
                    <w:bottom w:val="none" w:sz="0" w:space="0" w:color="auto"/>
                    <w:right w:val="none" w:sz="0" w:space="0" w:color="auto"/>
                  </w:divBdr>
                  <w:divsChild>
                    <w:div w:id="1672097025">
                      <w:marLeft w:val="0"/>
                      <w:marRight w:val="0"/>
                      <w:marTop w:val="0"/>
                      <w:marBottom w:val="0"/>
                      <w:divBdr>
                        <w:top w:val="none" w:sz="0" w:space="0" w:color="auto"/>
                        <w:left w:val="none" w:sz="0" w:space="0" w:color="auto"/>
                        <w:bottom w:val="none" w:sz="0" w:space="0" w:color="auto"/>
                        <w:right w:val="none" w:sz="0" w:space="0" w:color="auto"/>
                      </w:divBdr>
                      <w:divsChild>
                        <w:div w:id="489449195">
                          <w:marLeft w:val="0"/>
                          <w:marRight w:val="0"/>
                          <w:marTop w:val="45"/>
                          <w:marBottom w:val="0"/>
                          <w:divBdr>
                            <w:top w:val="none" w:sz="0" w:space="0" w:color="auto"/>
                            <w:left w:val="none" w:sz="0" w:space="0" w:color="auto"/>
                            <w:bottom w:val="none" w:sz="0" w:space="0" w:color="auto"/>
                            <w:right w:val="none" w:sz="0" w:space="0" w:color="auto"/>
                          </w:divBdr>
                          <w:divsChild>
                            <w:div w:id="1500197061">
                              <w:marLeft w:val="0"/>
                              <w:marRight w:val="0"/>
                              <w:marTop w:val="0"/>
                              <w:marBottom w:val="0"/>
                              <w:divBdr>
                                <w:top w:val="none" w:sz="0" w:space="0" w:color="auto"/>
                                <w:left w:val="none" w:sz="0" w:space="0" w:color="auto"/>
                                <w:bottom w:val="none" w:sz="0" w:space="0" w:color="auto"/>
                                <w:right w:val="none" w:sz="0" w:space="0" w:color="auto"/>
                              </w:divBdr>
                              <w:divsChild>
                                <w:div w:id="1828938231">
                                  <w:marLeft w:val="2070"/>
                                  <w:marRight w:val="3810"/>
                                  <w:marTop w:val="0"/>
                                  <w:marBottom w:val="0"/>
                                  <w:divBdr>
                                    <w:top w:val="none" w:sz="0" w:space="0" w:color="auto"/>
                                    <w:left w:val="none" w:sz="0" w:space="0" w:color="auto"/>
                                    <w:bottom w:val="none" w:sz="0" w:space="0" w:color="auto"/>
                                    <w:right w:val="none" w:sz="0" w:space="0" w:color="auto"/>
                                  </w:divBdr>
                                  <w:divsChild>
                                    <w:div w:id="214392241">
                                      <w:marLeft w:val="0"/>
                                      <w:marRight w:val="0"/>
                                      <w:marTop w:val="0"/>
                                      <w:marBottom w:val="0"/>
                                      <w:divBdr>
                                        <w:top w:val="none" w:sz="0" w:space="0" w:color="auto"/>
                                        <w:left w:val="none" w:sz="0" w:space="0" w:color="auto"/>
                                        <w:bottom w:val="none" w:sz="0" w:space="0" w:color="auto"/>
                                        <w:right w:val="none" w:sz="0" w:space="0" w:color="auto"/>
                                      </w:divBdr>
                                      <w:divsChild>
                                        <w:div w:id="258759897">
                                          <w:marLeft w:val="0"/>
                                          <w:marRight w:val="0"/>
                                          <w:marTop w:val="0"/>
                                          <w:marBottom w:val="0"/>
                                          <w:divBdr>
                                            <w:top w:val="none" w:sz="0" w:space="0" w:color="auto"/>
                                            <w:left w:val="none" w:sz="0" w:space="0" w:color="auto"/>
                                            <w:bottom w:val="none" w:sz="0" w:space="0" w:color="auto"/>
                                            <w:right w:val="none" w:sz="0" w:space="0" w:color="auto"/>
                                          </w:divBdr>
                                          <w:divsChild>
                                            <w:div w:id="916132278">
                                              <w:marLeft w:val="0"/>
                                              <w:marRight w:val="0"/>
                                              <w:marTop w:val="0"/>
                                              <w:marBottom w:val="0"/>
                                              <w:divBdr>
                                                <w:top w:val="none" w:sz="0" w:space="0" w:color="auto"/>
                                                <w:left w:val="none" w:sz="0" w:space="0" w:color="auto"/>
                                                <w:bottom w:val="none" w:sz="0" w:space="0" w:color="auto"/>
                                                <w:right w:val="none" w:sz="0" w:space="0" w:color="auto"/>
                                              </w:divBdr>
                                              <w:divsChild>
                                                <w:div w:id="772634143">
                                                  <w:marLeft w:val="0"/>
                                                  <w:marRight w:val="0"/>
                                                  <w:marTop w:val="90"/>
                                                  <w:marBottom w:val="0"/>
                                                  <w:divBdr>
                                                    <w:top w:val="none" w:sz="0" w:space="0" w:color="auto"/>
                                                    <w:left w:val="none" w:sz="0" w:space="0" w:color="auto"/>
                                                    <w:bottom w:val="none" w:sz="0" w:space="0" w:color="auto"/>
                                                    <w:right w:val="none" w:sz="0" w:space="0" w:color="auto"/>
                                                  </w:divBdr>
                                                  <w:divsChild>
                                                    <w:div w:id="1983389059">
                                                      <w:marLeft w:val="0"/>
                                                      <w:marRight w:val="0"/>
                                                      <w:marTop w:val="0"/>
                                                      <w:marBottom w:val="0"/>
                                                      <w:divBdr>
                                                        <w:top w:val="none" w:sz="0" w:space="0" w:color="auto"/>
                                                        <w:left w:val="none" w:sz="0" w:space="0" w:color="auto"/>
                                                        <w:bottom w:val="none" w:sz="0" w:space="0" w:color="auto"/>
                                                        <w:right w:val="none" w:sz="0" w:space="0" w:color="auto"/>
                                                      </w:divBdr>
                                                      <w:divsChild>
                                                        <w:div w:id="2036076458">
                                                          <w:marLeft w:val="0"/>
                                                          <w:marRight w:val="0"/>
                                                          <w:marTop w:val="0"/>
                                                          <w:marBottom w:val="0"/>
                                                          <w:divBdr>
                                                            <w:top w:val="none" w:sz="0" w:space="0" w:color="auto"/>
                                                            <w:left w:val="none" w:sz="0" w:space="0" w:color="auto"/>
                                                            <w:bottom w:val="none" w:sz="0" w:space="0" w:color="auto"/>
                                                            <w:right w:val="none" w:sz="0" w:space="0" w:color="auto"/>
                                                          </w:divBdr>
                                                          <w:divsChild>
                                                            <w:div w:id="1862041195">
                                                              <w:marLeft w:val="0"/>
                                                              <w:marRight w:val="0"/>
                                                              <w:marTop w:val="0"/>
                                                              <w:marBottom w:val="390"/>
                                                              <w:divBdr>
                                                                <w:top w:val="none" w:sz="0" w:space="0" w:color="auto"/>
                                                                <w:left w:val="none" w:sz="0" w:space="0" w:color="auto"/>
                                                                <w:bottom w:val="none" w:sz="0" w:space="0" w:color="auto"/>
                                                                <w:right w:val="none" w:sz="0" w:space="0" w:color="auto"/>
                                                              </w:divBdr>
                                                              <w:divsChild>
                                                                <w:div w:id="1167012777">
                                                                  <w:marLeft w:val="0"/>
                                                                  <w:marRight w:val="0"/>
                                                                  <w:marTop w:val="0"/>
                                                                  <w:marBottom w:val="0"/>
                                                                  <w:divBdr>
                                                                    <w:top w:val="none" w:sz="0" w:space="0" w:color="auto"/>
                                                                    <w:left w:val="none" w:sz="0" w:space="0" w:color="auto"/>
                                                                    <w:bottom w:val="none" w:sz="0" w:space="0" w:color="auto"/>
                                                                    <w:right w:val="none" w:sz="0" w:space="0" w:color="auto"/>
                                                                  </w:divBdr>
                                                                  <w:divsChild>
                                                                    <w:div w:id="900361395">
                                                                      <w:marLeft w:val="0"/>
                                                                      <w:marRight w:val="0"/>
                                                                      <w:marTop w:val="0"/>
                                                                      <w:marBottom w:val="0"/>
                                                                      <w:divBdr>
                                                                        <w:top w:val="none" w:sz="0" w:space="0" w:color="auto"/>
                                                                        <w:left w:val="none" w:sz="0" w:space="0" w:color="auto"/>
                                                                        <w:bottom w:val="none" w:sz="0" w:space="0" w:color="auto"/>
                                                                        <w:right w:val="none" w:sz="0" w:space="0" w:color="auto"/>
                                                                      </w:divBdr>
                                                                      <w:divsChild>
                                                                        <w:div w:id="1236746186">
                                                                          <w:marLeft w:val="0"/>
                                                                          <w:marRight w:val="0"/>
                                                                          <w:marTop w:val="0"/>
                                                                          <w:marBottom w:val="0"/>
                                                                          <w:divBdr>
                                                                            <w:top w:val="none" w:sz="0" w:space="0" w:color="auto"/>
                                                                            <w:left w:val="none" w:sz="0" w:space="0" w:color="auto"/>
                                                                            <w:bottom w:val="none" w:sz="0" w:space="0" w:color="auto"/>
                                                                            <w:right w:val="none" w:sz="0" w:space="0" w:color="auto"/>
                                                                          </w:divBdr>
                                                                          <w:divsChild>
                                                                            <w:div w:id="912201141">
                                                                              <w:marLeft w:val="0"/>
                                                                              <w:marRight w:val="0"/>
                                                                              <w:marTop w:val="0"/>
                                                                              <w:marBottom w:val="0"/>
                                                                              <w:divBdr>
                                                                                <w:top w:val="none" w:sz="0" w:space="0" w:color="auto"/>
                                                                                <w:left w:val="none" w:sz="0" w:space="0" w:color="auto"/>
                                                                                <w:bottom w:val="none" w:sz="0" w:space="0" w:color="auto"/>
                                                                                <w:right w:val="none" w:sz="0" w:space="0" w:color="auto"/>
                                                                              </w:divBdr>
                                                                              <w:divsChild>
                                                                                <w:div w:id="154147366">
                                                                                  <w:marLeft w:val="0"/>
                                                                                  <w:marRight w:val="0"/>
                                                                                  <w:marTop w:val="0"/>
                                                                                  <w:marBottom w:val="0"/>
                                                                                  <w:divBdr>
                                                                                    <w:top w:val="none" w:sz="0" w:space="0" w:color="auto"/>
                                                                                    <w:left w:val="none" w:sz="0" w:space="0" w:color="auto"/>
                                                                                    <w:bottom w:val="none" w:sz="0" w:space="0" w:color="auto"/>
                                                                                    <w:right w:val="none" w:sz="0" w:space="0" w:color="auto"/>
                                                                                  </w:divBdr>
                                                                                  <w:divsChild>
                                                                                    <w:div w:id="960957211">
                                                                                      <w:marLeft w:val="0"/>
                                                                                      <w:marRight w:val="0"/>
                                                                                      <w:marTop w:val="0"/>
                                                                                      <w:marBottom w:val="0"/>
                                                                                      <w:divBdr>
                                                                                        <w:top w:val="none" w:sz="0" w:space="0" w:color="auto"/>
                                                                                        <w:left w:val="none" w:sz="0" w:space="0" w:color="auto"/>
                                                                                        <w:bottom w:val="none" w:sz="0" w:space="0" w:color="auto"/>
                                                                                        <w:right w:val="none" w:sz="0" w:space="0" w:color="auto"/>
                                                                                      </w:divBdr>
                                                                                      <w:divsChild>
                                                                                        <w:div w:id="1858423554">
                                                                                          <w:marLeft w:val="0"/>
                                                                                          <w:marRight w:val="0"/>
                                                                                          <w:marTop w:val="0"/>
                                                                                          <w:marBottom w:val="0"/>
                                                                                          <w:divBdr>
                                                                                            <w:top w:val="none" w:sz="0" w:space="0" w:color="auto"/>
                                                                                            <w:left w:val="none" w:sz="0" w:space="0" w:color="auto"/>
                                                                                            <w:bottom w:val="none" w:sz="0" w:space="0" w:color="auto"/>
                                                                                            <w:right w:val="none" w:sz="0" w:space="0" w:color="auto"/>
                                                                                          </w:divBdr>
                                                                                          <w:divsChild>
                                                                                            <w:div w:id="14878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1186578">
      <w:bodyDiv w:val="1"/>
      <w:marLeft w:val="0"/>
      <w:marRight w:val="0"/>
      <w:marTop w:val="0"/>
      <w:marBottom w:val="0"/>
      <w:divBdr>
        <w:top w:val="none" w:sz="0" w:space="0" w:color="auto"/>
        <w:left w:val="none" w:sz="0" w:space="0" w:color="auto"/>
        <w:bottom w:val="none" w:sz="0" w:space="0" w:color="auto"/>
        <w:right w:val="none" w:sz="0" w:space="0" w:color="auto"/>
      </w:divBdr>
    </w:div>
    <w:div w:id="573860510">
      <w:bodyDiv w:val="1"/>
      <w:marLeft w:val="0"/>
      <w:marRight w:val="0"/>
      <w:marTop w:val="0"/>
      <w:marBottom w:val="0"/>
      <w:divBdr>
        <w:top w:val="none" w:sz="0" w:space="0" w:color="auto"/>
        <w:left w:val="none" w:sz="0" w:space="0" w:color="auto"/>
        <w:bottom w:val="none" w:sz="0" w:space="0" w:color="auto"/>
        <w:right w:val="none" w:sz="0" w:space="0" w:color="auto"/>
      </w:divBdr>
      <w:divsChild>
        <w:div w:id="1117025105">
          <w:marLeft w:val="0"/>
          <w:marRight w:val="0"/>
          <w:marTop w:val="0"/>
          <w:marBottom w:val="0"/>
          <w:divBdr>
            <w:top w:val="none" w:sz="0" w:space="0" w:color="auto"/>
            <w:left w:val="none" w:sz="0" w:space="0" w:color="auto"/>
            <w:bottom w:val="none" w:sz="0" w:space="0" w:color="auto"/>
            <w:right w:val="none" w:sz="0" w:space="0" w:color="auto"/>
          </w:divBdr>
          <w:divsChild>
            <w:div w:id="913783146">
              <w:marLeft w:val="0"/>
              <w:marRight w:val="0"/>
              <w:marTop w:val="0"/>
              <w:marBottom w:val="0"/>
              <w:divBdr>
                <w:top w:val="none" w:sz="0" w:space="0" w:color="auto"/>
                <w:left w:val="none" w:sz="0" w:space="0" w:color="auto"/>
                <w:bottom w:val="none" w:sz="0" w:space="0" w:color="auto"/>
                <w:right w:val="none" w:sz="0" w:space="0" w:color="auto"/>
              </w:divBdr>
              <w:divsChild>
                <w:div w:id="26874596">
                  <w:marLeft w:val="0"/>
                  <w:marRight w:val="0"/>
                  <w:marTop w:val="0"/>
                  <w:marBottom w:val="0"/>
                  <w:divBdr>
                    <w:top w:val="none" w:sz="0" w:space="0" w:color="auto"/>
                    <w:left w:val="none" w:sz="0" w:space="0" w:color="auto"/>
                    <w:bottom w:val="none" w:sz="0" w:space="0" w:color="auto"/>
                    <w:right w:val="none" w:sz="0" w:space="0" w:color="auto"/>
                  </w:divBdr>
                  <w:divsChild>
                    <w:div w:id="1754737487">
                      <w:marLeft w:val="0"/>
                      <w:marRight w:val="0"/>
                      <w:marTop w:val="0"/>
                      <w:marBottom w:val="0"/>
                      <w:divBdr>
                        <w:top w:val="none" w:sz="0" w:space="0" w:color="auto"/>
                        <w:left w:val="none" w:sz="0" w:space="0" w:color="auto"/>
                        <w:bottom w:val="none" w:sz="0" w:space="0" w:color="auto"/>
                        <w:right w:val="none" w:sz="0" w:space="0" w:color="auto"/>
                      </w:divBdr>
                      <w:divsChild>
                        <w:div w:id="1699155988">
                          <w:marLeft w:val="0"/>
                          <w:marRight w:val="0"/>
                          <w:marTop w:val="45"/>
                          <w:marBottom w:val="0"/>
                          <w:divBdr>
                            <w:top w:val="none" w:sz="0" w:space="0" w:color="auto"/>
                            <w:left w:val="none" w:sz="0" w:space="0" w:color="auto"/>
                            <w:bottom w:val="none" w:sz="0" w:space="0" w:color="auto"/>
                            <w:right w:val="none" w:sz="0" w:space="0" w:color="auto"/>
                          </w:divBdr>
                          <w:divsChild>
                            <w:div w:id="1378898989">
                              <w:marLeft w:val="0"/>
                              <w:marRight w:val="0"/>
                              <w:marTop w:val="0"/>
                              <w:marBottom w:val="0"/>
                              <w:divBdr>
                                <w:top w:val="none" w:sz="0" w:space="0" w:color="auto"/>
                                <w:left w:val="none" w:sz="0" w:space="0" w:color="auto"/>
                                <w:bottom w:val="none" w:sz="0" w:space="0" w:color="auto"/>
                                <w:right w:val="none" w:sz="0" w:space="0" w:color="auto"/>
                              </w:divBdr>
                              <w:divsChild>
                                <w:div w:id="1764062755">
                                  <w:marLeft w:val="2070"/>
                                  <w:marRight w:val="3810"/>
                                  <w:marTop w:val="0"/>
                                  <w:marBottom w:val="0"/>
                                  <w:divBdr>
                                    <w:top w:val="none" w:sz="0" w:space="0" w:color="auto"/>
                                    <w:left w:val="none" w:sz="0" w:space="0" w:color="auto"/>
                                    <w:bottom w:val="none" w:sz="0" w:space="0" w:color="auto"/>
                                    <w:right w:val="none" w:sz="0" w:space="0" w:color="auto"/>
                                  </w:divBdr>
                                  <w:divsChild>
                                    <w:div w:id="974137483">
                                      <w:marLeft w:val="0"/>
                                      <w:marRight w:val="0"/>
                                      <w:marTop w:val="0"/>
                                      <w:marBottom w:val="0"/>
                                      <w:divBdr>
                                        <w:top w:val="none" w:sz="0" w:space="0" w:color="auto"/>
                                        <w:left w:val="none" w:sz="0" w:space="0" w:color="auto"/>
                                        <w:bottom w:val="none" w:sz="0" w:space="0" w:color="auto"/>
                                        <w:right w:val="none" w:sz="0" w:space="0" w:color="auto"/>
                                      </w:divBdr>
                                      <w:divsChild>
                                        <w:div w:id="1866676650">
                                          <w:marLeft w:val="0"/>
                                          <w:marRight w:val="0"/>
                                          <w:marTop w:val="0"/>
                                          <w:marBottom w:val="0"/>
                                          <w:divBdr>
                                            <w:top w:val="none" w:sz="0" w:space="0" w:color="auto"/>
                                            <w:left w:val="none" w:sz="0" w:space="0" w:color="auto"/>
                                            <w:bottom w:val="none" w:sz="0" w:space="0" w:color="auto"/>
                                            <w:right w:val="none" w:sz="0" w:space="0" w:color="auto"/>
                                          </w:divBdr>
                                          <w:divsChild>
                                            <w:div w:id="938021568">
                                              <w:marLeft w:val="0"/>
                                              <w:marRight w:val="0"/>
                                              <w:marTop w:val="0"/>
                                              <w:marBottom w:val="0"/>
                                              <w:divBdr>
                                                <w:top w:val="none" w:sz="0" w:space="0" w:color="auto"/>
                                                <w:left w:val="none" w:sz="0" w:space="0" w:color="auto"/>
                                                <w:bottom w:val="none" w:sz="0" w:space="0" w:color="auto"/>
                                                <w:right w:val="none" w:sz="0" w:space="0" w:color="auto"/>
                                              </w:divBdr>
                                              <w:divsChild>
                                                <w:div w:id="1110704923">
                                                  <w:marLeft w:val="0"/>
                                                  <w:marRight w:val="0"/>
                                                  <w:marTop w:val="90"/>
                                                  <w:marBottom w:val="0"/>
                                                  <w:divBdr>
                                                    <w:top w:val="none" w:sz="0" w:space="0" w:color="auto"/>
                                                    <w:left w:val="none" w:sz="0" w:space="0" w:color="auto"/>
                                                    <w:bottom w:val="none" w:sz="0" w:space="0" w:color="auto"/>
                                                    <w:right w:val="none" w:sz="0" w:space="0" w:color="auto"/>
                                                  </w:divBdr>
                                                  <w:divsChild>
                                                    <w:div w:id="379130176">
                                                      <w:marLeft w:val="0"/>
                                                      <w:marRight w:val="0"/>
                                                      <w:marTop w:val="0"/>
                                                      <w:marBottom w:val="0"/>
                                                      <w:divBdr>
                                                        <w:top w:val="none" w:sz="0" w:space="0" w:color="auto"/>
                                                        <w:left w:val="none" w:sz="0" w:space="0" w:color="auto"/>
                                                        <w:bottom w:val="none" w:sz="0" w:space="0" w:color="auto"/>
                                                        <w:right w:val="none" w:sz="0" w:space="0" w:color="auto"/>
                                                      </w:divBdr>
                                                      <w:divsChild>
                                                        <w:div w:id="432674521">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390"/>
                                                              <w:divBdr>
                                                                <w:top w:val="none" w:sz="0" w:space="0" w:color="auto"/>
                                                                <w:left w:val="none" w:sz="0" w:space="0" w:color="auto"/>
                                                                <w:bottom w:val="none" w:sz="0" w:space="0" w:color="auto"/>
                                                                <w:right w:val="none" w:sz="0" w:space="0" w:color="auto"/>
                                                              </w:divBdr>
                                                              <w:divsChild>
                                                                <w:div w:id="872353098">
                                                                  <w:marLeft w:val="0"/>
                                                                  <w:marRight w:val="0"/>
                                                                  <w:marTop w:val="0"/>
                                                                  <w:marBottom w:val="0"/>
                                                                  <w:divBdr>
                                                                    <w:top w:val="none" w:sz="0" w:space="0" w:color="auto"/>
                                                                    <w:left w:val="none" w:sz="0" w:space="0" w:color="auto"/>
                                                                    <w:bottom w:val="none" w:sz="0" w:space="0" w:color="auto"/>
                                                                    <w:right w:val="none" w:sz="0" w:space="0" w:color="auto"/>
                                                                  </w:divBdr>
                                                                  <w:divsChild>
                                                                    <w:div w:id="186991685">
                                                                      <w:marLeft w:val="0"/>
                                                                      <w:marRight w:val="0"/>
                                                                      <w:marTop w:val="0"/>
                                                                      <w:marBottom w:val="0"/>
                                                                      <w:divBdr>
                                                                        <w:top w:val="none" w:sz="0" w:space="0" w:color="auto"/>
                                                                        <w:left w:val="none" w:sz="0" w:space="0" w:color="auto"/>
                                                                        <w:bottom w:val="none" w:sz="0" w:space="0" w:color="auto"/>
                                                                        <w:right w:val="none" w:sz="0" w:space="0" w:color="auto"/>
                                                                      </w:divBdr>
                                                                      <w:divsChild>
                                                                        <w:div w:id="781077096">
                                                                          <w:marLeft w:val="0"/>
                                                                          <w:marRight w:val="0"/>
                                                                          <w:marTop w:val="0"/>
                                                                          <w:marBottom w:val="0"/>
                                                                          <w:divBdr>
                                                                            <w:top w:val="none" w:sz="0" w:space="0" w:color="auto"/>
                                                                            <w:left w:val="none" w:sz="0" w:space="0" w:color="auto"/>
                                                                            <w:bottom w:val="none" w:sz="0" w:space="0" w:color="auto"/>
                                                                            <w:right w:val="none" w:sz="0" w:space="0" w:color="auto"/>
                                                                          </w:divBdr>
                                                                          <w:divsChild>
                                                                            <w:div w:id="461004100">
                                                                              <w:marLeft w:val="0"/>
                                                                              <w:marRight w:val="0"/>
                                                                              <w:marTop w:val="0"/>
                                                                              <w:marBottom w:val="0"/>
                                                                              <w:divBdr>
                                                                                <w:top w:val="none" w:sz="0" w:space="0" w:color="auto"/>
                                                                                <w:left w:val="none" w:sz="0" w:space="0" w:color="auto"/>
                                                                                <w:bottom w:val="none" w:sz="0" w:space="0" w:color="auto"/>
                                                                                <w:right w:val="none" w:sz="0" w:space="0" w:color="auto"/>
                                                                              </w:divBdr>
                                                                              <w:divsChild>
                                                                                <w:div w:id="1535658200">
                                                                                  <w:marLeft w:val="0"/>
                                                                                  <w:marRight w:val="0"/>
                                                                                  <w:marTop w:val="0"/>
                                                                                  <w:marBottom w:val="0"/>
                                                                                  <w:divBdr>
                                                                                    <w:top w:val="none" w:sz="0" w:space="0" w:color="auto"/>
                                                                                    <w:left w:val="none" w:sz="0" w:space="0" w:color="auto"/>
                                                                                    <w:bottom w:val="none" w:sz="0" w:space="0" w:color="auto"/>
                                                                                    <w:right w:val="none" w:sz="0" w:space="0" w:color="auto"/>
                                                                                  </w:divBdr>
                                                                                  <w:divsChild>
                                                                                    <w:div w:id="544832883">
                                                                                      <w:marLeft w:val="0"/>
                                                                                      <w:marRight w:val="0"/>
                                                                                      <w:marTop w:val="0"/>
                                                                                      <w:marBottom w:val="0"/>
                                                                                      <w:divBdr>
                                                                                        <w:top w:val="none" w:sz="0" w:space="0" w:color="auto"/>
                                                                                        <w:left w:val="none" w:sz="0" w:space="0" w:color="auto"/>
                                                                                        <w:bottom w:val="none" w:sz="0" w:space="0" w:color="auto"/>
                                                                                        <w:right w:val="none" w:sz="0" w:space="0" w:color="auto"/>
                                                                                      </w:divBdr>
                                                                                      <w:divsChild>
                                                                                        <w:div w:id="1777865790">
                                                                                          <w:marLeft w:val="0"/>
                                                                                          <w:marRight w:val="0"/>
                                                                                          <w:marTop w:val="0"/>
                                                                                          <w:marBottom w:val="0"/>
                                                                                          <w:divBdr>
                                                                                            <w:top w:val="none" w:sz="0" w:space="0" w:color="auto"/>
                                                                                            <w:left w:val="none" w:sz="0" w:space="0" w:color="auto"/>
                                                                                            <w:bottom w:val="none" w:sz="0" w:space="0" w:color="auto"/>
                                                                                            <w:right w:val="none" w:sz="0" w:space="0" w:color="auto"/>
                                                                                          </w:divBdr>
                                                                                          <w:divsChild>
                                                                                            <w:div w:id="9738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4435709">
      <w:bodyDiv w:val="1"/>
      <w:marLeft w:val="0"/>
      <w:marRight w:val="0"/>
      <w:marTop w:val="0"/>
      <w:marBottom w:val="0"/>
      <w:divBdr>
        <w:top w:val="none" w:sz="0" w:space="0" w:color="auto"/>
        <w:left w:val="none" w:sz="0" w:space="0" w:color="auto"/>
        <w:bottom w:val="none" w:sz="0" w:space="0" w:color="auto"/>
        <w:right w:val="none" w:sz="0" w:space="0" w:color="auto"/>
      </w:divBdr>
    </w:div>
    <w:div w:id="634146226">
      <w:bodyDiv w:val="1"/>
      <w:marLeft w:val="0"/>
      <w:marRight w:val="0"/>
      <w:marTop w:val="0"/>
      <w:marBottom w:val="0"/>
      <w:divBdr>
        <w:top w:val="none" w:sz="0" w:space="0" w:color="auto"/>
        <w:left w:val="none" w:sz="0" w:space="0" w:color="auto"/>
        <w:bottom w:val="none" w:sz="0" w:space="0" w:color="auto"/>
        <w:right w:val="none" w:sz="0" w:space="0" w:color="auto"/>
      </w:divBdr>
      <w:divsChild>
        <w:div w:id="265967576">
          <w:marLeft w:val="0"/>
          <w:marRight w:val="0"/>
          <w:marTop w:val="0"/>
          <w:marBottom w:val="0"/>
          <w:divBdr>
            <w:top w:val="none" w:sz="0" w:space="0" w:color="auto"/>
            <w:left w:val="none" w:sz="0" w:space="0" w:color="auto"/>
            <w:bottom w:val="none" w:sz="0" w:space="0" w:color="auto"/>
            <w:right w:val="none" w:sz="0" w:space="0" w:color="auto"/>
          </w:divBdr>
          <w:divsChild>
            <w:div w:id="2115588782">
              <w:marLeft w:val="0"/>
              <w:marRight w:val="0"/>
              <w:marTop w:val="0"/>
              <w:marBottom w:val="0"/>
              <w:divBdr>
                <w:top w:val="none" w:sz="0" w:space="0" w:color="auto"/>
                <w:left w:val="none" w:sz="0" w:space="0" w:color="auto"/>
                <w:bottom w:val="none" w:sz="0" w:space="0" w:color="auto"/>
                <w:right w:val="none" w:sz="0" w:space="0" w:color="auto"/>
              </w:divBdr>
              <w:divsChild>
                <w:div w:id="2053916163">
                  <w:marLeft w:val="0"/>
                  <w:marRight w:val="0"/>
                  <w:marTop w:val="0"/>
                  <w:marBottom w:val="0"/>
                  <w:divBdr>
                    <w:top w:val="none" w:sz="0" w:space="0" w:color="auto"/>
                    <w:left w:val="none" w:sz="0" w:space="0" w:color="auto"/>
                    <w:bottom w:val="none" w:sz="0" w:space="0" w:color="auto"/>
                    <w:right w:val="none" w:sz="0" w:space="0" w:color="auto"/>
                  </w:divBdr>
                  <w:divsChild>
                    <w:div w:id="592132643">
                      <w:marLeft w:val="0"/>
                      <w:marRight w:val="0"/>
                      <w:marTop w:val="0"/>
                      <w:marBottom w:val="0"/>
                      <w:divBdr>
                        <w:top w:val="none" w:sz="0" w:space="0" w:color="auto"/>
                        <w:left w:val="none" w:sz="0" w:space="0" w:color="auto"/>
                        <w:bottom w:val="none" w:sz="0" w:space="0" w:color="auto"/>
                        <w:right w:val="none" w:sz="0" w:space="0" w:color="auto"/>
                      </w:divBdr>
                      <w:divsChild>
                        <w:div w:id="912467645">
                          <w:marLeft w:val="0"/>
                          <w:marRight w:val="0"/>
                          <w:marTop w:val="0"/>
                          <w:marBottom w:val="0"/>
                          <w:divBdr>
                            <w:top w:val="none" w:sz="0" w:space="0" w:color="auto"/>
                            <w:left w:val="none" w:sz="0" w:space="0" w:color="auto"/>
                            <w:bottom w:val="none" w:sz="0" w:space="0" w:color="auto"/>
                            <w:right w:val="none" w:sz="0" w:space="0" w:color="auto"/>
                          </w:divBdr>
                          <w:divsChild>
                            <w:div w:id="1822042493">
                              <w:marLeft w:val="0"/>
                              <w:marRight w:val="0"/>
                              <w:marTop w:val="0"/>
                              <w:marBottom w:val="0"/>
                              <w:divBdr>
                                <w:top w:val="none" w:sz="0" w:space="0" w:color="auto"/>
                                <w:left w:val="none" w:sz="0" w:space="0" w:color="auto"/>
                                <w:bottom w:val="none" w:sz="0" w:space="0" w:color="auto"/>
                                <w:right w:val="none" w:sz="0" w:space="0" w:color="auto"/>
                              </w:divBdr>
                              <w:divsChild>
                                <w:div w:id="142356569">
                                  <w:marLeft w:val="0"/>
                                  <w:marRight w:val="0"/>
                                  <w:marTop w:val="0"/>
                                  <w:marBottom w:val="0"/>
                                  <w:divBdr>
                                    <w:top w:val="none" w:sz="0" w:space="0" w:color="auto"/>
                                    <w:left w:val="none" w:sz="0" w:space="0" w:color="auto"/>
                                    <w:bottom w:val="none" w:sz="0" w:space="0" w:color="auto"/>
                                    <w:right w:val="none" w:sz="0" w:space="0" w:color="auto"/>
                                  </w:divBdr>
                                  <w:divsChild>
                                    <w:div w:id="12419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6298846">
      <w:bodyDiv w:val="1"/>
      <w:marLeft w:val="0"/>
      <w:marRight w:val="0"/>
      <w:marTop w:val="0"/>
      <w:marBottom w:val="0"/>
      <w:divBdr>
        <w:top w:val="none" w:sz="0" w:space="0" w:color="auto"/>
        <w:left w:val="none" w:sz="0" w:space="0" w:color="auto"/>
        <w:bottom w:val="none" w:sz="0" w:space="0" w:color="auto"/>
        <w:right w:val="none" w:sz="0" w:space="0" w:color="auto"/>
      </w:divBdr>
      <w:divsChild>
        <w:div w:id="319700463">
          <w:marLeft w:val="0"/>
          <w:marRight w:val="0"/>
          <w:marTop w:val="0"/>
          <w:marBottom w:val="0"/>
          <w:divBdr>
            <w:top w:val="none" w:sz="0" w:space="0" w:color="auto"/>
            <w:left w:val="none" w:sz="0" w:space="0" w:color="auto"/>
            <w:bottom w:val="none" w:sz="0" w:space="0" w:color="auto"/>
            <w:right w:val="none" w:sz="0" w:space="0" w:color="auto"/>
          </w:divBdr>
          <w:divsChild>
            <w:div w:id="1601331788">
              <w:marLeft w:val="0"/>
              <w:marRight w:val="0"/>
              <w:marTop w:val="0"/>
              <w:marBottom w:val="0"/>
              <w:divBdr>
                <w:top w:val="none" w:sz="0" w:space="0" w:color="auto"/>
                <w:left w:val="none" w:sz="0" w:space="0" w:color="auto"/>
                <w:bottom w:val="none" w:sz="0" w:space="0" w:color="auto"/>
                <w:right w:val="none" w:sz="0" w:space="0" w:color="auto"/>
              </w:divBdr>
              <w:divsChild>
                <w:div w:id="1600288629">
                  <w:marLeft w:val="0"/>
                  <w:marRight w:val="0"/>
                  <w:marTop w:val="0"/>
                  <w:marBottom w:val="0"/>
                  <w:divBdr>
                    <w:top w:val="none" w:sz="0" w:space="0" w:color="auto"/>
                    <w:left w:val="none" w:sz="0" w:space="0" w:color="auto"/>
                    <w:bottom w:val="none" w:sz="0" w:space="0" w:color="auto"/>
                    <w:right w:val="none" w:sz="0" w:space="0" w:color="auto"/>
                  </w:divBdr>
                  <w:divsChild>
                    <w:div w:id="56830468">
                      <w:marLeft w:val="0"/>
                      <w:marRight w:val="0"/>
                      <w:marTop w:val="0"/>
                      <w:marBottom w:val="0"/>
                      <w:divBdr>
                        <w:top w:val="none" w:sz="0" w:space="0" w:color="auto"/>
                        <w:left w:val="none" w:sz="0" w:space="0" w:color="auto"/>
                        <w:bottom w:val="none" w:sz="0" w:space="0" w:color="auto"/>
                        <w:right w:val="none" w:sz="0" w:space="0" w:color="auto"/>
                      </w:divBdr>
                      <w:divsChild>
                        <w:div w:id="278298339">
                          <w:marLeft w:val="0"/>
                          <w:marRight w:val="0"/>
                          <w:marTop w:val="45"/>
                          <w:marBottom w:val="0"/>
                          <w:divBdr>
                            <w:top w:val="none" w:sz="0" w:space="0" w:color="auto"/>
                            <w:left w:val="none" w:sz="0" w:space="0" w:color="auto"/>
                            <w:bottom w:val="none" w:sz="0" w:space="0" w:color="auto"/>
                            <w:right w:val="none" w:sz="0" w:space="0" w:color="auto"/>
                          </w:divBdr>
                          <w:divsChild>
                            <w:div w:id="1189875680">
                              <w:marLeft w:val="0"/>
                              <w:marRight w:val="0"/>
                              <w:marTop w:val="0"/>
                              <w:marBottom w:val="0"/>
                              <w:divBdr>
                                <w:top w:val="none" w:sz="0" w:space="0" w:color="auto"/>
                                <w:left w:val="none" w:sz="0" w:space="0" w:color="auto"/>
                                <w:bottom w:val="none" w:sz="0" w:space="0" w:color="auto"/>
                                <w:right w:val="none" w:sz="0" w:space="0" w:color="auto"/>
                              </w:divBdr>
                              <w:divsChild>
                                <w:div w:id="1576013360">
                                  <w:marLeft w:val="2070"/>
                                  <w:marRight w:val="3810"/>
                                  <w:marTop w:val="0"/>
                                  <w:marBottom w:val="0"/>
                                  <w:divBdr>
                                    <w:top w:val="none" w:sz="0" w:space="0" w:color="auto"/>
                                    <w:left w:val="none" w:sz="0" w:space="0" w:color="auto"/>
                                    <w:bottom w:val="none" w:sz="0" w:space="0" w:color="auto"/>
                                    <w:right w:val="none" w:sz="0" w:space="0" w:color="auto"/>
                                  </w:divBdr>
                                  <w:divsChild>
                                    <w:div w:id="287323055">
                                      <w:marLeft w:val="0"/>
                                      <w:marRight w:val="0"/>
                                      <w:marTop w:val="0"/>
                                      <w:marBottom w:val="0"/>
                                      <w:divBdr>
                                        <w:top w:val="none" w:sz="0" w:space="0" w:color="auto"/>
                                        <w:left w:val="none" w:sz="0" w:space="0" w:color="auto"/>
                                        <w:bottom w:val="none" w:sz="0" w:space="0" w:color="auto"/>
                                        <w:right w:val="none" w:sz="0" w:space="0" w:color="auto"/>
                                      </w:divBdr>
                                      <w:divsChild>
                                        <w:div w:id="380250182">
                                          <w:marLeft w:val="0"/>
                                          <w:marRight w:val="0"/>
                                          <w:marTop w:val="0"/>
                                          <w:marBottom w:val="0"/>
                                          <w:divBdr>
                                            <w:top w:val="none" w:sz="0" w:space="0" w:color="auto"/>
                                            <w:left w:val="none" w:sz="0" w:space="0" w:color="auto"/>
                                            <w:bottom w:val="none" w:sz="0" w:space="0" w:color="auto"/>
                                            <w:right w:val="none" w:sz="0" w:space="0" w:color="auto"/>
                                          </w:divBdr>
                                          <w:divsChild>
                                            <w:div w:id="1796219096">
                                              <w:marLeft w:val="0"/>
                                              <w:marRight w:val="0"/>
                                              <w:marTop w:val="0"/>
                                              <w:marBottom w:val="0"/>
                                              <w:divBdr>
                                                <w:top w:val="none" w:sz="0" w:space="0" w:color="auto"/>
                                                <w:left w:val="none" w:sz="0" w:space="0" w:color="auto"/>
                                                <w:bottom w:val="none" w:sz="0" w:space="0" w:color="auto"/>
                                                <w:right w:val="none" w:sz="0" w:space="0" w:color="auto"/>
                                              </w:divBdr>
                                              <w:divsChild>
                                                <w:div w:id="162282173">
                                                  <w:marLeft w:val="0"/>
                                                  <w:marRight w:val="0"/>
                                                  <w:marTop w:val="90"/>
                                                  <w:marBottom w:val="0"/>
                                                  <w:divBdr>
                                                    <w:top w:val="none" w:sz="0" w:space="0" w:color="auto"/>
                                                    <w:left w:val="none" w:sz="0" w:space="0" w:color="auto"/>
                                                    <w:bottom w:val="none" w:sz="0" w:space="0" w:color="auto"/>
                                                    <w:right w:val="none" w:sz="0" w:space="0" w:color="auto"/>
                                                  </w:divBdr>
                                                  <w:divsChild>
                                                    <w:div w:id="22173719">
                                                      <w:marLeft w:val="0"/>
                                                      <w:marRight w:val="0"/>
                                                      <w:marTop w:val="0"/>
                                                      <w:marBottom w:val="0"/>
                                                      <w:divBdr>
                                                        <w:top w:val="none" w:sz="0" w:space="0" w:color="auto"/>
                                                        <w:left w:val="none" w:sz="0" w:space="0" w:color="auto"/>
                                                        <w:bottom w:val="none" w:sz="0" w:space="0" w:color="auto"/>
                                                        <w:right w:val="none" w:sz="0" w:space="0" w:color="auto"/>
                                                      </w:divBdr>
                                                      <w:divsChild>
                                                        <w:div w:id="1816331201">
                                                          <w:marLeft w:val="0"/>
                                                          <w:marRight w:val="0"/>
                                                          <w:marTop w:val="0"/>
                                                          <w:marBottom w:val="0"/>
                                                          <w:divBdr>
                                                            <w:top w:val="none" w:sz="0" w:space="0" w:color="auto"/>
                                                            <w:left w:val="none" w:sz="0" w:space="0" w:color="auto"/>
                                                            <w:bottom w:val="none" w:sz="0" w:space="0" w:color="auto"/>
                                                            <w:right w:val="none" w:sz="0" w:space="0" w:color="auto"/>
                                                          </w:divBdr>
                                                          <w:divsChild>
                                                            <w:div w:id="1341275059">
                                                              <w:marLeft w:val="0"/>
                                                              <w:marRight w:val="0"/>
                                                              <w:marTop w:val="0"/>
                                                              <w:marBottom w:val="390"/>
                                                              <w:divBdr>
                                                                <w:top w:val="none" w:sz="0" w:space="0" w:color="auto"/>
                                                                <w:left w:val="none" w:sz="0" w:space="0" w:color="auto"/>
                                                                <w:bottom w:val="none" w:sz="0" w:space="0" w:color="auto"/>
                                                                <w:right w:val="none" w:sz="0" w:space="0" w:color="auto"/>
                                                              </w:divBdr>
                                                              <w:divsChild>
                                                                <w:div w:id="1815445421">
                                                                  <w:marLeft w:val="0"/>
                                                                  <w:marRight w:val="0"/>
                                                                  <w:marTop w:val="0"/>
                                                                  <w:marBottom w:val="0"/>
                                                                  <w:divBdr>
                                                                    <w:top w:val="none" w:sz="0" w:space="0" w:color="auto"/>
                                                                    <w:left w:val="none" w:sz="0" w:space="0" w:color="auto"/>
                                                                    <w:bottom w:val="none" w:sz="0" w:space="0" w:color="auto"/>
                                                                    <w:right w:val="none" w:sz="0" w:space="0" w:color="auto"/>
                                                                  </w:divBdr>
                                                                  <w:divsChild>
                                                                    <w:div w:id="1812285204">
                                                                      <w:marLeft w:val="0"/>
                                                                      <w:marRight w:val="0"/>
                                                                      <w:marTop w:val="0"/>
                                                                      <w:marBottom w:val="0"/>
                                                                      <w:divBdr>
                                                                        <w:top w:val="none" w:sz="0" w:space="0" w:color="auto"/>
                                                                        <w:left w:val="none" w:sz="0" w:space="0" w:color="auto"/>
                                                                        <w:bottom w:val="none" w:sz="0" w:space="0" w:color="auto"/>
                                                                        <w:right w:val="none" w:sz="0" w:space="0" w:color="auto"/>
                                                                      </w:divBdr>
                                                                      <w:divsChild>
                                                                        <w:div w:id="252126320">
                                                                          <w:marLeft w:val="0"/>
                                                                          <w:marRight w:val="0"/>
                                                                          <w:marTop w:val="0"/>
                                                                          <w:marBottom w:val="0"/>
                                                                          <w:divBdr>
                                                                            <w:top w:val="none" w:sz="0" w:space="0" w:color="auto"/>
                                                                            <w:left w:val="none" w:sz="0" w:space="0" w:color="auto"/>
                                                                            <w:bottom w:val="none" w:sz="0" w:space="0" w:color="auto"/>
                                                                            <w:right w:val="none" w:sz="0" w:space="0" w:color="auto"/>
                                                                          </w:divBdr>
                                                                          <w:divsChild>
                                                                            <w:div w:id="559287324">
                                                                              <w:marLeft w:val="0"/>
                                                                              <w:marRight w:val="0"/>
                                                                              <w:marTop w:val="0"/>
                                                                              <w:marBottom w:val="0"/>
                                                                              <w:divBdr>
                                                                                <w:top w:val="none" w:sz="0" w:space="0" w:color="auto"/>
                                                                                <w:left w:val="none" w:sz="0" w:space="0" w:color="auto"/>
                                                                                <w:bottom w:val="none" w:sz="0" w:space="0" w:color="auto"/>
                                                                                <w:right w:val="none" w:sz="0" w:space="0" w:color="auto"/>
                                                                              </w:divBdr>
                                                                              <w:divsChild>
                                                                                <w:div w:id="444423712">
                                                                                  <w:marLeft w:val="0"/>
                                                                                  <w:marRight w:val="0"/>
                                                                                  <w:marTop w:val="0"/>
                                                                                  <w:marBottom w:val="0"/>
                                                                                  <w:divBdr>
                                                                                    <w:top w:val="none" w:sz="0" w:space="0" w:color="auto"/>
                                                                                    <w:left w:val="none" w:sz="0" w:space="0" w:color="auto"/>
                                                                                    <w:bottom w:val="none" w:sz="0" w:space="0" w:color="auto"/>
                                                                                    <w:right w:val="none" w:sz="0" w:space="0" w:color="auto"/>
                                                                                  </w:divBdr>
                                                                                  <w:divsChild>
                                                                                    <w:div w:id="1086999431">
                                                                                      <w:marLeft w:val="0"/>
                                                                                      <w:marRight w:val="0"/>
                                                                                      <w:marTop w:val="0"/>
                                                                                      <w:marBottom w:val="0"/>
                                                                                      <w:divBdr>
                                                                                        <w:top w:val="none" w:sz="0" w:space="0" w:color="auto"/>
                                                                                        <w:left w:val="none" w:sz="0" w:space="0" w:color="auto"/>
                                                                                        <w:bottom w:val="none" w:sz="0" w:space="0" w:color="auto"/>
                                                                                        <w:right w:val="none" w:sz="0" w:space="0" w:color="auto"/>
                                                                                      </w:divBdr>
                                                                                      <w:divsChild>
                                                                                        <w:div w:id="1678847718">
                                                                                          <w:marLeft w:val="0"/>
                                                                                          <w:marRight w:val="0"/>
                                                                                          <w:marTop w:val="0"/>
                                                                                          <w:marBottom w:val="0"/>
                                                                                          <w:divBdr>
                                                                                            <w:top w:val="none" w:sz="0" w:space="0" w:color="auto"/>
                                                                                            <w:left w:val="none" w:sz="0" w:space="0" w:color="auto"/>
                                                                                            <w:bottom w:val="none" w:sz="0" w:space="0" w:color="auto"/>
                                                                                            <w:right w:val="none" w:sz="0" w:space="0" w:color="auto"/>
                                                                                          </w:divBdr>
                                                                                          <w:divsChild>
                                                                                            <w:div w:id="115449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6836593">
      <w:bodyDiv w:val="1"/>
      <w:marLeft w:val="0"/>
      <w:marRight w:val="0"/>
      <w:marTop w:val="0"/>
      <w:marBottom w:val="0"/>
      <w:divBdr>
        <w:top w:val="none" w:sz="0" w:space="0" w:color="auto"/>
        <w:left w:val="none" w:sz="0" w:space="0" w:color="auto"/>
        <w:bottom w:val="none" w:sz="0" w:space="0" w:color="auto"/>
        <w:right w:val="none" w:sz="0" w:space="0" w:color="auto"/>
      </w:divBdr>
    </w:div>
    <w:div w:id="723719165">
      <w:bodyDiv w:val="1"/>
      <w:marLeft w:val="0"/>
      <w:marRight w:val="0"/>
      <w:marTop w:val="0"/>
      <w:marBottom w:val="0"/>
      <w:divBdr>
        <w:top w:val="none" w:sz="0" w:space="0" w:color="auto"/>
        <w:left w:val="none" w:sz="0" w:space="0" w:color="auto"/>
        <w:bottom w:val="none" w:sz="0" w:space="0" w:color="auto"/>
        <w:right w:val="none" w:sz="0" w:space="0" w:color="auto"/>
      </w:divBdr>
      <w:divsChild>
        <w:div w:id="1874154331">
          <w:marLeft w:val="547"/>
          <w:marRight w:val="0"/>
          <w:marTop w:val="106"/>
          <w:marBottom w:val="0"/>
          <w:divBdr>
            <w:top w:val="none" w:sz="0" w:space="0" w:color="auto"/>
            <w:left w:val="none" w:sz="0" w:space="0" w:color="auto"/>
            <w:bottom w:val="none" w:sz="0" w:space="0" w:color="auto"/>
            <w:right w:val="none" w:sz="0" w:space="0" w:color="auto"/>
          </w:divBdr>
        </w:div>
        <w:div w:id="632751554">
          <w:marLeft w:val="1714"/>
          <w:marRight w:val="0"/>
          <w:marTop w:val="96"/>
          <w:marBottom w:val="0"/>
          <w:divBdr>
            <w:top w:val="none" w:sz="0" w:space="0" w:color="auto"/>
            <w:left w:val="none" w:sz="0" w:space="0" w:color="auto"/>
            <w:bottom w:val="none" w:sz="0" w:space="0" w:color="auto"/>
            <w:right w:val="none" w:sz="0" w:space="0" w:color="auto"/>
          </w:divBdr>
        </w:div>
        <w:div w:id="1987275794">
          <w:marLeft w:val="1714"/>
          <w:marRight w:val="0"/>
          <w:marTop w:val="96"/>
          <w:marBottom w:val="0"/>
          <w:divBdr>
            <w:top w:val="none" w:sz="0" w:space="0" w:color="auto"/>
            <w:left w:val="none" w:sz="0" w:space="0" w:color="auto"/>
            <w:bottom w:val="none" w:sz="0" w:space="0" w:color="auto"/>
            <w:right w:val="none" w:sz="0" w:space="0" w:color="auto"/>
          </w:divBdr>
        </w:div>
        <w:div w:id="1763069346">
          <w:marLeft w:val="547"/>
          <w:marRight w:val="0"/>
          <w:marTop w:val="106"/>
          <w:marBottom w:val="0"/>
          <w:divBdr>
            <w:top w:val="none" w:sz="0" w:space="0" w:color="auto"/>
            <w:left w:val="none" w:sz="0" w:space="0" w:color="auto"/>
            <w:bottom w:val="none" w:sz="0" w:space="0" w:color="auto"/>
            <w:right w:val="none" w:sz="0" w:space="0" w:color="auto"/>
          </w:divBdr>
        </w:div>
        <w:div w:id="1424107139">
          <w:marLeft w:val="547"/>
          <w:marRight w:val="0"/>
          <w:marTop w:val="106"/>
          <w:marBottom w:val="0"/>
          <w:divBdr>
            <w:top w:val="none" w:sz="0" w:space="0" w:color="auto"/>
            <w:left w:val="none" w:sz="0" w:space="0" w:color="auto"/>
            <w:bottom w:val="none" w:sz="0" w:space="0" w:color="auto"/>
            <w:right w:val="none" w:sz="0" w:space="0" w:color="auto"/>
          </w:divBdr>
        </w:div>
        <w:div w:id="313263429">
          <w:marLeft w:val="547"/>
          <w:marRight w:val="0"/>
          <w:marTop w:val="106"/>
          <w:marBottom w:val="0"/>
          <w:divBdr>
            <w:top w:val="none" w:sz="0" w:space="0" w:color="auto"/>
            <w:left w:val="none" w:sz="0" w:space="0" w:color="auto"/>
            <w:bottom w:val="none" w:sz="0" w:space="0" w:color="auto"/>
            <w:right w:val="none" w:sz="0" w:space="0" w:color="auto"/>
          </w:divBdr>
        </w:div>
      </w:divsChild>
    </w:div>
    <w:div w:id="726028380">
      <w:bodyDiv w:val="1"/>
      <w:marLeft w:val="0"/>
      <w:marRight w:val="0"/>
      <w:marTop w:val="0"/>
      <w:marBottom w:val="0"/>
      <w:divBdr>
        <w:top w:val="none" w:sz="0" w:space="0" w:color="auto"/>
        <w:left w:val="none" w:sz="0" w:space="0" w:color="auto"/>
        <w:bottom w:val="none" w:sz="0" w:space="0" w:color="auto"/>
        <w:right w:val="none" w:sz="0" w:space="0" w:color="auto"/>
      </w:divBdr>
    </w:div>
    <w:div w:id="729695990">
      <w:bodyDiv w:val="1"/>
      <w:marLeft w:val="0"/>
      <w:marRight w:val="0"/>
      <w:marTop w:val="0"/>
      <w:marBottom w:val="0"/>
      <w:divBdr>
        <w:top w:val="none" w:sz="0" w:space="0" w:color="auto"/>
        <w:left w:val="none" w:sz="0" w:space="0" w:color="auto"/>
        <w:bottom w:val="none" w:sz="0" w:space="0" w:color="auto"/>
        <w:right w:val="none" w:sz="0" w:space="0" w:color="auto"/>
      </w:divBdr>
    </w:div>
    <w:div w:id="734817559">
      <w:bodyDiv w:val="1"/>
      <w:marLeft w:val="0"/>
      <w:marRight w:val="0"/>
      <w:marTop w:val="0"/>
      <w:marBottom w:val="0"/>
      <w:divBdr>
        <w:top w:val="none" w:sz="0" w:space="0" w:color="auto"/>
        <w:left w:val="none" w:sz="0" w:space="0" w:color="auto"/>
        <w:bottom w:val="none" w:sz="0" w:space="0" w:color="auto"/>
        <w:right w:val="none" w:sz="0" w:space="0" w:color="auto"/>
      </w:divBdr>
    </w:div>
    <w:div w:id="754397597">
      <w:bodyDiv w:val="1"/>
      <w:marLeft w:val="0"/>
      <w:marRight w:val="0"/>
      <w:marTop w:val="0"/>
      <w:marBottom w:val="0"/>
      <w:divBdr>
        <w:top w:val="none" w:sz="0" w:space="0" w:color="auto"/>
        <w:left w:val="none" w:sz="0" w:space="0" w:color="auto"/>
        <w:bottom w:val="none" w:sz="0" w:space="0" w:color="auto"/>
        <w:right w:val="none" w:sz="0" w:space="0" w:color="auto"/>
      </w:divBdr>
      <w:divsChild>
        <w:div w:id="1475951385">
          <w:marLeft w:val="1714"/>
          <w:marRight w:val="0"/>
          <w:marTop w:val="115"/>
          <w:marBottom w:val="0"/>
          <w:divBdr>
            <w:top w:val="none" w:sz="0" w:space="0" w:color="auto"/>
            <w:left w:val="none" w:sz="0" w:space="0" w:color="auto"/>
            <w:bottom w:val="none" w:sz="0" w:space="0" w:color="auto"/>
            <w:right w:val="none" w:sz="0" w:space="0" w:color="auto"/>
          </w:divBdr>
        </w:div>
        <w:div w:id="2073238167">
          <w:marLeft w:val="1714"/>
          <w:marRight w:val="0"/>
          <w:marTop w:val="115"/>
          <w:marBottom w:val="0"/>
          <w:divBdr>
            <w:top w:val="none" w:sz="0" w:space="0" w:color="auto"/>
            <w:left w:val="none" w:sz="0" w:space="0" w:color="auto"/>
            <w:bottom w:val="none" w:sz="0" w:space="0" w:color="auto"/>
            <w:right w:val="none" w:sz="0" w:space="0" w:color="auto"/>
          </w:divBdr>
        </w:div>
      </w:divsChild>
    </w:div>
    <w:div w:id="769548340">
      <w:bodyDiv w:val="1"/>
      <w:marLeft w:val="0"/>
      <w:marRight w:val="0"/>
      <w:marTop w:val="0"/>
      <w:marBottom w:val="0"/>
      <w:divBdr>
        <w:top w:val="none" w:sz="0" w:space="0" w:color="auto"/>
        <w:left w:val="none" w:sz="0" w:space="0" w:color="auto"/>
        <w:bottom w:val="none" w:sz="0" w:space="0" w:color="auto"/>
        <w:right w:val="none" w:sz="0" w:space="0" w:color="auto"/>
      </w:divBdr>
    </w:div>
    <w:div w:id="795639444">
      <w:bodyDiv w:val="1"/>
      <w:marLeft w:val="0"/>
      <w:marRight w:val="0"/>
      <w:marTop w:val="0"/>
      <w:marBottom w:val="0"/>
      <w:divBdr>
        <w:top w:val="none" w:sz="0" w:space="0" w:color="auto"/>
        <w:left w:val="none" w:sz="0" w:space="0" w:color="auto"/>
        <w:bottom w:val="none" w:sz="0" w:space="0" w:color="auto"/>
        <w:right w:val="none" w:sz="0" w:space="0" w:color="auto"/>
      </w:divBdr>
      <w:divsChild>
        <w:div w:id="117918139">
          <w:marLeft w:val="0"/>
          <w:marRight w:val="0"/>
          <w:marTop w:val="0"/>
          <w:marBottom w:val="0"/>
          <w:divBdr>
            <w:top w:val="none" w:sz="0" w:space="0" w:color="auto"/>
            <w:left w:val="none" w:sz="0" w:space="0" w:color="auto"/>
            <w:bottom w:val="none" w:sz="0" w:space="0" w:color="auto"/>
            <w:right w:val="none" w:sz="0" w:space="0" w:color="auto"/>
          </w:divBdr>
          <w:divsChild>
            <w:div w:id="295989673">
              <w:marLeft w:val="0"/>
              <w:marRight w:val="0"/>
              <w:marTop w:val="0"/>
              <w:marBottom w:val="0"/>
              <w:divBdr>
                <w:top w:val="none" w:sz="0" w:space="0" w:color="auto"/>
                <w:left w:val="single" w:sz="2" w:space="0" w:color="D5D5D4"/>
                <w:bottom w:val="none" w:sz="0" w:space="0" w:color="auto"/>
                <w:right w:val="single" w:sz="2" w:space="0" w:color="D5D5D4"/>
              </w:divBdr>
              <w:divsChild>
                <w:div w:id="668410613">
                  <w:marLeft w:val="0"/>
                  <w:marRight w:val="0"/>
                  <w:marTop w:val="0"/>
                  <w:marBottom w:val="0"/>
                  <w:divBdr>
                    <w:top w:val="none" w:sz="0" w:space="0" w:color="auto"/>
                    <w:left w:val="none" w:sz="0" w:space="0" w:color="auto"/>
                    <w:bottom w:val="none" w:sz="0" w:space="0" w:color="auto"/>
                    <w:right w:val="none" w:sz="0" w:space="0" w:color="auto"/>
                  </w:divBdr>
                  <w:divsChild>
                    <w:div w:id="861165855">
                      <w:marLeft w:val="0"/>
                      <w:marRight w:val="150"/>
                      <w:marTop w:val="0"/>
                      <w:marBottom w:val="180"/>
                      <w:divBdr>
                        <w:top w:val="none" w:sz="0" w:space="0" w:color="auto"/>
                        <w:left w:val="single" w:sz="6" w:space="11" w:color="B5D792"/>
                        <w:bottom w:val="single" w:sz="36" w:space="15" w:color="B5D792"/>
                        <w:right w:val="single" w:sz="6" w:space="0" w:color="B5D792"/>
                      </w:divBdr>
                      <w:divsChild>
                        <w:div w:id="1976179118">
                          <w:marLeft w:val="0"/>
                          <w:marRight w:val="4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295383">
      <w:bodyDiv w:val="1"/>
      <w:marLeft w:val="0"/>
      <w:marRight w:val="0"/>
      <w:marTop w:val="0"/>
      <w:marBottom w:val="0"/>
      <w:divBdr>
        <w:top w:val="none" w:sz="0" w:space="0" w:color="auto"/>
        <w:left w:val="none" w:sz="0" w:space="0" w:color="auto"/>
        <w:bottom w:val="none" w:sz="0" w:space="0" w:color="auto"/>
        <w:right w:val="none" w:sz="0" w:space="0" w:color="auto"/>
      </w:divBdr>
    </w:div>
    <w:div w:id="866334279">
      <w:bodyDiv w:val="1"/>
      <w:marLeft w:val="0"/>
      <w:marRight w:val="0"/>
      <w:marTop w:val="0"/>
      <w:marBottom w:val="0"/>
      <w:divBdr>
        <w:top w:val="none" w:sz="0" w:space="0" w:color="auto"/>
        <w:left w:val="none" w:sz="0" w:space="0" w:color="auto"/>
        <w:bottom w:val="none" w:sz="0" w:space="0" w:color="auto"/>
        <w:right w:val="none" w:sz="0" w:space="0" w:color="auto"/>
      </w:divBdr>
      <w:divsChild>
        <w:div w:id="1426028894">
          <w:marLeft w:val="0"/>
          <w:marRight w:val="0"/>
          <w:marTop w:val="0"/>
          <w:marBottom w:val="0"/>
          <w:divBdr>
            <w:top w:val="none" w:sz="0" w:space="0" w:color="auto"/>
            <w:left w:val="none" w:sz="0" w:space="0" w:color="auto"/>
            <w:bottom w:val="none" w:sz="0" w:space="0" w:color="auto"/>
            <w:right w:val="none" w:sz="0" w:space="0" w:color="auto"/>
          </w:divBdr>
          <w:divsChild>
            <w:div w:id="541790335">
              <w:marLeft w:val="0"/>
              <w:marRight w:val="0"/>
              <w:marTop w:val="0"/>
              <w:marBottom w:val="0"/>
              <w:divBdr>
                <w:top w:val="none" w:sz="0" w:space="0" w:color="auto"/>
                <w:left w:val="none" w:sz="0" w:space="0" w:color="auto"/>
                <w:bottom w:val="none" w:sz="0" w:space="0" w:color="auto"/>
                <w:right w:val="none" w:sz="0" w:space="0" w:color="auto"/>
              </w:divBdr>
              <w:divsChild>
                <w:div w:id="206651094">
                  <w:marLeft w:val="0"/>
                  <w:marRight w:val="0"/>
                  <w:marTop w:val="0"/>
                  <w:marBottom w:val="0"/>
                  <w:divBdr>
                    <w:top w:val="none" w:sz="0" w:space="0" w:color="auto"/>
                    <w:left w:val="none" w:sz="0" w:space="0" w:color="auto"/>
                    <w:bottom w:val="none" w:sz="0" w:space="0" w:color="auto"/>
                    <w:right w:val="none" w:sz="0" w:space="0" w:color="auto"/>
                  </w:divBdr>
                  <w:divsChild>
                    <w:div w:id="989282956">
                      <w:marLeft w:val="-225"/>
                      <w:marRight w:val="-225"/>
                      <w:marTop w:val="0"/>
                      <w:marBottom w:val="0"/>
                      <w:divBdr>
                        <w:top w:val="none" w:sz="0" w:space="0" w:color="auto"/>
                        <w:left w:val="none" w:sz="0" w:space="0" w:color="auto"/>
                        <w:bottom w:val="none" w:sz="0" w:space="0" w:color="auto"/>
                        <w:right w:val="none" w:sz="0" w:space="0" w:color="auto"/>
                      </w:divBdr>
                      <w:divsChild>
                        <w:div w:id="93013095">
                          <w:marLeft w:val="0"/>
                          <w:marRight w:val="0"/>
                          <w:marTop w:val="0"/>
                          <w:marBottom w:val="0"/>
                          <w:divBdr>
                            <w:top w:val="none" w:sz="0" w:space="0" w:color="auto"/>
                            <w:left w:val="none" w:sz="0" w:space="0" w:color="auto"/>
                            <w:bottom w:val="none" w:sz="0" w:space="0" w:color="auto"/>
                            <w:right w:val="none" w:sz="0" w:space="0" w:color="auto"/>
                          </w:divBdr>
                          <w:divsChild>
                            <w:div w:id="93370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503178">
      <w:bodyDiv w:val="1"/>
      <w:marLeft w:val="0"/>
      <w:marRight w:val="0"/>
      <w:marTop w:val="0"/>
      <w:marBottom w:val="0"/>
      <w:divBdr>
        <w:top w:val="none" w:sz="0" w:space="0" w:color="auto"/>
        <w:left w:val="none" w:sz="0" w:space="0" w:color="auto"/>
        <w:bottom w:val="none" w:sz="0" w:space="0" w:color="auto"/>
        <w:right w:val="none" w:sz="0" w:space="0" w:color="auto"/>
      </w:divBdr>
    </w:div>
    <w:div w:id="932661947">
      <w:bodyDiv w:val="1"/>
      <w:marLeft w:val="0"/>
      <w:marRight w:val="0"/>
      <w:marTop w:val="0"/>
      <w:marBottom w:val="0"/>
      <w:divBdr>
        <w:top w:val="none" w:sz="0" w:space="0" w:color="auto"/>
        <w:left w:val="none" w:sz="0" w:space="0" w:color="auto"/>
        <w:bottom w:val="none" w:sz="0" w:space="0" w:color="auto"/>
        <w:right w:val="none" w:sz="0" w:space="0" w:color="auto"/>
      </w:divBdr>
    </w:div>
    <w:div w:id="938174640">
      <w:bodyDiv w:val="1"/>
      <w:marLeft w:val="0"/>
      <w:marRight w:val="0"/>
      <w:marTop w:val="0"/>
      <w:marBottom w:val="0"/>
      <w:divBdr>
        <w:top w:val="none" w:sz="0" w:space="0" w:color="auto"/>
        <w:left w:val="none" w:sz="0" w:space="0" w:color="auto"/>
        <w:bottom w:val="none" w:sz="0" w:space="0" w:color="auto"/>
        <w:right w:val="none" w:sz="0" w:space="0" w:color="auto"/>
      </w:divBdr>
    </w:div>
    <w:div w:id="979530108">
      <w:bodyDiv w:val="1"/>
      <w:marLeft w:val="0"/>
      <w:marRight w:val="0"/>
      <w:marTop w:val="0"/>
      <w:marBottom w:val="0"/>
      <w:divBdr>
        <w:top w:val="none" w:sz="0" w:space="0" w:color="auto"/>
        <w:left w:val="none" w:sz="0" w:space="0" w:color="auto"/>
        <w:bottom w:val="none" w:sz="0" w:space="0" w:color="auto"/>
        <w:right w:val="none" w:sz="0" w:space="0" w:color="auto"/>
      </w:divBdr>
    </w:div>
    <w:div w:id="980306388">
      <w:bodyDiv w:val="1"/>
      <w:marLeft w:val="0"/>
      <w:marRight w:val="0"/>
      <w:marTop w:val="0"/>
      <w:marBottom w:val="0"/>
      <w:divBdr>
        <w:top w:val="none" w:sz="0" w:space="0" w:color="auto"/>
        <w:left w:val="none" w:sz="0" w:space="0" w:color="auto"/>
        <w:bottom w:val="none" w:sz="0" w:space="0" w:color="auto"/>
        <w:right w:val="none" w:sz="0" w:space="0" w:color="auto"/>
      </w:divBdr>
      <w:divsChild>
        <w:div w:id="737166989">
          <w:marLeft w:val="0"/>
          <w:marRight w:val="0"/>
          <w:marTop w:val="0"/>
          <w:marBottom w:val="0"/>
          <w:divBdr>
            <w:top w:val="none" w:sz="0" w:space="0" w:color="auto"/>
            <w:left w:val="none" w:sz="0" w:space="0" w:color="auto"/>
            <w:bottom w:val="none" w:sz="0" w:space="0" w:color="auto"/>
            <w:right w:val="none" w:sz="0" w:space="0" w:color="auto"/>
          </w:divBdr>
          <w:divsChild>
            <w:div w:id="650523993">
              <w:marLeft w:val="0"/>
              <w:marRight w:val="0"/>
              <w:marTop w:val="0"/>
              <w:marBottom w:val="0"/>
              <w:divBdr>
                <w:top w:val="none" w:sz="0" w:space="0" w:color="auto"/>
                <w:left w:val="none" w:sz="0" w:space="0" w:color="auto"/>
                <w:bottom w:val="none" w:sz="0" w:space="0" w:color="auto"/>
                <w:right w:val="none" w:sz="0" w:space="0" w:color="auto"/>
              </w:divBdr>
              <w:divsChild>
                <w:div w:id="1910535474">
                  <w:marLeft w:val="0"/>
                  <w:marRight w:val="0"/>
                  <w:marTop w:val="0"/>
                  <w:marBottom w:val="0"/>
                  <w:divBdr>
                    <w:top w:val="none" w:sz="0" w:space="0" w:color="auto"/>
                    <w:left w:val="none" w:sz="0" w:space="0" w:color="auto"/>
                    <w:bottom w:val="none" w:sz="0" w:space="0" w:color="auto"/>
                    <w:right w:val="none" w:sz="0" w:space="0" w:color="auto"/>
                  </w:divBdr>
                  <w:divsChild>
                    <w:div w:id="1147625859">
                      <w:marLeft w:val="0"/>
                      <w:marRight w:val="0"/>
                      <w:marTop w:val="0"/>
                      <w:marBottom w:val="0"/>
                      <w:divBdr>
                        <w:top w:val="none" w:sz="0" w:space="0" w:color="auto"/>
                        <w:left w:val="none" w:sz="0" w:space="0" w:color="auto"/>
                        <w:bottom w:val="none" w:sz="0" w:space="0" w:color="auto"/>
                        <w:right w:val="none" w:sz="0" w:space="0" w:color="auto"/>
                      </w:divBdr>
                      <w:divsChild>
                        <w:div w:id="1646738521">
                          <w:marLeft w:val="0"/>
                          <w:marRight w:val="0"/>
                          <w:marTop w:val="45"/>
                          <w:marBottom w:val="0"/>
                          <w:divBdr>
                            <w:top w:val="none" w:sz="0" w:space="0" w:color="auto"/>
                            <w:left w:val="none" w:sz="0" w:space="0" w:color="auto"/>
                            <w:bottom w:val="none" w:sz="0" w:space="0" w:color="auto"/>
                            <w:right w:val="none" w:sz="0" w:space="0" w:color="auto"/>
                          </w:divBdr>
                          <w:divsChild>
                            <w:div w:id="1487866606">
                              <w:marLeft w:val="0"/>
                              <w:marRight w:val="0"/>
                              <w:marTop w:val="0"/>
                              <w:marBottom w:val="0"/>
                              <w:divBdr>
                                <w:top w:val="none" w:sz="0" w:space="0" w:color="auto"/>
                                <w:left w:val="none" w:sz="0" w:space="0" w:color="auto"/>
                                <w:bottom w:val="none" w:sz="0" w:space="0" w:color="auto"/>
                                <w:right w:val="none" w:sz="0" w:space="0" w:color="auto"/>
                              </w:divBdr>
                              <w:divsChild>
                                <w:div w:id="43531264">
                                  <w:marLeft w:val="2070"/>
                                  <w:marRight w:val="3810"/>
                                  <w:marTop w:val="0"/>
                                  <w:marBottom w:val="0"/>
                                  <w:divBdr>
                                    <w:top w:val="none" w:sz="0" w:space="0" w:color="auto"/>
                                    <w:left w:val="none" w:sz="0" w:space="0" w:color="auto"/>
                                    <w:bottom w:val="none" w:sz="0" w:space="0" w:color="auto"/>
                                    <w:right w:val="none" w:sz="0" w:space="0" w:color="auto"/>
                                  </w:divBdr>
                                  <w:divsChild>
                                    <w:div w:id="426772090">
                                      <w:marLeft w:val="0"/>
                                      <w:marRight w:val="0"/>
                                      <w:marTop w:val="0"/>
                                      <w:marBottom w:val="0"/>
                                      <w:divBdr>
                                        <w:top w:val="none" w:sz="0" w:space="0" w:color="auto"/>
                                        <w:left w:val="none" w:sz="0" w:space="0" w:color="auto"/>
                                        <w:bottom w:val="none" w:sz="0" w:space="0" w:color="auto"/>
                                        <w:right w:val="none" w:sz="0" w:space="0" w:color="auto"/>
                                      </w:divBdr>
                                      <w:divsChild>
                                        <w:div w:id="727067705">
                                          <w:marLeft w:val="0"/>
                                          <w:marRight w:val="0"/>
                                          <w:marTop w:val="0"/>
                                          <w:marBottom w:val="0"/>
                                          <w:divBdr>
                                            <w:top w:val="none" w:sz="0" w:space="0" w:color="auto"/>
                                            <w:left w:val="none" w:sz="0" w:space="0" w:color="auto"/>
                                            <w:bottom w:val="none" w:sz="0" w:space="0" w:color="auto"/>
                                            <w:right w:val="none" w:sz="0" w:space="0" w:color="auto"/>
                                          </w:divBdr>
                                          <w:divsChild>
                                            <w:div w:id="1263028080">
                                              <w:marLeft w:val="0"/>
                                              <w:marRight w:val="0"/>
                                              <w:marTop w:val="0"/>
                                              <w:marBottom w:val="0"/>
                                              <w:divBdr>
                                                <w:top w:val="none" w:sz="0" w:space="0" w:color="auto"/>
                                                <w:left w:val="none" w:sz="0" w:space="0" w:color="auto"/>
                                                <w:bottom w:val="none" w:sz="0" w:space="0" w:color="auto"/>
                                                <w:right w:val="none" w:sz="0" w:space="0" w:color="auto"/>
                                              </w:divBdr>
                                              <w:divsChild>
                                                <w:div w:id="1545094478">
                                                  <w:marLeft w:val="0"/>
                                                  <w:marRight w:val="0"/>
                                                  <w:marTop w:val="90"/>
                                                  <w:marBottom w:val="0"/>
                                                  <w:divBdr>
                                                    <w:top w:val="none" w:sz="0" w:space="0" w:color="auto"/>
                                                    <w:left w:val="none" w:sz="0" w:space="0" w:color="auto"/>
                                                    <w:bottom w:val="none" w:sz="0" w:space="0" w:color="auto"/>
                                                    <w:right w:val="none" w:sz="0" w:space="0" w:color="auto"/>
                                                  </w:divBdr>
                                                  <w:divsChild>
                                                    <w:div w:id="2035301189">
                                                      <w:marLeft w:val="0"/>
                                                      <w:marRight w:val="0"/>
                                                      <w:marTop w:val="0"/>
                                                      <w:marBottom w:val="0"/>
                                                      <w:divBdr>
                                                        <w:top w:val="none" w:sz="0" w:space="0" w:color="auto"/>
                                                        <w:left w:val="none" w:sz="0" w:space="0" w:color="auto"/>
                                                        <w:bottom w:val="none" w:sz="0" w:space="0" w:color="auto"/>
                                                        <w:right w:val="none" w:sz="0" w:space="0" w:color="auto"/>
                                                      </w:divBdr>
                                                      <w:divsChild>
                                                        <w:div w:id="1051491176">
                                                          <w:marLeft w:val="0"/>
                                                          <w:marRight w:val="0"/>
                                                          <w:marTop w:val="0"/>
                                                          <w:marBottom w:val="0"/>
                                                          <w:divBdr>
                                                            <w:top w:val="none" w:sz="0" w:space="0" w:color="auto"/>
                                                            <w:left w:val="none" w:sz="0" w:space="0" w:color="auto"/>
                                                            <w:bottom w:val="none" w:sz="0" w:space="0" w:color="auto"/>
                                                            <w:right w:val="none" w:sz="0" w:space="0" w:color="auto"/>
                                                          </w:divBdr>
                                                          <w:divsChild>
                                                            <w:div w:id="1360354916">
                                                              <w:marLeft w:val="0"/>
                                                              <w:marRight w:val="0"/>
                                                              <w:marTop w:val="0"/>
                                                              <w:marBottom w:val="390"/>
                                                              <w:divBdr>
                                                                <w:top w:val="none" w:sz="0" w:space="0" w:color="auto"/>
                                                                <w:left w:val="none" w:sz="0" w:space="0" w:color="auto"/>
                                                                <w:bottom w:val="none" w:sz="0" w:space="0" w:color="auto"/>
                                                                <w:right w:val="none" w:sz="0" w:space="0" w:color="auto"/>
                                                              </w:divBdr>
                                                              <w:divsChild>
                                                                <w:div w:id="1881278743">
                                                                  <w:marLeft w:val="0"/>
                                                                  <w:marRight w:val="0"/>
                                                                  <w:marTop w:val="0"/>
                                                                  <w:marBottom w:val="0"/>
                                                                  <w:divBdr>
                                                                    <w:top w:val="none" w:sz="0" w:space="0" w:color="auto"/>
                                                                    <w:left w:val="none" w:sz="0" w:space="0" w:color="auto"/>
                                                                    <w:bottom w:val="none" w:sz="0" w:space="0" w:color="auto"/>
                                                                    <w:right w:val="none" w:sz="0" w:space="0" w:color="auto"/>
                                                                  </w:divBdr>
                                                                  <w:divsChild>
                                                                    <w:div w:id="280186468">
                                                                      <w:marLeft w:val="0"/>
                                                                      <w:marRight w:val="0"/>
                                                                      <w:marTop w:val="0"/>
                                                                      <w:marBottom w:val="0"/>
                                                                      <w:divBdr>
                                                                        <w:top w:val="none" w:sz="0" w:space="0" w:color="auto"/>
                                                                        <w:left w:val="none" w:sz="0" w:space="0" w:color="auto"/>
                                                                        <w:bottom w:val="none" w:sz="0" w:space="0" w:color="auto"/>
                                                                        <w:right w:val="none" w:sz="0" w:space="0" w:color="auto"/>
                                                                      </w:divBdr>
                                                                      <w:divsChild>
                                                                        <w:div w:id="432945343">
                                                                          <w:marLeft w:val="0"/>
                                                                          <w:marRight w:val="0"/>
                                                                          <w:marTop w:val="0"/>
                                                                          <w:marBottom w:val="0"/>
                                                                          <w:divBdr>
                                                                            <w:top w:val="none" w:sz="0" w:space="0" w:color="auto"/>
                                                                            <w:left w:val="none" w:sz="0" w:space="0" w:color="auto"/>
                                                                            <w:bottom w:val="none" w:sz="0" w:space="0" w:color="auto"/>
                                                                            <w:right w:val="none" w:sz="0" w:space="0" w:color="auto"/>
                                                                          </w:divBdr>
                                                                          <w:divsChild>
                                                                            <w:div w:id="1312247674">
                                                                              <w:marLeft w:val="0"/>
                                                                              <w:marRight w:val="0"/>
                                                                              <w:marTop w:val="0"/>
                                                                              <w:marBottom w:val="0"/>
                                                                              <w:divBdr>
                                                                                <w:top w:val="none" w:sz="0" w:space="0" w:color="auto"/>
                                                                                <w:left w:val="none" w:sz="0" w:space="0" w:color="auto"/>
                                                                                <w:bottom w:val="none" w:sz="0" w:space="0" w:color="auto"/>
                                                                                <w:right w:val="none" w:sz="0" w:space="0" w:color="auto"/>
                                                                              </w:divBdr>
                                                                              <w:divsChild>
                                                                                <w:div w:id="1087456176">
                                                                                  <w:marLeft w:val="0"/>
                                                                                  <w:marRight w:val="0"/>
                                                                                  <w:marTop w:val="0"/>
                                                                                  <w:marBottom w:val="0"/>
                                                                                  <w:divBdr>
                                                                                    <w:top w:val="none" w:sz="0" w:space="0" w:color="auto"/>
                                                                                    <w:left w:val="none" w:sz="0" w:space="0" w:color="auto"/>
                                                                                    <w:bottom w:val="none" w:sz="0" w:space="0" w:color="auto"/>
                                                                                    <w:right w:val="none" w:sz="0" w:space="0" w:color="auto"/>
                                                                                  </w:divBdr>
                                                                                  <w:divsChild>
                                                                                    <w:div w:id="56981908">
                                                                                      <w:marLeft w:val="0"/>
                                                                                      <w:marRight w:val="0"/>
                                                                                      <w:marTop w:val="0"/>
                                                                                      <w:marBottom w:val="0"/>
                                                                                      <w:divBdr>
                                                                                        <w:top w:val="none" w:sz="0" w:space="0" w:color="auto"/>
                                                                                        <w:left w:val="none" w:sz="0" w:space="0" w:color="auto"/>
                                                                                        <w:bottom w:val="none" w:sz="0" w:space="0" w:color="auto"/>
                                                                                        <w:right w:val="none" w:sz="0" w:space="0" w:color="auto"/>
                                                                                      </w:divBdr>
                                                                                      <w:divsChild>
                                                                                        <w:div w:id="1779569652">
                                                                                          <w:marLeft w:val="0"/>
                                                                                          <w:marRight w:val="0"/>
                                                                                          <w:marTop w:val="0"/>
                                                                                          <w:marBottom w:val="0"/>
                                                                                          <w:divBdr>
                                                                                            <w:top w:val="none" w:sz="0" w:space="0" w:color="auto"/>
                                                                                            <w:left w:val="none" w:sz="0" w:space="0" w:color="auto"/>
                                                                                            <w:bottom w:val="none" w:sz="0" w:space="0" w:color="auto"/>
                                                                                            <w:right w:val="none" w:sz="0" w:space="0" w:color="auto"/>
                                                                                          </w:divBdr>
                                                                                          <w:divsChild>
                                                                                            <w:div w:id="5959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1180539">
      <w:bodyDiv w:val="1"/>
      <w:marLeft w:val="0"/>
      <w:marRight w:val="0"/>
      <w:marTop w:val="0"/>
      <w:marBottom w:val="0"/>
      <w:divBdr>
        <w:top w:val="none" w:sz="0" w:space="0" w:color="auto"/>
        <w:left w:val="none" w:sz="0" w:space="0" w:color="auto"/>
        <w:bottom w:val="none" w:sz="0" w:space="0" w:color="auto"/>
        <w:right w:val="none" w:sz="0" w:space="0" w:color="auto"/>
      </w:divBdr>
    </w:div>
    <w:div w:id="1005934582">
      <w:bodyDiv w:val="1"/>
      <w:marLeft w:val="0"/>
      <w:marRight w:val="0"/>
      <w:marTop w:val="0"/>
      <w:marBottom w:val="0"/>
      <w:divBdr>
        <w:top w:val="none" w:sz="0" w:space="0" w:color="auto"/>
        <w:left w:val="none" w:sz="0" w:space="0" w:color="auto"/>
        <w:bottom w:val="none" w:sz="0" w:space="0" w:color="auto"/>
        <w:right w:val="none" w:sz="0" w:space="0" w:color="auto"/>
      </w:divBdr>
    </w:div>
    <w:div w:id="1034306283">
      <w:bodyDiv w:val="1"/>
      <w:marLeft w:val="0"/>
      <w:marRight w:val="0"/>
      <w:marTop w:val="0"/>
      <w:marBottom w:val="0"/>
      <w:divBdr>
        <w:top w:val="none" w:sz="0" w:space="0" w:color="auto"/>
        <w:left w:val="none" w:sz="0" w:space="0" w:color="auto"/>
        <w:bottom w:val="none" w:sz="0" w:space="0" w:color="auto"/>
        <w:right w:val="none" w:sz="0" w:space="0" w:color="auto"/>
      </w:divBdr>
    </w:div>
    <w:div w:id="1152796851">
      <w:bodyDiv w:val="1"/>
      <w:marLeft w:val="0"/>
      <w:marRight w:val="0"/>
      <w:marTop w:val="0"/>
      <w:marBottom w:val="0"/>
      <w:divBdr>
        <w:top w:val="none" w:sz="0" w:space="0" w:color="auto"/>
        <w:left w:val="none" w:sz="0" w:space="0" w:color="auto"/>
        <w:bottom w:val="none" w:sz="0" w:space="0" w:color="auto"/>
        <w:right w:val="none" w:sz="0" w:space="0" w:color="auto"/>
      </w:divBdr>
    </w:div>
    <w:div w:id="1198663224">
      <w:bodyDiv w:val="1"/>
      <w:marLeft w:val="0"/>
      <w:marRight w:val="0"/>
      <w:marTop w:val="0"/>
      <w:marBottom w:val="0"/>
      <w:divBdr>
        <w:top w:val="none" w:sz="0" w:space="0" w:color="auto"/>
        <w:left w:val="none" w:sz="0" w:space="0" w:color="auto"/>
        <w:bottom w:val="none" w:sz="0" w:space="0" w:color="auto"/>
        <w:right w:val="none" w:sz="0" w:space="0" w:color="auto"/>
      </w:divBdr>
    </w:div>
    <w:div w:id="1234394908">
      <w:bodyDiv w:val="1"/>
      <w:marLeft w:val="0"/>
      <w:marRight w:val="0"/>
      <w:marTop w:val="0"/>
      <w:marBottom w:val="0"/>
      <w:divBdr>
        <w:top w:val="none" w:sz="0" w:space="0" w:color="auto"/>
        <w:left w:val="none" w:sz="0" w:space="0" w:color="auto"/>
        <w:bottom w:val="none" w:sz="0" w:space="0" w:color="auto"/>
        <w:right w:val="none" w:sz="0" w:space="0" w:color="auto"/>
      </w:divBdr>
    </w:div>
    <w:div w:id="1238514348">
      <w:bodyDiv w:val="1"/>
      <w:marLeft w:val="0"/>
      <w:marRight w:val="0"/>
      <w:marTop w:val="0"/>
      <w:marBottom w:val="0"/>
      <w:divBdr>
        <w:top w:val="none" w:sz="0" w:space="0" w:color="auto"/>
        <w:left w:val="none" w:sz="0" w:space="0" w:color="auto"/>
        <w:bottom w:val="none" w:sz="0" w:space="0" w:color="auto"/>
        <w:right w:val="none" w:sz="0" w:space="0" w:color="auto"/>
      </w:divBdr>
    </w:div>
    <w:div w:id="1296789405">
      <w:bodyDiv w:val="1"/>
      <w:marLeft w:val="0"/>
      <w:marRight w:val="0"/>
      <w:marTop w:val="0"/>
      <w:marBottom w:val="0"/>
      <w:divBdr>
        <w:top w:val="none" w:sz="0" w:space="0" w:color="auto"/>
        <w:left w:val="none" w:sz="0" w:space="0" w:color="auto"/>
        <w:bottom w:val="none" w:sz="0" w:space="0" w:color="auto"/>
        <w:right w:val="none" w:sz="0" w:space="0" w:color="auto"/>
      </w:divBdr>
    </w:div>
    <w:div w:id="1326737615">
      <w:bodyDiv w:val="1"/>
      <w:marLeft w:val="0"/>
      <w:marRight w:val="0"/>
      <w:marTop w:val="0"/>
      <w:marBottom w:val="0"/>
      <w:divBdr>
        <w:top w:val="none" w:sz="0" w:space="0" w:color="auto"/>
        <w:left w:val="none" w:sz="0" w:space="0" w:color="auto"/>
        <w:bottom w:val="none" w:sz="0" w:space="0" w:color="auto"/>
        <w:right w:val="none" w:sz="0" w:space="0" w:color="auto"/>
      </w:divBdr>
    </w:div>
    <w:div w:id="1326860207">
      <w:bodyDiv w:val="1"/>
      <w:marLeft w:val="0"/>
      <w:marRight w:val="0"/>
      <w:marTop w:val="0"/>
      <w:marBottom w:val="0"/>
      <w:divBdr>
        <w:top w:val="none" w:sz="0" w:space="0" w:color="auto"/>
        <w:left w:val="none" w:sz="0" w:space="0" w:color="auto"/>
        <w:bottom w:val="none" w:sz="0" w:space="0" w:color="auto"/>
        <w:right w:val="none" w:sz="0" w:space="0" w:color="auto"/>
      </w:divBdr>
    </w:div>
    <w:div w:id="1330209478">
      <w:bodyDiv w:val="1"/>
      <w:marLeft w:val="0"/>
      <w:marRight w:val="0"/>
      <w:marTop w:val="0"/>
      <w:marBottom w:val="0"/>
      <w:divBdr>
        <w:top w:val="none" w:sz="0" w:space="0" w:color="auto"/>
        <w:left w:val="none" w:sz="0" w:space="0" w:color="auto"/>
        <w:bottom w:val="none" w:sz="0" w:space="0" w:color="auto"/>
        <w:right w:val="none" w:sz="0" w:space="0" w:color="auto"/>
      </w:divBdr>
      <w:divsChild>
        <w:div w:id="1967856150">
          <w:marLeft w:val="0"/>
          <w:marRight w:val="0"/>
          <w:marTop w:val="0"/>
          <w:marBottom w:val="0"/>
          <w:divBdr>
            <w:top w:val="none" w:sz="0" w:space="0" w:color="auto"/>
            <w:left w:val="none" w:sz="0" w:space="0" w:color="auto"/>
            <w:bottom w:val="none" w:sz="0" w:space="0" w:color="auto"/>
            <w:right w:val="none" w:sz="0" w:space="0" w:color="auto"/>
          </w:divBdr>
          <w:divsChild>
            <w:div w:id="1699239868">
              <w:marLeft w:val="0"/>
              <w:marRight w:val="0"/>
              <w:marTop w:val="0"/>
              <w:marBottom w:val="0"/>
              <w:divBdr>
                <w:top w:val="none" w:sz="0" w:space="0" w:color="auto"/>
                <w:left w:val="none" w:sz="0" w:space="0" w:color="auto"/>
                <w:bottom w:val="none" w:sz="0" w:space="0" w:color="auto"/>
                <w:right w:val="none" w:sz="0" w:space="0" w:color="auto"/>
              </w:divBdr>
              <w:divsChild>
                <w:div w:id="971406651">
                  <w:marLeft w:val="0"/>
                  <w:marRight w:val="0"/>
                  <w:marTop w:val="0"/>
                  <w:marBottom w:val="0"/>
                  <w:divBdr>
                    <w:top w:val="none" w:sz="0" w:space="0" w:color="auto"/>
                    <w:left w:val="none" w:sz="0" w:space="0" w:color="auto"/>
                    <w:bottom w:val="none" w:sz="0" w:space="0" w:color="auto"/>
                    <w:right w:val="none" w:sz="0" w:space="0" w:color="auto"/>
                  </w:divBdr>
                  <w:divsChild>
                    <w:div w:id="860975170">
                      <w:marLeft w:val="0"/>
                      <w:marRight w:val="0"/>
                      <w:marTop w:val="45"/>
                      <w:marBottom w:val="0"/>
                      <w:divBdr>
                        <w:top w:val="none" w:sz="0" w:space="0" w:color="auto"/>
                        <w:left w:val="none" w:sz="0" w:space="0" w:color="auto"/>
                        <w:bottom w:val="none" w:sz="0" w:space="0" w:color="auto"/>
                        <w:right w:val="none" w:sz="0" w:space="0" w:color="auto"/>
                      </w:divBdr>
                      <w:divsChild>
                        <w:div w:id="1150902530">
                          <w:marLeft w:val="0"/>
                          <w:marRight w:val="0"/>
                          <w:marTop w:val="0"/>
                          <w:marBottom w:val="0"/>
                          <w:divBdr>
                            <w:top w:val="none" w:sz="0" w:space="0" w:color="auto"/>
                            <w:left w:val="none" w:sz="0" w:space="0" w:color="auto"/>
                            <w:bottom w:val="none" w:sz="0" w:space="0" w:color="auto"/>
                            <w:right w:val="none" w:sz="0" w:space="0" w:color="auto"/>
                          </w:divBdr>
                          <w:divsChild>
                            <w:div w:id="131869581">
                              <w:marLeft w:val="2070"/>
                              <w:marRight w:val="3960"/>
                              <w:marTop w:val="0"/>
                              <w:marBottom w:val="0"/>
                              <w:divBdr>
                                <w:top w:val="none" w:sz="0" w:space="0" w:color="auto"/>
                                <w:left w:val="none" w:sz="0" w:space="0" w:color="auto"/>
                                <w:bottom w:val="none" w:sz="0" w:space="0" w:color="auto"/>
                                <w:right w:val="none" w:sz="0" w:space="0" w:color="auto"/>
                              </w:divBdr>
                              <w:divsChild>
                                <w:div w:id="1837378707">
                                  <w:marLeft w:val="0"/>
                                  <w:marRight w:val="0"/>
                                  <w:marTop w:val="0"/>
                                  <w:marBottom w:val="0"/>
                                  <w:divBdr>
                                    <w:top w:val="none" w:sz="0" w:space="0" w:color="auto"/>
                                    <w:left w:val="none" w:sz="0" w:space="0" w:color="auto"/>
                                    <w:bottom w:val="none" w:sz="0" w:space="0" w:color="auto"/>
                                    <w:right w:val="none" w:sz="0" w:space="0" w:color="auto"/>
                                  </w:divBdr>
                                  <w:divsChild>
                                    <w:div w:id="890924186">
                                      <w:marLeft w:val="0"/>
                                      <w:marRight w:val="0"/>
                                      <w:marTop w:val="0"/>
                                      <w:marBottom w:val="0"/>
                                      <w:divBdr>
                                        <w:top w:val="none" w:sz="0" w:space="0" w:color="auto"/>
                                        <w:left w:val="none" w:sz="0" w:space="0" w:color="auto"/>
                                        <w:bottom w:val="none" w:sz="0" w:space="0" w:color="auto"/>
                                        <w:right w:val="none" w:sz="0" w:space="0" w:color="auto"/>
                                      </w:divBdr>
                                      <w:divsChild>
                                        <w:div w:id="1012028109">
                                          <w:marLeft w:val="0"/>
                                          <w:marRight w:val="0"/>
                                          <w:marTop w:val="0"/>
                                          <w:marBottom w:val="0"/>
                                          <w:divBdr>
                                            <w:top w:val="none" w:sz="0" w:space="0" w:color="auto"/>
                                            <w:left w:val="none" w:sz="0" w:space="0" w:color="auto"/>
                                            <w:bottom w:val="none" w:sz="0" w:space="0" w:color="auto"/>
                                            <w:right w:val="none" w:sz="0" w:space="0" w:color="auto"/>
                                          </w:divBdr>
                                          <w:divsChild>
                                            <w:div w:id="686176425">
                                              <w:marLeft w:val="0"/>
                                              <w:marRight w:val="0"/>
                                              <w:marTop w:val="90"/>
                                              <w:marBottom w:val="0"/>
                                              <w:divBdr>
                                                <w:top w:val="none" w:sz="0" w:space="0" w:color="auto"/>
                                                <w:left w:val="none" w:sz="0" w:space="0" w:color="auto"/>
                                                <w:bottom w:val="none" w:sz="0" w:space="0" w:color="auto"/>
                                                <w:right w:val="none" w:sz="0" w:space="0" w:color="auto"/>
                                              </w:divBdr>
                                              <w:divsChild>
                                                <w:div w:id="760102400">
                                                  <w:marLeft w:val="0"/>
                                                  <w:marRight w:val="0"/>
                                                  <w:marTop w:val="0"/>
                                                  <w:marBottom w:val="0"/>
                                                  <w:divBdr>
                                                    <w:top w:val="none" w:sz="0" w:space="0" w:color="auto"/>
                                                    <w:left w:val="none" w:sz="0" w:space="0" w:color="auto"/>
                                                    <w:bottom w:val="none" w:sz="0" w:space="0" w:color="auto"/>
                                                    <w:right w:val="none" w:sz="0" w:space="0" w:color="auto"/>
                                                  </w:divBdr>
                                                  <w:divsChild>
                                                    <w:div w:id="1529686377">
                                                      <w:marLeft w:val="0"/>
                                                      <w:marRight w:val="0"/>
                                                      <w:marTop w:val="0"/>
                                                      <w:marBottom w:val="0"/>
                                                      <w:divBdr>
                                                        <w:top w:val="none" w:sz="0" w:space="0" w:color="auto"/>
                                                        <w:left w:val="none" w:sz="0" w:space="0" w:color="auto"/>
                                                        <w:bottom w:val="none" w:sz="0" w:space="0" w:color="auto"/>
                                                        <w:right w:val="none" w:sz="0" w:space="0" w:color="auto"/>
                                                      </w:divBdr>
                                                      <w:divsChild>
                                                        <w:div w:id="531578086">
                                                          <w:marLeft w:val="0"/>
                                                          <w:marRight w:val="0"/>
                                                          <w:marTop w:val="0"/>
                                                          <w:marBottom w:val="390"/>
                                                          <w:divBdr>
                                                            <w:top w:val="none" w:sz="0" w:space="0" w:color="auto"/>
                                                            <w:left w:val="none" w:sz="0" w:space="0" w:color="auto"/>
                                                            <w:bottom w:val="none" w:sz="0" w:space="0" w:color="auto"/>
                                                            <w:right w:val="none" w:sz="0" w:space="0" w:color="auto"/>
                                                          </w:divBdr>
                                                          <w:divsChild>
                                                            <w:div w:id="1856504853">
                                                              <w:marLeft w:val="0"/>
                                                              <w:marRight w:val="0"/>
                                                              <w:marTop w:val="0"/>
                                                              <w:marBottom w:val="0"/>
                                                              <w:divBdr>
                                                                <w:top w:val="none" w:sz="0" w:space="0" w:color="auto"/>
                                                                <w:left w:val="none" w:sz="0" w:space="0" w:color="auto"/>
                                                                <w:bottom w:val="none" w:sz="0" w:space="0" w:color="auto"/>
                                                                <w:right w:val="none" w:sz="0" w:space="0" w:color="auto"/>
                                                              </w:divBdr>
                                                              <w:divsChild>
                                                                <w:div w:id="746343929">
                                                                  <w:marLeft w:val="0"/>
                                                                  <w:marRight w:val="0"/>
                                                                  <w:marTop w:val="0"/>
                                                                  <w:marBottom w:val="0"/>
                                                                  <w:divBdr>
                                                                    <w:top w:val="none" w:sz="0" w:space="0" w:color="auto"/>
                                                                    <w:left w:val="none" w:sz="0" w:space="0" w:color="auto"/>
                                                                    <w:bottom w:val="none" w:sz="0" w:space="0" w:color="auto"/>
                                                                    <w:right w:val="none" w:sz="0" w:space="0" w:color="auto"/>
                                                                  </w:divBdr>
                                                                  <w:divsChild>
                                                                    <w:div w:id="229734766">
                                                                      <w:marLeft w:val="0"/>
                                                                      <w:marRight w:val="0"/>
                                                                      <w:marTop w:val="0"/>
                                                                      <w:marBottom w:val="0"/>
                                                                      <w:divBdr>
                                                                        <w:top w:val="none" w:sz="0" w:space="0" w:color="auto"/>
                                                                        <w:left w:val="none" w:sz="0" w:space="0" w:color="auto"/>
                                                                        <w:bottom w:val="none" w:sz="0" w:space="0" w:color="auto"/>
                                                                        <w:right w:val="none" w:sz="0" w:space="0" w:color="auto"/>
                                                                      </w:divBdr>
                                                                      <w:divsChild>
                                                                        <w:div w:id="1331788105">
                                                                          <w:marLeft w:val="0"/>
                                                                          <w:marRight w:val="0"/>
                                                                          <w:marTop w:val="0"/>
                                                                          <w:marBottom w:val="0"/>
                                                                          <w:divBdr>
                                                                            <w:top w:val="none" w:sz="0" w:space="0" w:color="auto"/>
                                                                            <w:left w:val="none" w:sz="0" w:space="0" w:color="auto"/>
                                                                            <w:bottom w:val="none" w:sz="0" w:space="0" w:color="auto"/>
                                                                            <w:right w:val="none" w:sz="0" w:space="0" w:color="auto"/>
                                                                          </w:divBdr>
                                                                          <w:divsChild>
                                                                            <w:div w:id="1949510701">
                                                                              <w:marLeft w:val="0"/>
                                                                              <w:marRight w:val="0"/>
                                                                              <w:marTop w:val="0"/>
                                                                              <w:marBottom w:val="0"/>
                                                                              <w:divBdr>
                                                                                <w:top w:val="none" w:sz="0" w:space="0" w:color="auto"/>
                                                                                <w:left w:val="none" w:sz="0" w:space="0" w:color="auto"/>
                                                                                <w:bottom w:val="none" w:sz="0" w:space="0" w:color="auto"/>
                                                                                <w:right w:val="none" w:sz="0" w:space="0" w:color="auto"/>
                                                                              </w:divBdr>
                                                                              <w:divsChild>
                                                                                <w:div w:id="105854622">
                                                                                  <w:marLeft w:val="0"/>
                                                                                  <w:marRight w:val="0"/>
                                                                                  <w:marTop w:val="0"/>
                                                                                  <w:marBottom w:val="0"/>
                                                                                  <w:divBdr>
                                                                                    <w:top w:val="none" w:sz="0" w:space="0" w:color="auto"/>
                                                                                    <w:left w:val="none" w:sz="0" w:space="0" w:color="auto"/>
                                                                                    <w:bottom w:val="none" w:sz="0" w:space="0" w:color="auto"/>
                                                                                    <w:right w:val="none" w:sz="0" w:space="0" w:color="auto"/>
                                                                                  </w:divBdr>
                                                                                  <w:divsChild>
                                                                                    <w:div w:id="344140269">
                                                                                      <w:marLeft w:val="0"/>
                                                                                      <w:marRight w:val="0"/>
                                                                                      <w:marTop w:val="0"/>
                                                                                      <w:marBottom w:val="0"/>
                                                                                      <w:divBdr>
                                                                                        <w:top w:val="none" w:sz="0" w:space="0" w:color="auto"/>
                                                                                        <w:left w:val="none" w:sz="0" w:space="0" w:color="auto"/>
                                                                                        <w:bottom w:val="none" w:sz="0" w:space="0" w:color="auto"/>
                                                                                        <w:right w:val="none" w:sz="0" w:space="0" w:color="auto"/>
                                                                                      </w:divBdr>
                                                                                      <w:divsChild>
                                                                                        <w:div w:id="53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415239">
      <w:bodyDiv w:val="1"/>
      <w:marLeft w:val="0"/>
      <w:marRight w:val="0"/>
      <w:marTop w:val="0"/>
      <w:marBottom w:val="0"/>
      <w:divBdr>
        <w:top w:val="none" w:sz="0" w:space="0" w:color="auto"/>
        <w:left w:val="none" w:sz="0" w:space="0" w:color="auto"/>
        <w:bottom w:val="none" w:sz="0" w:space="0" w:color="auto"/>
        <w:right w:val="none" w:sz="0" w:space="0" w:color="auto"/>
      </w:divBdr>
    </w:div>
    <w:div w:id="1353917602">
      <w:bodyDiv w:val="1"/>
      <w:marLeft w:val="0"/>
      <w:marRight w:val="0"/>
      <w:marTop w:val="0"/>
      <w:marBottom w:val="0"/>
      <w:divBdr>
        <w:top w:val="none" w:sz="0" w:space="0" w:color="auto"/>
        <w:left w:val="none" w:sz="0" w:space="0" w:color="auto"/>
        <w:bottom w:val="none" w:sz="0" w:space="0" w:color="auto"/>
        <w:right w:val="none" w:sz="0" w:space="0" w:color="auto"/>
      </w:divBdr>
    </w:div>
    <w:div w:id="1394886132">
      <w:bodyDiv w:val="1"/>
      <w:marLeft w:val="0"/>
      <w:marRight w:val="0"/>
      <w:marTop w:val="0"/>
      <w:marBottom w:val="0"/>
      <w:divBdr>
        <w:top w:val="none" w:sz="0" w:space="0" w:color="auto"/>
        <w:left w:val="none" w:sz="0" w:space="0" w:color="auto"/>
        <w:bottom w:val="none" w:sz="0" w:space="0" w:color="auto"/>
        <w:right w:val="none" w:sz="0" w:space="0" w:color="auto"/>
      </w:divBdr>
    </w:div>
    <w:div w:id="1396732922">
      <w:bodyDiv w:val="1"/>
      <w:marLeft w:val="0"/>
      <w:marRight w:val="0"/>
      <w:marTop w:val="0"/>
      <w:marBottom w:val="0"/>
      <w:divBdr>
        <w:top w:val="none" w:sz="0" w:space="0" w:color="auto"/>
        <w:left w:val="none" w:sz="0" w:space="0" w:color="auto"/>
        <w:bottom w:val="none" w:sz="0" w:space="0" w:color="auto"/>
        <w:right w:val="none" w:sz="0" w:space="0" w:color="auto"/>
      </w:divBdr>
    </w:div>
    <w:div w:id="1428964252">
      <w:bodyDiv w:val="1"/>
      <w:marLeft w:val="0"/>
      <w:marRight w:val="0"/>
      <w:marTop w:val="0"/>
      <w:marBottom w:val="0"/>
      <w:divBdr>
        <w:top w:val="none" w:sz="0" w:space="0" w:color="auto"/>
        <w:left w:val="none" w:sz="0" w:space="0" w:color="auto"/>
        <w:bottom w:val="none" w:sz="0" w:space="0" w:color="auto"/>
        <w:right w:val="none" w:sz="0" w:space="0" w:color="auto"/>
      </w:divBdr>
    </w:div>
    <w:div w:id="1431006398">
      <w:bodyDiv w:val="1"/>
      <w:marLeft w:val="0"/>
      <w:marRight w:val="0"/>
      <w:marTop w:val="0"/>
      <w:marBottom w:val="0"/>
      <w:divBdr>
        <w:top w:val="none" w:sz="0" w:space="0" w:color="auto"/>
        <w:left w:val="none" w:sz="0" w:space="0" w:color="auto"/>
        <w:bottom w:val="none" w:sz="0" w:space="0" w:color="auto"/>
        <w:right w:val="none" w:sz="0" w:space="0" w:color="auto"/>
      </w:divBdr>
    </w:div>
    <w:div w:id="1483885374">
      <w:bodyDiv w:val="1"/>
      <w:marLeft w:val="0"/>
      <w:marRight w:val="0"/>
      <w:marTop w:val="0"/>
      <w:marBottom w:val="0"/>
      <w:divBdr>
        <w:top w:val="none" w:sz="0" w:space="0" w:color="auto"/>
        <w:left w:val="none" w:sz="0" w:space="0" w:color="auto"/>
        <w:bottom w:val="none" w:sz="0" w:space="0" w:color="auto"/>
        <w:right w:val="none" w:sz="0" w:space="0" w:color="auto"/>
      </w:divBdr>
    </w:div>
    <w:div w:id="1511724068">
      <w:bodyDiv w:val="1"/>
      <w:marLeft w:val="0"/>
      <w:marRight w:val="0"/>
      <w:marTop w:val="0"/>
      <w:marBottom w:val="0"/>
      <w:divBdr>
        <w:top w:val="none" w:sz="0" w:space="0" w:color="auto"/>
        <w:left w:val="none" w:sz="0" w:space="0" w:color="auto"/>
        <w:bottom w:val="none" w:sz="0" w:space="0" w:color="auto"/>
        <w:right w:val="none" w:sz="0" w:space="0" w:color="auto"/>
      </w:divBdr>
    </w:div>
    <w:div w:id="1530683545">
      <w:bodyDiv w:val="1"/>
      <w:marLeft w:val="0"/>
      <w:marRight w:val="0"/>
      <w:marTop w:val="0"/>
      <w:marBottom w:val="0"/>
      <w:divBdr>
        <w:top w:val="none" w:sz="0" w:space="0" w:color="auto"/>
        <w:left w:val="none" w:sz="0" w:space="0" w:color="auto"/>
        <w:bottom w:val="none" w:sz="0" w:space="0" w:color="auto"/>
        <w:right w:val="none" w:sz="0" w:space="0" w:color="auto"/>
      </w:divBdr>
      <w:divsChild>
        <w:div w:id="488207083">
          <w:marLeft w:val="0"/>
          <w:marRight w:val="0"/>
          <w:marTop w:val="0"/>
          <w:marBottom w:val="0"/>
          <w:divBdr>
            <w:top w:val="none" w:sz="0" w:space="0" w:color="auto"/>
            <w:left w:val="none" w:sz="0" w:space="0" w:color="auto"/>
            <w:bottom w:val="none" w:sz="0" w:space="0" w:color="auto"/>
            <w:right w:val="none" w:sz="0" w:space="0" w:color="auto"/>
          </w:divBdr>
          <w:divsChild>
            <w:div w:id="330067319">
              <w:marLeft w:val="0"/>
              <w:marRight w:val="0"/>
              <w:marTop w:val="0"/>
              <w:marBottom w:val="0"/>
              <w:divBdr>
                <w:top w:val="none" w:sz="0" w:space="0" w:color="auto"/>
                <w:left w:val="none" w:sz="0" w:space="0" w:color="auto"/>
                <w:bottom w:val="none" w:sz="0" w:space="0" w:color="auto"/>
                <w:right w:val="none" w:sz="0" w:space="0" w:color="auto"/>
              </w:divBdr>
              <w:divsChild>
                <w:div w:id="623270468">
                  <w:marLeft w:val="0"/>
                  <w:marRight w:val="0"/>
                  <w:marTop w:val="0"/>
                  <w:marBottom w:val="0"/>
                  <w:divBdr>
                    <w:top w:val="none" w:sz="0" w:space="0" w:color="auto"/>
                    <w:left w:val="none" w:sz="0" w:space="0" w:color="auto"/>
                    <w:bottom w:val="none" w:sz="0" w:space="0" w:color="auto"/>
                    <w:right w:val="none" w:sz="0" w:space="0" w:color="auto"/>
                  </w:divBdr>
                  <w:divsChild>
                    <w:div w:id="1486431953">
                      <w:marLeft w:val="-225"/>
                      <w:marRight w:val="-225"/>
                      <w:marTop w:val="0"/>
                      <w:marBottom w:val="0"/>
                      <w:divBdr>
                        <w:top w:val="none" w:sz="0" w:space="0" w:color="auto"/>
                        <w:left w:val="none" w:sz="0" w:space="0" w:color="auto"/>
                        <w:bottom w:val="none" w:sz="0" w:space="0" w:color="auto"/>
                        <w:right w:val="none" w:sz="0" w:space="0" w:color="auto"/>
                      </w:divBdr>
                      <w:divsChild>
                        <w:div w:id="802307686">
                          <w:marLeft w:val="0"/>
                          <w:marRight w:val="0"/>
                          <w:marTop w:val="0"/>
                          <w:marBottom w:val="0"/>
                          <w:divBdr>
                            <w:top w:val="none" w:sz="0" w:space="0" w:color="auto"/>
                            <w:left w:val="none" w:sz="0" w:space="0" w:color="auto"/>
                            <w:bottom w:val="none" w:sz="0" w:space="0" w:color="auto"/>
                            <w:right w:val="none" w:sz="0" w:space="0" w:color="auto"/>
                          </w:divBdr>
                          <w:divsChild>
                            <w:div w:id="393085973">
                              <w:marLeft w:val="0"/>
                              <w:marRight w:val="0"/>
                              <w:marTop w:val="0"/>
                              <w:marBottom w:val="0"/>
                              <w:divBdr>
                                <w:top w:val="none" w:sz="0" w:space="0" w:color="auto"/>
                                <w:left w:val="none" w:sz="0" w:space="0" w:color="auto"/>
                                <w:bottom w:val="none" w:sz="0" w:space="0" w:color="auto"/>
                                <w:right w:val="none" w:sz="0" w:space="0" w:color="auto"/>
                              </w:divBdr>
                              <w:divsChild>
                                <w:div w:id="1672634712">
                                  <w:marLeft w:val="0"/>
                                  <w:marRight w:val="0"/>
                                  <w:marTop w:val="0"/>
                                  <w:marBottom w:val="480"/>
                                  <w:divBdr>
                                    <w:top w:val="none" w:sz="0" w:space="0" w:color="auto"/>
                                    <w:left w:val="none" w:sz="0" w:space="0" w:color="auto"/>
                                    <w:bottom w:val="none" w:sz="0" w:space="0" w:color="auto"/>
                                    <w:right w:val="none" w:sz="0" w:space="0" w:color="auto"/>
                                  </w:divBdr>
                                  <w:divsChild>
                                    <w:div w:id="189133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1554580">
      <w:bodyDiv w:val="1"/>
      <w:marLeft w:val="0"/>
      <w:marRight w:val="0"/>
      <w:marTop w:val="0"/>
      <w:marBottom w:val="0"/>
      <w:divBdr>
        <w:top w:val="none" w:sz="0" w:space="0" w:color="auto"/>
        <w:left w:val="none" w:sz="0" w:space="0" w:color="auto"/>
        <w:bottom w:val="none" w:sz="0" w:space="0" w:color="auto"/>
        <w:right w:val="none" w:sz="0" w:space="0" w:color="auto"/>
      </w:divBdr>
      <w:divsChild>
        <w:div w:id="1488133761">
          <w:marLeft w:val="547"/>
          <w:marRight w:val="0"/>
          <w:marTop w:val="115"/>
          <w:marBottom w:val="0"/>
          <w:divBdr>
            <w:top w:val="none" w:sz="0" w:space="0" w:color="auto"/>
            <w:left w:val="none" w:sz="0" w:space="0" w:color="auto"/>
            <w:bottom w:val="none" w:sz="0" w:space="0" w:color="auto"/>
            <w:right w:val="none" w:sz="0" w:space="0" w:color="auto"/>
          </w:divBdr>
        </w:div>
        <w:div w:id="1369644951">
          <w:marLeft w:val="547"/>
          <w:marRight w:val="0"/>
          <w:marTop w:val="115"/>
          <w:marBottom w:val="0"/>
          <w:divBdr>
            <w:top w:val="none" w:sz="0" w:space="0" w:color="auto"/>
            <w:left w:val="none" w:sz="0" w:space="0" w:color="auto"/>
            <w:bottom w:val="none" w:sz="0" w:space="0" w:color="auto"/>
            <w:right w:val="none" w:sz="0" w:space="0" w:color="auto"/>
          </w:divBdr>
        </w:div>
        <w:div w:id="1230074915">
          <w:marLeft w:val="547"/>
          <w:marRight w:val="0"/>
          <w:marTop w:val="106"/>
          <w:marBottom w:val="0"/>
          <w:divBdr>
            <w:top w:val="none" w:sz="0" w:space="0" w:color="auto"/>
            <w:left w:val="none" w:sz="0" w:space="0" w:color="auto"/>
            <w:bottom w:val="none" w:sz="0" w:space="0" w:color="auto"/>
            <w:right w:val="none" w:sz="0" w:space="0" w:color="auto"/>
          </w:divBdr>
        </w:div>
        <w:div w:id="1671174266">
          <w:marLeft w:val="1714"/>
          <w:marRight w:val="0"/>
          <w:marTop w:val="96"/>
          <w:marBottom w:val="0"/>
          <w:divBdr>
            <w:top w:val="none" w:sz="0" w:space="0" w:color="auto"/>
            <w:left w:val="none" w:sz="0" w:space="0" w:color="auto"/>
            <w:bottom w:val="none" w:sz="0" w:space="0" w:color="auto"/>
            <w:right w:val="none" w:sz="0" w:space="0" w:color="auto"/>
          </w:divBdr>
        </w:div>
        <w:div w:id="26487578">
          <w:marLeft w:val="1714"/>
          <w:marRight w:val="0"/>
          <w:marTop w:val="96"/>
          <w:marBottom w:val="0"/>
          <w:divBdr>
            <w:top w:val="none" w:sz="0" w:space="0" w:color="auto"/>
            <w:left w:val="none" w:sz="0" w:space="0" w:color="auto"/>
            <w:bottom w:val="none" w:sz="0" w:space="0" w:color="auto"/>
            <w:right w:val="none" w:sz="0" w:space="0" w:color="auto"/>
          </w:divBdr>
        </w:div>
        <w:div w:id="605887336">
          <w:marLeft w:val="1714"/>
          <w:marRight w:val="0"/>
          <w:marTop w:val="96"/>
          <w:marBottom w:val="0"/>
          <w:divBdr>
            <w:top w:val="none" w:sz="0" w:space="0" w:color="auto"/>
            <w:left w:val="none" w:sz="0" w:space="0" w:color="auto"/>
            <w:bottom w:val="none" w:sz="0" w:space="0" w:color="auto"/>
            <w:right w:val="none" w:sz="0" w:space="0" w:color="auto"/>
          </w:divBdr>
        </w:div>
        <w:div w:id="2093772802">
          <w:marLeft w:val="1714"/>
          <w:marRight w:val="0"/>
          <w:marTop w:val="96"/>
          <w:marBottom w:val="0"/>
          <w:divBdr>
            <w:top w:val="none" w:sz="0" w:space="0" w:color="auto"/>
            <w:left w:val="none" w:sz="0" w:space="0" w:color="auto"/>
            <w:bottom w:val="none" w:sz="0" w:space="0" w:color="auto"/>
            <w:right w:val="none" w:sz="0" w:space="0" w:color="auto"/>
          </w:divBdr>
        </w:div>
        <w:div w:id="1143545437">
          <w:marLeft w:val="1714"/>
          <w:marRight w:val="0"/>
          <w:marTop w:val="96"/>
          <w:marBottom w:val="0"/>
          <w:divBdr>
            <w:top w:val="none" w:sz="0" w:space="0" w:color="auto"/>
            <w:left w:val="none" w:sz="0" w:space="0" w:color="auto"/>
            <w:bottom w:val="none" w:sz="0" w:space="0" w:color="auto"/>
            <w:right w:val="none" w:sz="0" w:space="0" w:color="auto"/>
          </w:divBdr>
        </w:div>
      </w:divsChild>
    </w:div>
    <w:div w:id="1602761056">
      <w:bodyDiv w:val="1"/>
      <w:marLeft w:val="0"/>
      <w:marRight w:val="0"/>
      <w:marTop w:val="0"/>
      <w:marBottom w:val="0"/>
      <w:divBdr>
        <w:top w:val="none" w:sz="0" w:space="0" w:color="auto"/>
        <w:left w:val="none" w:sz="0" w:space="0" w:color="auto"/>
        <w:bottom w:val="none" w:sz="0" w:space="0" w:color="auto"/>
        <w:right w:val="none" w:sz="0" w:space="0" w:color="auto"/>
      </w:divBdr>
    </w:div>
    <w:div w:id="1652245067">
      <w:bodyDiv w:val="1"/>
      <w:marLeft w:val="0"/>
      <w:marRight w:val="0"/>
      <w:marTop w:val="0"/>
      <w:marBottom w:val="0"/>
      <w:divBdr>
        <w:top w:val="none" w:sz="0" w:space="0" w:color="auto"/>
        <w:left w:val="none" w:sz="0" w:space="0" w:color="auto"/>
        <w:bottom w:val="none" w:sz="0" w:space="0" w:color="auto"/>
        <w:right w:val="none" w:sz="0" w:space="0" w:color="auto"/>
      </w:divBdr>
    </w:div>
    <w:div w:id="1668091107">
      <w:bodyDiv w:val="1"/>
      <w:marLeft w:val="0"/>
      <w:marRight w:val="0"/>
      <w:marTop w:val="0"/>
      <w:marBottom w:val="0"/>
      <w:divBdr>
        <w:top w:val="none" w:sz="0" w:space="0" w:color="auto"/>
        <w:left w:val="none" w:sz="0" w:space="0" w:color="auto"/>
        <w:bottom w:val="none" w:sz="0" w:space="0" w:color="auto"/>
        <w:right w:val="none" w:sz="0" w:space="0" w:color="auto"/>
      </w:divBdr>
    </w:div>
    <w:div w:id="1710104723">
      <w:bodyDiv w:val="1"/>
      <w:marLeft w:val="0"/>
      <w:marRight w:val="0"/>
      <w:marTop w:val="0"/>
      <w:marBottom w:val="0"/>
      <w:divBdr>
        <w:top w:val="none" w:sz="0" w:space="0" w:color="auto"/>
        <w:left w:val="none" w:sz="0" w:space="0" w:color="auto"/>
        <w:bottom w:val="none" w:sz="0" w:space="0" w:color="auto"/>
        <w:right w:val="none" w:sz="0" w:space="0" w:color="auto"/>
      </w:divBdr>
    </w:div>
    <w:div w:id="1741558696">
      <w:bodyDiv w:val="1"/>
      <w:marLeft w:val="0"/>
      <w:marRight w:val="0"/>
      <w:marTop w:val="0"/>
      <w:marBottom w:val="0"/>
      <w:divBdr>
        <w:top w:val="none" w:sz="0" w:space="0" w:color="auto"/>
        <w:left w:val="none" w:sz="0" w:space="0" w:color="auto"/>
        <w:bottom w:val="none" w:sz="0" w:space="0" w:color="auto"/>
        <w:right w:val="none" w:sz="0" w:space="0" w:color="auto"/>
      </w:divBdr>
    </w:div>
    <w:div w:id="1765035989">
      <w:bodyDiv w:val="1"/>
      <w:marLeft w:val="0"/>
      <w:marRight w:val="0"/>
      <w:marTop w:val="0"/>
      <w:marBottom w:val="0"/>
      <w:divBdr>
        <w:top w:val="none" w:sz="0" w:space="0" w:color="auto"/>
        <w:left w:val="none" w:sz="0" w:space="0" w:color="auto"/>
        <w:bottom w:val="none" w:sz="0" w:space="0" w:color="auto"/>
        <w:right w:val="none" w:sz="0" w:space="0" w:color="auto"/>
      </w:divBdr>
    </w:div>
    <w:div w:id="1774086612">
      <w:bodyDiv w:val="1"/>
      <w:marLeft w:val="0"/>
      <w:marRight w:val="0"/>
      <w:marTop w:val="0"/>
      <w:marBottom w:val="0"/>
      <w:divBdr>
        <w:top w:val="none" w:sz="0" w:space="0" w:color="auto"/>
        <w:left w:val="none" w:sz="0" w:space="0" w:color="auto"/>
        <w:bottom w:val="none" w:sz="0" w:space="0" w:color="auto"/>
        <w:right w:val="none" w:sz="0" w:space="0" w:color="auto"/>
      </w:divBdr>
    </w:div>
    <w:div w:id="1783450808">
      <w:bodyDiv w:val="1"/>
      <w:marLeft w:val="0"/>
      <w:marRight w:val="0"/>
      <w:marTop w:val="0"/>
      <w:marBottom w:val="0"/>
      <w:divBdr>
        <w:top w:val="none" w:sz="0" w:space="0" w:color="auto"/>
        <w:left w:val="none" w:sz="0" w:space="0" w:color="auto"/>
        <w:bottom w:val="none" w:sz="0" w:space="0" w:color="auto"/>
        <w:right w:val="none" w:sz="0" w:space="0" w:color="auto"/>
      </w:divBdr>
    </w:div>
    <w:div w:id="1829635424">
      <w:bodyDiv w:val="1"/>
      <w:marLeft w:val="0"/>
      <w:marRight w:val="0"/>
      <w:marTop w:val="0"/>
      <w:marBottom w:val="0"/>
      <w:divBdr>
        <w:top w:val="none" w:sz="0" w:space="0" w:color="auto"/>
        <w:left w:val="none" w:sz="0" w:space="0" w:color="auto"/>
        <w:bottom w:val="none" w:sz="0" w:space="0" w:color="auto"/>
        <w:right w:val="none" w:sz="0" w:space="0" w:color="auto"/>
      </w:divBdr>
      <w:divsChild>
        <w:div w:id="16857522">
          <w:marLeft w:val="0"/>
          <w:marRight w:val="0"/>
          <w:marTop w:val="0"/>
          <w:marBottom w:val="0"/>
          <w:divBdr>
            <w:top w:val="none" w:sz="0" w:space="0" w:color="auto"/>
            <w:left w:val="none" w:sz="0" w:space="0" w:color="auto"/>
            <w:bottom w:val="none" w:sz="0" w:space="0" w:color="auto"/>
            <w:right w:val="none" w:sz="0" w:space="0" w:color="auto"/>
          </w:divBdr>
          <w:divsChild>
            <w:div w:id="1766148668">
              <w:marLeft w:val="0"/>
              <w:marRight w:val="0"/>
              <w:marTop w:val="0"/>
              <w:marBottom w:val="0"/>
              <w:divBdr>
                <w:top w:val="none" w:sz="0" w:space="0" w:color="auto"/>
                <w:left w:val="none" w:sz="0" w:space="0" w:color="auto"/>
                <w:bottom w:val="none" w:sz="0" w:space="0" w:color="auto"/>
                <w:right w:val="none" w:sz="0" w:space="0" w:color="auto"/>
              </w:divBdr>
              <w:divsChild>
                <w:div w:id="1000232275">
                  <w:marLeft w:val="0"/>
                  <w:marRight w:val="0"/>
                  <w:marTop w:val="0"/>
                  <w:marBottom w:val="0"/>
                  <w:divBdr>
                    <w:top w:val="none" w:sz="0" w:space="0" w:color="auto"/>
                    <w:left w:val="none" w:sz="0" w:space="0" w:color="auto"/>
                    <w:bottom w:val="none" w:sz="0" w:space="0" w:color="auto"/>
                    <w:right w:val="none" w:sz="0" w:space="0" w:color="auto"/>
                  </w:divBdr>
                  <w:divsChild>
                    <w:div w:id="692153650">
                      <w:marLeft w:val="0"/>
                      <w:marRight w:val="0"/>
                      <w:marTop w:val="0"/>
                      <w:marBottom w:val="0"/>
                      <w:divBdr>
                        <w:top w:val="none" w:sz="0" w:space="0" w:color="auto"/>
                        <w:left w:val="none" w:sz="0" w:space="0" w:color="auto"/>
                        <w:bottom w:val="none" w:sz="0" w:space="0" w:color="auto"/>
                        <w:right w:val="none" w:sz="0" w:space="0" w:color="auto"/>
                      </w:divBdr>
                      <w:divsChild>
                        <w:div w:id="668363958">
                          <w:marLeft w:val="0"/>
                          <w:marRight w:val="0"/>
                          <w:marTop w:val="45"/>
                          <w:marBottom w:val="0"/>
                          <w:divBdr>
                            <w:top w:val="none" w:sz="0" w:space="0" w:color="auto"/>
                            <w:left w:val="none" w:sz="0" w:space="0" w:color="auto"/>
                            <w:bottom w:val="none" w:sz="0" w:space="0" w:color="auto"/>
                            <w:right w:val="none" w:sz="0" w:space="0" w:color="auto"/>
                          </w:divBdr>
                          <w:divsChild>
                            <w:div w:id="421218123">
                              <w:marLeft w:val="0"/>
                              <w:marRight w:val="0"/>
                              <w:marTop w:val="0"/>
                              <w:marBottom w:val="0"/>
                              <w:divBdr>
                                <w:top w:val="none" w:sz="0" w:space="0" w:color="auto"/>
                                <w:left w:val="none" w:sz="0" w:space="0" w:color="auto"/>
                                <w:bottom w:val="none" w:sz="0" w:space="0" w:color="auto"/>
                                <w:right w:val="none" w:sz="0" w:space="0" w:color="auto"/>
                              </w:divBdr>
                              <w:divsChild>
                                <w:div w:id="998725859">
                                  <w:marLeft w:val="2070"/>
                                  <w:marRight w:val="3810"/>
                                  <w:marTop w:val="0"/>
                                  <w:marBottom w:val="0"/>
                                  <w:divBdr>
                                    <w:top w:val="none" w:sz="0" w:space="0" w:color="auto"/>
                                    <w:left w:val="none" w:sz="0" w:space="0" w:color="auto"/>
                                    <w:bottom w:val="none" w:sz="0" w:space="0" w:color="auto"/>
                                    <w:right w:val="none" w:sz="0" w:space="0" w:color="auto"/>
                                  </w:divBdr>
                                  <w:divsChild>
                                    <w:div w:id="273489750">
                                      <w:marLeft w:val="0"/>
                                      <w:marRight w:val="0"/>
                                      <w:marTop w:val="0"/>
                                      <w:marBottom w:val="0"/>
                                      <w:divBdr>
                                        <w:top w:val="none" w:sz="0" w:space="0" w:color="auto"/>
                                        <w:left w:val="none" w:sz="0" w:space="0" w:color="auto"/>
                                        <w:bottom w:val="none" w:sz="0" w:space="0" w:color="auto"/>
                                        <w:right w:val="none" w:sz="0" w:space="0" w:color="auto"/>
                                      </w:divBdr>
                                      <w:divsChild>
                                        <w:div w:id="1255169875">
                                          <w:marLeft w:val="0"/>
                                          <w:marRight w:val="0"/>
                                          <w:marTop w:val="0"/>
                                          <w:marBottom w:val="0"/>
                                          <w:divBdr>
                                            <w:top w:val="none" w:sz="0" w:space="0" w:color="auto"/>
                                            <w:left w:val="none" w:sz="0" w:space="0" w:color="auto"/>
                                            <w:bottom w:val="none" w:sz="0" w:space="0" w:color="auto"/>
                                            <w:right w:val="none" w:sz="0" w:space="0" w:color="auto"/>
                                          </w:divBdr>
                                          <w:divsChild>
                                            <w:div w:id="554003108">
                                              <w:marLeft w:val="0"/>
                                              <w:marRight w:val="0"/>
                                              <w:marTop w:val="0"/>
                                              <w:marBottom w:val="0"/>
                                              <w:divBdr>
                                                <w:top w:val="none" w:sz="0" w:space="0" w:color="auto"/>
                                                <w:left w:val="none" w:sz="0" w:space="0" w:color="auto"/>
                                                <w:bottom w:val="none" w:sz="0" w:space="0" w:color="auto"/>
                                                <w:right w:val="none" w:sz="0" w:space="0" w:color="auto"/>
                                              </w:divBdr>
                                              <w:divsChild>
                                                <w:div w:id="1580018929">
                                                  <w:marLeft w:val="0"/>
                                                  <w:marRight w:val="0"/>
                                                  <w:marTop w:val="90"/>
                                                  <w:marBottom w:val="0"/>
                                                  <w:divBdr>
                                                    <w:top w:val="none" w:sz="0" w:space="0" w:color="auto"/>
                                                    <w:left w:val="none" w:sz="0" w:space="0" w:color="auto"/>
                                                    <w:bottom w:val="none" w:sz="0" w:space="0" w:color="auto"/>
                                                    <w:right w:val="none" w:sz="0" w:space="0" w:color="auto"/>
                                                  </w:divBdr>
                                                  <w:divsChild>
                                                    <w:div w:id="6249814">
                                                      <w:marLeft w:val="0"/>
                                                      <w:marRight w:val="0"/>
                                                      <w:marTop w:val="0"/>
                                                      <w:marBottom w:val="0"/>
                                                      <w:divBdr>
                                                        <w:top w:val="none" w:sz="0" w:space="0" w:color="auto"/>
                                                        <w:left w:val="none" w:sz="0" w:space="0" w:color="auto"/>
                                                        <w:bottom w:val="none" w:sz="0" w:space="0" w:color="auto"/>
                                                        <w:right w:val="none" w:sz="0" w:space="0" w:color="auto"/>
                                                      </w:divBdr>
                                                      <w:divsChild>
                                                        <w:div w:id="1228034594">
                                                          <w:marLeft w:val="0"/>
                                                          <w:marRight w:val="0"/>
                                                          <w:marTop w:val="0"/>
                                                          <w:marBottom w:val="0"/>
                                                          <w:divBdr>
                                                            <w:top w:val="none" w:sz="0" w:space="0" w:color="auto"/>
                                                            <w:left w:val="none" w:sz="0" w:space="0" w:color="auto"/>
                                                            <w:bottom w:val="none" w:sz="0" w:space="0" w:color="auto"/>
                                                            <w:right w:val="none" w:sz="0" w:space="0" w:color="auto"/>
                                                          </w:divBdr>
                                                          <w:divsChild>
                                                            <w:div w:id="990064502">
                                                              <w:marLeft w:val="0"/>
                                                              <w:marRight w:val="0"/>
                                                              <w:marTop w:val="0"/>
                                                              <w:marBottom w:val="390"/>
                                                              <w:divBdr>
                                                                <w:top w:val="none" w:sz="0" w:space="0" w:color="auto"/>
                                                                <w:left w:val="none" w:sz="0" w:space="0" w:color="auto"/>
                                                                <w:bottom w:val="none" w:sz="0" w:space="0" w:color="auto"/>
                                                                <w:right w:val="none" w:sz="0" w:space="0" w:color="auto"/>
                                                              </w:divBdr>
                                                              <w:divsChild>
                                                                <w:div w:id="1007246974">
                                                                  <w:marLeft w:val="0"/>
                                                                  <w:marRight w:val="0"/>
                                                                  <w:marTop w:val="0"/>
                                                                  <w:marBottom w:val="0"/>
                                                                  <w:divBdr>
                                                                    <w:top w:val="none" w:sz="0" w:space="0" w:color="auto"/>
                                                                    <w:left w:val="none" w:sz="0" w:space="0" w:color="auto"/>
                                                                    <w:bottom w:val="none" w:sz="0" w:space="0" w:color="auto"/>
                                                                    <w:right w:val="none" w:sz="0" w:space="0" w:color="auto"/>
                                                                  </w:divBdr>
                                                                  <w:divsChild>
                                                                    <w:div w:id="73861295">
                                                                      <w:marLeft w:val="0"/>
                                                                      <w:marRight w:val="0"/>
                                                                      <w:marTop w:val="0"/>
                                                                      <w:marBottom w:val="0"/>
                                                                      <w:divBdr>
                                                                        <w:top w:val="none" w:sz="0" w:space="0" w:color="auto"/>
                                                                        <w:left w:val="none" w:sz="0" w:space="0" w:color="auto"/>
                                                                        <w:bottom w:val="none" w:sz="0" w:space="0" w:color="auto"/>
                                                                        <w:right w:val="none" w:sz="0" w:space="0" w:color="auto"/>
                                                                      </w:divBdr>
                                                                      <w:divsChild>
                                                                        <w:div w:id="699816866">
                                                                          <w:marLeft w:val="0"/>
                                                                          <w:marRight w:val="0"/>
                                                                          <w:marTop w:val="0"/>
                                                                          <w:marBottom w:val="0"/>
                                                                          <w:divBdr>
                                                                            <w:top w:val="none" w:sz="0" w:space="0" w:color="auto"/>
                                                                            <w:left w:val="none" w:sz="0" w:space="0" w:color="auto"/>
                                                                            <w:bottom w:val="none" w:sz="0" w:space="0" w:color="auto"/>
                                                                            <w:right w:val="none" w:sz="0" w:space="0" w:color="auto"/>
                                                                          </w:divBdr>
                                                                          <w:divsChild>
                                                                            <w:div w:id="1442452446">
                                                                              <w:marLeft w:val="0"/>
                                                                              <w:marRight w:val="0"/>
                                                                              <w:marTop w:val="0"/>
                                                                              <w:marBottom w:val="0"/>
                                                                              <w:divBdr>
                                                                                <w:top w:val="none" w:sz="0" w:space="0" w:color="auto"/>
                                                                                <w:left w:val="none" w:sz="0" w:space="0" w:color="auto"/>
                                                                                <w:bottom w:val="none" w:sz="0" w:space="0" w:color="auto"/>
                                                                                <w:right w:val="none" w:sz="0" w:space="0" w:color="auto"/>
                                                                              </w:divBdr>
                                                                              <w:divsChild>
                                                                                <w:div w:id="1809787659">
                                                                                  <w:marLeft w:val="0"/>
                                                                                  <w:marRight w:val="0"/>
                                                                                  <w:marTop w:val="0"/>
                                                                                  <w:marBottom w:val="0"/>
                                                                                  <w:divBdr>
                                                                                    <w:top w:val="none" w:sz="0" w:space="0" w:color="auto"/>
                                                                                    <w:left w:val="none" w:sz="0" w:space="0" w:color="auto"/>
                                                                                    <w:bottom w:val="none" w:sz="0" w:space="0" w:color="auto"/>
                                                                                    <w:right w:val="none" w:sz="0" w:space="0" w:color="auto"/>
                                                                                  </w:divBdr>
                                                                                  <w:divsChild>
                                                                                    <w:div w:id="367296240">
                                                                                      <w:marLeft w:val="0"/>
                                                                                      <w:marRight w:val="0"/>
                                                                                      <w:marTop w:val="0"/>
                                                                                      <w:marBottom w:val="0"/>
                                                                                      <w:divBdr>
                                                                                        <w:top w:val="none" w:sz="0" w:space="0" w:color="auto"/>
                                                                                        <w:left w:val="none" w:sz="0" w:space="0" w:color="auto"/>
                                                                                        <w:bottom w:val="none" w:sz="0" w:space="0" w:color="auto"/>
                                                                                        <w:right w:val="none" w:sz="0" w:space="0" w:color="auto"/>
                                                                                      </w:divBdr>
                                                                                      <w:divsChild>
                                                                                        <w:div w:id="2079554586">
                                                                                          <w:marLeft w:val="0"/>
                                                                                          <w:marRight w:val="0"/>
                                                                                          <w:marTop w:val="0"/>
                                                                                          <w:marBottom w:val="0"/>
                                                                                          <w:divBdr>
                                                                                            <w:top w:val="none" w:sz="0" w:space="0" w:color="auto"/>
                                                                                            <w:left w:val="none" w:sz="0" w:space="0" w:color="auto"/>
                                                                                            <w:bottom w:val="none" w:sz="0" w:space="0" w:color="auto"/>
                                                                                            <w:right w:val="none" w:sz="0" w:space="0" w:color="auto"/>
                                                                                          </w:divBdr>
                                                                                          <w:divsChild>
                                                                                            <w:div w:id="10600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622568">
      <w:bodyDiv w:val="1"/>
      <w:marLeft w:val="0"/>
      <w:marRight w:val="0"/>
      <w:marTop w:val="0"/>
      <w:marBottom w:val="0"/>
      <w:divBdr>
        <w:top w:val="none" w:sz="0" w:space="0" w:color="auto"/>
        <w:left w:val="none" w:sz="0" w:space="0" w:color="auto"/>
        <w:bottom w:val="none" w:sz="0" w:space="0" w:color="auto"/>
        <w:right w:val="none" w:sz="0" w:space="0" w:color="auto"/>
      </w:divBdr>
      <w:divsChild>
        <w:div w:id="44381634">
          <w:marLeft w:val="0"/>
          <w:marRight w:val="0"/>
          <w:marTop w:val="0"/>
          <w:marBottom w:val="0"/>
          <w:divBdr>
            <w:top w:val="none" w:sz="0" w:space="0" w:color="auto"/>
            <w:left w:val="none" w:sz="0" w:space="0" w:color="auto"/>
            <w:bottom w:val="none" w:sz="0" w:space="0" w:color="auto"/>
            <w:right w:val="none" w:sz="0" w:space="0" w:color="auto"/>
          </w:divBdr>
          <w:divsChild>
            <w:div w:id="282539792">
              <w:marLeft w:val="0"/>
              <w:marRight w:val="0"/>
              <w:marTop w:val="0"/>
              <w:marBottom w:val="0"/>
              <w:divBdr>
                <w:top w:val="none" w:sz="0" w:space="0" w:color="auto"/>
                <w:left w:val="none" w:sz="0" w:space="0" w:color="auto"/>
                <w:bottom w:val="none" w:sz="0" w:space="0" w:color="auto"/>
                <w:right w:val="none" w:sz="0" w:space="0" w:color="auto"/>
              </w:divBdr>
              <w:divsChild>
                <w:div w:id="428085620">
                  <w:marLeft w:val="0"/>
                  <w:marRight w:val="0"/>
                  <w:marTop w:val="0"/>
                  <w:marBottom w:val="0"/>
                  <w:divBdr>
                    <w:top w:val="none" w:sz="0" w:space="0" w:color="auto"/>
                    <w:left w:val="none" w:sz="0" w:space="0" w:color="auto"/>
                    <w:bottom w:val="none" w:sz="0" w:space="0" w:color="auto"/>
                    <w:right w:val="none" w:sz="0" w:space="0" w:color="auto"/>
                  </w:divBdr>
                  <w:divsChild>
                    <w:div w:id="2042436390">
                      <w:marLeft w:val="0"/>
                      <w:marRight w:val="0"/>
                      <w:marTop w:val="0"/>
                      <w:marBottom w:val="0"/>
                      <w:divBdr>
                        <w:top w:val="none" w:sz="0" w:space="0" w:color="auto"/>
                        <w:left w:val="none" w:sz="0" w:space="0" w:color="auto"/>
                        <w:bottom w:val="none" w:sz="0" w:space="0" w:color="auto"/>
                        <w:right w:val="none" w:sz="0" w:space="0" w:color="auto"/>
                      </w:divBdr>
                      <w:divsChild>
                        <w:div w:id="2070423404">
                          <w:marLeft w:val="0"/>
                          <w:marRight w:val="0"/>
                          <w:marTop w:val="0"/>
                          <w:marBottom w:val="0"/>
                          <w:divBdr>
                            <w:top w:val="none" w:sz="0" w:space="0" w:color="auto"/>
                            <w:left w:val="none" w:sz="0" w:space="0" w:color="auto"/>
                            <w:bottom w:val="none" w:sz="0" w:space="0" w:color="auto"/>
                            <w:right w:val="none" w:sz="0" w:space="0" w:color="auto"/>
                          </w:divBdr>
                          <w:divsChild>
                            <w:div w:id="2102142091">
                              <w:marLeft w:val="0"/>
                              <w:marRight w:val="0"/>
                              <w:marTop w:val="0"/>
                              <w:marBottom w:val="0"/>
                              <w:divBdr>
                                <w:top w:val="none" w:sz="0" w:space="0" w:color="auto"/>
                                <w:left w:val="none" w:sz="0" w:space="0" w:color="auto"/>
                                <w:bottom w:val="none" w:sz="0" w:space="0" w:color="auto"/>
                                <w:right w:val="none" w:sz="0" w:space="0" w:color="auto"/>
                              </w:divBdr>
                              <w:divsChild>
                                <w:div w:id="329144016">
                                  <w:marLeft w:val="0"/>
                                  <w:marRight w:val="0"/>
                                  <w:marTop w:val="0"/>
                                  <w:marBottom w:val="0"/>
                                  <w:divBdr>
                                    <w:top w:val="none" w:sz="0" w:space="0" w:color="auto"/>
                                    <w:left w:val="none" w:sz="0" w:space="0" w:color="auto"/>
                                    <w:bottom w:val="none" w:sz="0" w:space="0" w:color="auto"/>
                                    <w:right w:val="none" w:sz="0" w:space="0" w:color="auto"/>
                                  </w:divBdr>
                                  <w:divsChild>
                                    <w:div w:id="950282657">
                                      <w:marLeft w:val="0"/>
                                      <w:marRight w:val="0"/>
                                      <w:marTop w:val="0"/>
                                      <w:marBottom w:val="0"/>
                                      <w:divBdr>
                                        <w:top w:val="none" w:sz="0" w:space="0" w:color="auto"/>
                                        <w:left w:val="none" w:sz="0" w:space="0" w:color="auto"/>
                                        <w:bottom w:val="none" w:sz="0" w:space="0" w:color="auto"/>
                                        <w:right w:val="none" w:sz="0" w:space="0" w:color="auto"/>
                                      </w:divBdr>
                                      <w:divsChild>
                                        <w:div w:id="1431387445">
                                          <w:marLeft w:val="0"/>
                                          <w:marRight w:val="0"/>
                                          <w:marTop w:val="150"/>
                                          <w:marBottom w:val="0"/>
                                          <w:divBdr>
                                            <w:top w:val="none" w:sz="0" w:space="0" w:color="auto"/>
                                            <w:left w:val="none" w:sz="0" w:space="0" w:color="auto"/>
                                            <w:bottom w:val="none" w:sz="0" w:space="0" w:color="auto"/>
                                            <w:right w:val="none" w:sz="0" w:space="0" w:color="auto"/>
                                          </w:divBdr>
                                          <w:divsChild>
                                            <w:div w:id="1427728260">
                                              <w:marLeft w:val="0"/>
                                              <w:marRight w:val="0"/>
                                              <w:marTop w:val="0"/>
                                              <w:marBottom w:val="0"/>
                                              <w:divBdr>
                                                <w:top w:val="none" w:sz="0" w:space="0" w:color="auto"/>
                                                <w:left w:val="none" w:sz="0" w:space="0" w:color="auto"/>
                                                <w:bottom w:val="none" w:sz="0" w:space="0" w:color="auto"/>
                                                <w:right w:val="none" w:sz="0" w:space="0" w:color="auto"/>
                                              </w:divBdr>
                                              <w:divsChild>
                                                <w:div w:id="1585266221">
                                                  <w:marLeft w:val="0"/>
                                                  <w:marRight w:val="0"/>
                                                  <w:marTop w:val="0"/>
                                                  <w:marBottom w:val="0"/>
                                                  <w:divBdr>
                                                    <w:top w:val="none" w:sz="0" w:space="0" w:color="auto"/>
                                                    <w:left w:val="none" w:sz="0" w:space="0" w:color="auto"/>
                                                    <w:bottom w:val="none" w:sz="0" w:space="0" w:color="auto"/>
                                                    <w:right w:val="none" w:sz="0" w:space="0" w:color="auto"/>
                                                  </w:divBdr>
                                                  <w:divsChild>
                                                    <w:div w:id="57084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3544502">
      <w:bodyDiv w:val="1"/>
      <w:marLeft w:val="0"/>
      <w:marRight w:val="0"/>
      <w:marTop w:val="0"/>
      <w:marBottom w:val="0"/>
      <w:divBdr>
        <w:top w:val="none" w:sz="0" w:space="0" w:color="auto"/>
        <w:left w:val="none" w:sz="0" w:space="0" w:color="auto"/>
        <w:bottom w:val="none" w:sz="0" w:space="0" w:color="auto"/>
        <w:right w:val="none" w:sz="0" w:space="0" w:color="auto"/>
      </w:divBdr>
    </w:div>
    <w:div w:id="1915583054">
      <w:bodyDiv w:val="1"/>
      <w:marLeft w:val="0"/>
      <w:marRight w:val="0"/>
      <w:marTop w:val="0"/>
      <w:marBottom w:val="0"/>
      <w:divBdr>
        <w:top w:val="none" w:sz="0" w:space="0" w:color="auto"/>
        <w:left w:val="none" w:sz="0" w:space="0" w:color="auto"/>
        <w:bottom w:val="none" w:sz="0" w:space="0" w:color="auto"/>
        <w:right w:val="none" w:sz="0" w:space="0" w:color="auto"/>
      </w:divBdr>
    </w:div>
    <w:div w:id="1979913298">
      <w:bodyDiv w:val="1"/>
      <w:marLeft w:val="0"/>
      <w:marRight w:val="0"/>
      <w:marTop w:val="0"/>
      <w:marBottom w:val="0"/>
      <w:divBdr>
        <w:top w:val="none" w:sz="0" w:space="0" w:color="auto"/>
        <w:left w:val="none" w:sz="0" w:space="0" w:color="auto"/>
        <w:bottom w:val="none" w:sz="0" w:space="0" w:color="auto"/>
        <w:right w:val="none" w:sz="0" w:space="0" w:color="auto"/>
      </w:divBdr>
    </w:div>
    <w:div w:id="2048749902">
      <w:bodyDiv w:val="1"/>
      <w:marLeft w:val="0"/>
      <w:marRight w:val="0"/>
      <w:marTop w:val="0"/>
      <w:marBottom w:val="0"/>
      <w:divBdr>
        <w:top w:val="none" w:sz="0" w:space="0" w:color="auto"/>
        <w:left w:val="none" w:sz="0" w:space="0" w:color="auto"/>
        <w:bottom w:val="none" w:sz="0" w:space="0" w:color="auto"/>
        <w:right w:val="none" w:sz="0" w:space="0" w:color="auto"/>
      </w:divBdr>
    </w:div>
    <w:div w:id="2063946430">
      <w:bodyDiv w:val="1"/>
      <w:marLeft w:val="0"/>
      <w:marRight w:val="0"/>
      <w:marTop w:val="0"/>
      <w:marBottom w:val="0"/>
      <w:divBdr>
        <w:top w:val="none" w:sz="0" w:space="0" w:color="auto"/>
        <w:left w:val="none" w:sz="0" w:space="0" w:color="auto"/>
        <w:bottom w:val="none" w:sz="0" w:space="0" w:color="auto"/>
        <w:right w:val="none" w:sz="0" w:space="0" w:color="auto"/>
      </w:divBdr>
    </w:div>
    <w:div w:id="2081631239">
      <w:bodyDiv w:val="1"/>
      <w:marLeft w:val="0"/>
      <w:marRight w:val="0"/>
      <w:marTop w:val="0"/>
      <w:marBottom w:val="0"/>
      <w:divBdr>
        <w:top w:val="none" w:sz="0" w:space="0" w:color="auto"/>
        <w:left w:val="none" w:sz="0" w:space="0" w:color="auto"/>
        <w:bottom w:val="none" w:sz="0" w:space="0" w:color="auto"/>
        <w:right w:val="none" w:sz="0" w:space="0" w:color="auto"/>
      </w:divBdr>
    </w:div>
    <w:div w:id="2131125354">
      <w:bodyDiv w:val="1"/>
      <w:marLeft w:val="0"/>
      <w:marRight w:val="0"/>
      <w:marTop w:val="0"/>
      <w:marBottom w:val="0"/>
      <w:divBdr>
        <w:top w:val="none" w:sz="0" w:space="0" w:color="auto"/>
        <w:left w:val="none" w:sz="0" w:space="0" w:color="auto"/>
        <w:bottom w:val="none" w:sz="0" w:space="0" w:color="auto"/>
        <w:right w:val="none" w:sz="0" w:space="0" w:color="auto"/>
      </w:divBdr>
    </w:div>
    <w:div w:id="213405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i-is.be/sites/default/files/documents/liste_des_associations_et_quantites_de_produits_recus_2014_-_2015_-_2016_ok.xlsx" TargetMode="External"/><Relationship Id="rId17" Type="http://schemas.openxmlformats.org/officeDocument/2006/relationships/hyperlink" Target="http://ec.europa.eu/justice/gender-equality/files/strategy_equality_women_men_fr.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tbel.fgov.be/fr/binaries/Publication_Silc_STATBEL_FR_28JUL15_tcm326-271022.xls"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mi-is.be/sites/default/files/documents/fead_-_reglement_2017_fr_1.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cid:image005.png@01D3CB62.601BBB20"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25150-0E0A-447E-AFB4-88BD79B79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3119</TotalTime>
  <Pages>40</Pages>
  <Words>14453</Words>
  <Characters>79495</Characters>
  <Application>Microsoft Office Word</Application>
  <DocSecurity>0</DocSecurity>
  <Lines>662</Lines>
  <Paragraphs>187</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euroscript</Company>
  <LinksUpToDate>false</LinksUpToDate>
  <CharactersWithSpaces>93761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Bossuyt Nele</dc:creator>
  <cp:lastModifiedBy>Bossuyt Nele</cp:lastModifiedBy>
  <cp:revision>152</cp:revision>
  <cp:lastPrinted>2016-08-05T11:21:00Z</cp:lastPrinted>
  <dcterms:created xsi:type="dcterms:W3CDTF">2017-10-30T14:10:00Z</dcterms:created>
  <dcterms:modified xsi:type="dcterms:W3CDTF">2019-09-02T13:54:00Z</dcterms:modified>
</cp:coreProperties>
</file>